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DA9C" w14:textId="31D88951" w:rsidR="003077BF" w:rsidRDefault="003077BF" w:rsidP="002628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Guided Capstone Project Report</w:t>
      </w:r>
    </w:p>
    <w:p w14:paraId="2D409BBC" w14:textId="58A75A98" w:rsidR="003E00E9" w:rsidRDefault="00842A8A" w:rsidP="002628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After loading our model and refitting it on available data, we see that Big Mountain Resort currently charges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$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81</w:t>
      </w:r>
      <w:r w:rsidR="003077B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our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model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suggests</w:t>
      </w:r>
      <w:r w:rsidRPr="00842A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$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95.87 for ticket price. The business leadership should take into consideration that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current price is actually in the upper end when we consider only the resorts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found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Montana. </w:t>
      </w:r>
      <w:r w:rsidR="00262840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FE5D3A3" wp14:editId="4FDF25BE">
            <wp:extent cx="4468586" cy="24195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32" cy="24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7C69" w14:textId="04CAB54B" w:rsidR="00262840" w:rsidRDefault="00262840" w:rsidP="002628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Even if BMR might be undercharging, we don’t know if others are also mispricing themselves. Going through the shortlisted options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the </w:t>
      </w:r>
      <w:r w:rsidR="003077B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business to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either cut costs or increase revenue, scenarios where we add a run, increase vertical drops, install additional chairs or add acres of snow making does support increase in prices. However, increasing length of runs nor </w:t>
      </w:r>
      <w:r w:rsidR="00CE64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simply only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closing down runs do not support increase in prices as the former does not have effect and latter actually supports negative prices.</w:t>
      </w:r>
    </w:p>
    <w:p w14:paraId="0A4F55D2" w14:textId="5B18BAFF" w:rsidR="003077BF" w:rsidRDefault="003077BF" w:rsidP="00262840">
      <w:r>
        <w:rPr>
          <w:noProof/>
        </w:rPr>
        <w:drawing>
          <wp:inline distT="0" distB="0" distL="0" distR="0" wp14:anchorId="4195D926" wp14:editId="509A703C">
            <wp:extent cx="5171417" cy="2525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9" cy="25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C49C" w14:textId="11B08E14" w:rsidR="003077BF" w:rsidRDefault="003077BF" w:rsidP="003077B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In the above figure, we can see that </w:t>
      </w: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adding a run, increasing vertical drop by 150ft, and adding a chair lift 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scenario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 support</w:t>
      </w: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s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 for ticket price </w:t>
      </w: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increase by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 $1.986</w:t>
      </w: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Over the season, this could be expected to amount to $</w:t>
      </w:r>
      <w:r w:rsidRPr="003077BF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  <w:t>3474638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revenue.</w:t>
      </w:r>
    </w:p>
    <w:p w14:paraId="3D474AC4" w14:textId="77777777" w:rsidR="00CE64D4" w:rsidRDefault="00CE64D4" w:rsidP="003077B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17C2C28" w14:textId="56117469" w:rsidR="00CE64D4" w:rsidRDefault="00CE64D4" w:rsidP="003077BF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the figure below, we can see only closing runs supports negative prices.</w:t>
      </w:r>
    </w:p>
    <w:p w14:paraId="76ABB290" w14:textId="416BCB57" w:rsidR="00CE64D4" w:rsidRDefault="00CE64D4" w:rsidP="003077BF">
      <w:pPr>
        <w:pStyle w:val="HTMLPreformatted"/>
        <w:shd w:val="clear" w:color="auto" w:fill="FFFFFF"/>
        <w:wordWrap w:val="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Theme="minorHAnsi" w:hAnsi="Helvetica" w:cs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2FC19699" wp14:editId="01A8BD1E">
            <wp:extent cx="4893080" cy="26112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81" cy="26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9F39" w14:textId="77777777" w:rsidR="00CE64D4" w:rsidRPr="003077BF" w:rsidRDefault="00CE64D4" w:rsidP="003077BF">
      <w:pPr>
        <w:pStyle w:val="HTMLPreformatted"/>
        <w:shd w:val="clear" w:color="auto" w:fill="FFFFFF"/>
        <w:wordWrap w:val="0"/>
        <w:textAlignment w:val="baseline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</w:pPr>
    </w:p>
    <w:p w14:paraId="5ECAA8EB" w14:textId="1AEEF47A" w:rsidR="003077BF" w:rsidRPr="00842A8A" w:rsidRDefault="00CE64D4" w:rsidP="00262840">
      <w:r w:rsidRPr="00CE64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Going Forward,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need to take note that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modeled on AdultWeekend prices, and we need data to do the same on weekday prices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W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 would also need additional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costs information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other than operating cost of new chair lift. We would also need data on the average number of tickets customers buy as we assumed 5 tickets in this model. But the good thing about this model is the customers can play around the different scenario parameters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combinations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see which changes support their desired price increase.</w:t>
      </w:r>
    </w:p>
    <w:sectPr w:rsidR="003077BF" w:rsidRPr="0084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8A"/>
    <w:rsid w:val="00262840"/>
    <w:rsid w:val="003077BF"/>
    <w:rsid w:val="003E00E9"/>
    <w:rsid w:val="00842A8A"/>
    <w:rsid w:val="00C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2211"/>
  <w15:chartTrackingRefBased/>
  <w15:docId w15:val="{3D882F11-F4FD-40F7-8971-19B84F78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842A8A"/>
  </w:style>
  <w:style w:type="character" w:customStyle="1" w:styleId="mi">
    <w:name w:val="mi"/>
    <w:basedOn w:val="DefaultParagraphFont"/>
    <w:rsid w:val="00842A8A"/>
  </w:style>
  <w:style w:type="character" w:customStyle="1" w:styleId="mjxassistivemathml">
    <w:name w:val="mjx_assistive_mathml"/>
    <w:basedOn w:val="DefaultParagraphFont"/>
    <w:rsid w:val="00842A8A"/>
  </w:style>
  <w:style w:type="paragraph" w:styleId="HTMLPreformatted">
    <w:name w:val="HTML Preformatted"/>
    <w:basedOn w:val="Normal"/>
    <w:link w:val="HTMLPreformattedChar"/>
    <w:uiPriority w:val="99"/>
    <w:unhideWhenUsed/>
    <w:rsid w:val="0030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 Moges</dc:creator>
  <cp:keywords/>
  <dc:description/>
  <cp:lastModifiedBy>Berti Moges</cp:lastModifiedBy>
  <cp:revision>1</cp:revision>
  <dcterms:created xsi:type="dcterms:W3CDTF">2021-12-13T18:54:00Z</dcterms:created>
  <dcterms:modified xsi:type="dcterms:W3CDTF">2021-12-13T21:18:00Z</dcterms:modified>
</cp:coreProperties>
</file>