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BE42D0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 w:hint="eastAsia"/>
          <w:sz w:val="52"/>
          <w:szCs w:val="52"/>
        </w:rPr>
        <w:t>B</w:t>
      </w:r>
      <w:r w:rsidR="00727DDE">
        <w:rPr>
          <w:rFonts w:asciiTheme="minorEastAsia" w:eastAsiaTheme="minorEastAsia" w:hAnsiTheme="minorEastAsia" w:cs="微软雅黑" w:hint="eastAsia"/>
          <w:sz w:val="52"/>
          <w:szCs w:val="52"/>
        </w:rPr>
        <w:t>OM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460A12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355782" w:rsidRDefault="00446BCC" w:rsidP="00355782">
      <w:pPr>
        <w:jc w:val="center"/>
      </w:pPr>
      <w:r>
        <w:rPr>
          <w:rFonts w:hint="eastAsia"/>
        </w:rPr>
        <w:t xml:space="preserve"> </w:t>
      </w:r>
    </w:p>
    <w:p w:rsidR="00904E1E" w:rsidRDefault="00904E1E" w:rsidP="00355F6E">
      <w:pPr>
        <w:pStyle w:val="1"/>
      </w:pPr>
      <w:bookmarkStart w:id="0" w:name="_Toc20580"/>
      <w:bookmarkStart w:id="1" w:name="_Toc8156"/>
      <w:r>
        <w:rPr>
          <w:rFonts w:hint="eastAsia"/>
        </w:rPr>
        <w:lastRenderedPageBreak/>
        <w:t>复习：</w:t>
      </w:r>
      <w:r>
        <w:rPr>
          <w:rFonts w:hint="eastAsia"/>
        </w:rPr>
        <w:t xml:space="preserve"> offset</w:t>
      </w:r>
    </w:p>
    <w:p w:rsidR="00904E1E" w:rsidRDefault="00904E1E" w:rsidP="00904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croll</w:t>
      </w:r>
    </w:p>
    <w:p w:rsidR="00904E1E" w:rsidRDefault="00904E1E" w:rsidP="00904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</w:t>
      </w:r>
    </w:p>
    <w:p w:rsidR="00904E1E" w:rsidRDefault="00904E1E" w:rsidP="00904E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vent</w:t>
      </w:r>
    </w:p>
    <w:p w:rsidR="00355782" w:rsidRPr="00355F6E" w:rsidRDefault="00355F6E" w:rsidP="00355F6E">
      <w:pPr>
        <w:pStyle w:val="1"/>
      </w:pPr>
      <w:r>
        <w:rPr>
          <w:rFonts w:hint="eastAsia"/>
        </w:rPr>
        <w:t>一、</w:t>
      </w:r>
      <w:r w:rsidRPr="00355F6E">
        <w:rPr>
          <w:rFonts w:hint="eastAsia"/>
        </w:rPr>
        <w:t>client</w:t>
      </w:r>
      <w:bookmarkEnd w:id="0"/>
      <w:bookmarkEnd w:id="1"/>
    </w:p>
    <w:p w:rsidR="00355782" w:rsidRPr="00BB5906" w:rsidRDefault="00BB5906" w:rsidP="00BB5906">
      <w:pPr>
        <w:pStyle w:val="2"/>
        <w:ind w:left="420"/>
      </w:pPr>
      <w:bookmarkStart w:id="2" w:name="_Toc25497"/>
      <w:bookmarkStart w:id="3" w:name="_Toc29374"/>
      <w:r w:rsidRPr="00BB5906">
        <w:rPr>
          <w:rFonts w:hint="eastAsia"/>
        </w:rPr>
        <w:t>1.1</w:t>
      </w:r>
      <w:r w:rsidRPr="00BB5906">
        <w:rPr>
          <w:rFonts w:hint="eastAsia"/>
        </w:rPr>
        <w:tab/>
      </w:r>
      <w:r w:rsidR="00355782" w:rsidRPr="00BB5906">
        <w:rPr>
          <w:rFonts w:hint="eastAsia"/>
        </w:rPr>
        <w:t>主要</w:t>
      </w:r>
      <w:bookmarkEnd w:id="2"/>
      <w:bookmarkEnd w:id="3"/>
      <w:r w:rsidR="00355F6E" w:rsidRPr="00BB5906">
        <w:rPr>
          <w:rFonts w:hint="eastAsia"/>
        </w:rPr>
        <w:t>属性</w:t>
      </w:r>
    </w:p>
    <w:p w:rsidR="00355782" w:rsidRDefault="00355782" w:rsidP="00355782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clientWidth</w:t>
      </w:r>
      <w:r>
        <w:rPr>
          <w:rFonts w:hint="eastAsia"/>
        </w:rPr>
        <w:tab/>
      </w:r>
      <w:r>
        <w:rPr>
          <w:rFonts w:hint="eastAsia"/>
        </w:rPr>
        <w:t>获取网页可视区域宽度</w:t>
      </w:r>
    </w:p>
    <w:p w:rsidR="00355782" w:rsidRDefault="00355782" w:rsidP="00355782">
      <w:pPr>
        <w:ind w:firstLine="560"/>
      </w:pPr>
      <w:r>
        <w:rPr>
          <w:rFonts w:hint="eastAsia"/>
        </w:rPr>
        <w:t xml:space="preserve">   clientHeight</w:t>
      </w:r>
      <w:r>
        <w:rPr>
          <w:rFonts w:hint="eastAsia"/>
        </w:rPr>
        <w:tab/>
      </w:r>
      <w:r>
        <w:rPr>
          <w:rFonts w:hint="eastAsia"/>
        </w:rPr>
        <w:t>获取网页可视区域高度</w:t>
      </w:r>
    </w:p>
    <w:p w:rsidR="00355782" w:rsidRDefault="00355782" w:rsidP="0035578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盒子调用：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指盒子本身。</w:t>
      </w:r>
    </w:p>
    <w:p w:rsidR="00355782" w:rsidRDefault="00355782" w:rsidP="0035578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body/html</w:t>
      </w:r>
      <w:r>
        <w:rPr>
          <w:rFonts w:hint="eastAsia"/>
        </w:rPr>
        <w:t>调用：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可视区域大小</w:t>
      </w:r>
      <w:r w:rsidR="0098579C">
        <w:rPr>
          <w:rFonts w:hint="eastAsia"/>
        </w:rPr>
        <w:t>(</w:t>
      </w:r>
      <w:r w:rsidR="0098579C">
        <w:rPr>
          <w:rFonts w:hint="eastAsia"/>
        </w:rPr>
        <w:t>如果存在调试窗口，则显示能看到的版面的宽高</w:t>
      </w:r>
      <w:r w:rsidR="0098579C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355782" w:rsidRDefault="00355782" w:rsidP="00355782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clientX       </w:t>
      </w:r>
      <w:r>
        <w:rPr>
          <w:rFonts w:hint="eastAsia"/>
        </w:rPr>
        <w:t>鼠标距离可视区域左侧距离（</w:t>
      </w:r>
      <w:r>
        <w:rPr>
          <w:rFonts w:hint="eastAsia"/>
        </w:rPr>
        <w:t>event</w:t>
      </w:r>
      <w:r>
        <w:rPr>
          <w:rFonts w:hint="eastAsia"/>
        </w:rPr>
        <w:t>调用）</w:t>
      </w:r>
    </w:p>
    <w:p w:rsidR="00355782" w:rsidRDefault="00355782" w:rsidP="00355782">
      <w:pPr>
        <w:ind w:firstLine="560"/>
      </w:pPr>
      <w:r>
        <w:rPr>
          <w:rFonts w:hint="eastAsia"/>
        </w:rPr>
        <w:t xml:space="preserve">   clientY       </w:t>
      </w:r>
      <w:r>
        <w:rPr>
          <w:rFonts w:hint="eastAsia"/>
        </w:rPr>
        <w:t>鼠标距离可视区域上侧距离（</w:t>
      </w:r>
      <w:r>
        <w:rPr>
          <w:rFonts w:hint="eastAsia"/>
        </w:rPr>
        <w:t>event</w:t>
      </w:r>
      <w:r>
        <w:rPr>
          <w:rFonts w:hint="eastAsia"/>
        </w:rPr>
        <w:t>调用）</w:t>
      </w:r>
    </w:p>
    <w:p w:rsidR="00355782" w:rsidRDefault="00355782" w:rsidP="00355782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clientTop/clientLeft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盒子的</w:t>
      </w:r>
      <w:r>
        <w:rPr>
          <w:rFonts w:hint="eastAsia"/>
        </w:rPr>
        <w:t>border</w:t>
      </w:r>
      <w:r>
        <w:rPr>
          <w:rFonts w:hint="eastAsia"/>
        </w:rPr>
        <w:t>宽高</w:t>
      </w:r>
    </w:p>
    <w:p w:rsidR="00355782" w:rsidRPr="00BB5906" w:rsidRDefault="00BB5906" w:rsidP="00BB5906">
      <w:pPr>
        <w:pStyle w:val="2"/>
        <w:ind w:left="420"/>
      </w:pPr>
      <w:bookmarkStart w:id="4" w:name="_Toc13497"/>
      <w:bookmarkStart w:id="5" w:name="_Toc20699"/>
      <w:r w:rsidRPr="00BB5906">
        <w:rPr>
          <w:rFonts w:hint="eastAsia"/>
        </w:rPr>
        <w:t>1.2</w:t>
      </w:r>
      <w:r w:rsidRPr="00BB5906">
        <w:rPr>
          <w:rFonts w:hint="eastAsia"/>
        </w:rPr>
        <w:tab/>
      </w:r>
      <w:r w:rsidR="00355782" w:rsidRPr="00BB5906">
        <w:rPr>
          <w:rFonts w:hint="eastAsia"/>
        </w:rPr>
        <w:t>三大家族区别（三大家族总结）</w:t>
      </w:r>
      <w:bookmarkEnd w:id="4"/>
      <w:bookmarkEnd w:id="5"/>
    </w:p>
    <w:p w:rsidR="00355782" w:rsidRPr="00BB5906" w:rsidRDefault="00BB5906" w:rsidP="00BB5906">
      <w:pPr>
        <w:pStyle w:val="3"/>
        <w:ind w:left="840"/>
      </w:pPr>
      <w:bookmarkStart w:id="6" w:name="_Toc20494"/>
      <w:bookmarkStart w:id="7" w:name="_Toc6249"/>
      <w:r w:rsidRPr="00BB5906">
        <w:rPr>
          <w:rFonts w:hint="eastAsia"/>
        </w:rPr>
        <w:t>1.2.1</w:t>
      </w:r>
      <w:r w:rsidRPr="00BB5906">
        <w:rPr>
          <w:rFonts w:hint="eastAsia"/>
        </w:rPr>
        <w:tab/>
      </w:r>
      <w:r w:rsidR="00355782" w:rsidRPr="00BB5906">
        <w:rPr>
          <w:rFonts w:hint="eastAsia"/>
        </w:rPr>
        <w:t>Width</w:t>
      </w:r>
      <w:r w:rsidR="00355782" w:rsidRPr="00BB5906">
        <w:rPr>
          <w:rFonts w:hint="eastAsia"/>
        </w:rPr>
        <w:t>和</w:t>
      </w:r>
      <w:r w:rsidR="00355782" w:rsidRPr="00BB5906">
        <w:rPr>
          <w:rFonts w:hint="eastAsia"/>
        </w:rPr>
        <w:t>height</w:t>
      </w:r>
      <w:bookmarkEnd w:id="6"/>
      <w:bookmarkEnd w:id="7"/>
    </w:p>
    <w:p w:rsidR="00355782" w:rsidRDefault="00355782" w:rsidP="00355782">
      <w:pPr>
        <w:ind w:firstLine="560"/>
      </w:pPr>
      <w:r>
        <w:rPr>
          <w:rFonts w:hint="eastAsia"/>
        </w:rPr>
        <w:t>clientWidth  = width  + padding</w:t>
      </w:r>
      <w:r w:rsidR="00620C07">
        <w:rPr>
          <w:rFonts w:hint="eastAsia"/>
        </w:rPr>
        <w:t xml:space="preserve">   //</w:t>
      </w:r>
      <w:r w:rsidR="00620C07">
        <w:rPr>
          <w:rFonts w:hint="eastAsia"/>
        </w:rPr>
        <w:t>通过设置计算</w:t>
      </w:r>
      <w:r w:rsidR="00620C07">
        <w:rPr>
          <w:rFonts w:hint="eastAsia"/>
        </w:rPr>
        <w:t xml:space="preserve">clientWidth </w:t>
      </w:r>
      <w:r w:rsidR="00620C07">
        <w:rPr>
          <w:rFonts w:hint="eastAsia"/>
        </w:rPr>
        <w:t>（买手机，盒子里的都是我的）</w:t>
      </w:r>
    </w:p>
    <w:p w:rsidR="00355782" w:rsidRDefault="00355782" w:rsidP="00355782">
      <w:pPr>
        <w:ind w:firstLine="560"/>
      </w:pPr>
      <w:r>
        <w:rPr>
          <w:rFonts w:hint="eastAsia"/>
        </w:rPr>
        <w:t>clientHeight  = height + padding</w:t>
      </w:r>
    </w:p>
    <w:p w:rsidR="00355782" w:rsidRDefault="00355782" w:rsidP="00355782">
      <w:pPr>
        <w:ind w:firstLine="560"/>
      </w:pPr>
      <w:r>
        <w:rPr>
          <w:rFonts w:hint="eastAsia"/>
        </w:rPr>
        <w:t>offsetWidth  = width  + padding + border</w:t>
      </w:r>
      <w:r w:rsidR="00620C07">
        <w:rPr>
          <w:rFonts w:hint="eastAsia"/>
        </w:rPr>
        <w:t xml:space="preserve">  (</w:t>
      </w:r>
      <w:r w:rsidR="00620C07">
        <w:rPr>
          <w:rFonts w:hint="eastAsia"/>
        </w:rPr>
        <w:t>生产手机，要计算盒子的宽高，整体的空间</w:t>
      </w:r>
      <w:r w:rsidR="00620C07">
        <w:rPr>
          <w:rFonts w:hint="eastAsia"/>
        </w:rPr>
        <w:t>)</w:t>
      </w:r>
    </w:p>
    <w:p w:rsidR="00355782" w:rsidRDefault="00355782" w:rsidP="00355782">
      <w:pPr>
        <w:ind w:firstLine="560"/>
      </w:pPr>
      <w:r>
        <w:rPr>
          <w:rFonts w:hint="eastAsia"/>
        </w:rPr>
        <w:t>offsetHeight  = height + padding + border</w:t>
      </w:r>
    </w:p>
    <w:p w:rsidR="00355782" w:rsidRDefault="00355782" w:rsidP="00355782">
      <w:pPr>
        <w:ind w:firstLine="560"/>
      </w:pPr>
      <w:r>
        <w:rPr>
          <w:rFonts w:hint="eastAsia"/>
        </w:rPr>
        <w:t xml:space="preserve">scrollWidth   = </w:t>
      </w:r>
      <w:r>
        <w:rPr>
          <w:rFonts w:hint="eastAsia"/>
        </w:rPr>
        <w:t>内容宽度（不包含</w:t>
      </w:r>
      <w:r>
        <w:rPr>
          <w:rFonts w:hint="eastAsia"/>
        </w:rPr>
        <w:t>border</w:t>
      </w:r>
      <w:r>
        <w:rPr>
          <w:rFonts w:hint="eastAsia"/>
        </w:rPr>
        <w:t>）</w:t>
      </w:r>
      <w:r w:rsidR="008B3623">
        <w:rPr>
          <w:rFonts w:hint="eastAsia"/>
        </w:rPr>
        <w:t>(</w:t>
      </w:r>
      <w:r w:rsidR="008B3623">
        <w:rPr>
          <w:rFonts w:hint="eastAsia"/>
        </w:rPr>
        <w:t>能被卷的东西，如果超出计算整个内容</w:t>
      </w:r>
      <w:r w:rsidR="008B3623">
        <w:rPr>
          <w:rFonts w:hint="eastAsia"/>
        </w:rPr>
        <w:t>)</w:t>
      </w:r>
    </w:p>
    <w:p w:rsidR="00355782" w:rsidRDefault="00355782" w:rsidP="00355782">
      <w:pPr>
        <w:ind w:firstLine="560"/>
      </w:pPr>
      <w:r>
        <w:rPr>
          <w:rFonts w:hint="eastAsia"/>
        </w:rPr>
        <w:t xml:space="preserve">scrollHeight  = </w:t>
      </w:r>
      <w:r>
        <w:rPr>
          <w:rFonts w:hint="eastAsia"/>
        </w:rPr>
        <w:t>内容高度（不包含</w:t>
      </w:r>
      <w:r>
        <w:rPr>
          <w:rFonts w:hint="eastAsia"/>
        </w:rPr>
        <w:t>border</w:t>
      </w:r>
      <w:r>
        <w:rPr>
          <w:rFonts w:hint="eastAsia"/>
        </w:rPr>
        <w:t>）</w:t>
      </w:r>
    </w:p>
    <w:p w:rsidR="0098579C" w:rsidRDefault="0098579C" w:rsidP="00355782">
      <w:pPr>
        <w:ind w:firstLine="560"/>
      </w:pPr>
    </w:p>
    <w:p w:rsidR="0098579C" w:rsidRDefault="0098579C" w:rsidP="00355782">
      <w:pPr>
        <w:ind w:firstLine="560"/>
      </w:pPr>
      <w:r>
        <w:rPr>
          <w:noProof/>
        </w:rPr>
        <w:lastRenderedPageBreak/>
        <w:drawing>
          <wp:inline distT="0" distB="0" distL="0" distR="0">
            <wp:extent cx="5829300" cy="4543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82" w:rsidRPr="00BB5906" w:rsidRDefault="00BB5906" w:rsidP="00BB5906">
      <w:pPr>
        <w:pStyle w:val="3"/>
        <w:ind w:left="840"/>
      </w:pPr>
      <w:bookmarkStart w:id="8" w:name="_Toc1316"/>
      <w:bookmarkStart w:id="9" w:name="_Toc10623"/>
      <w:r w:rsidRPr="00BB5906">
        <w:rPr>
          <w:rFonts w:hint="eastAsia"/>
        </w:rPr>
        <w:t>1.2.2</w:t>
      </w:r>
      <w:r w:rsidRPr="00BB5906">
        <w:rPr>
          <w:rFonts w:hint="eastAsia"/>
        </w:rPr>
        <w:tab/>
      </w:r>
      <w:r w:rsidR="00355782" w:rsidRPr="00BB5906">
        <w:rPr>
          <w:rFonts w:hint="eastAsia"/>
        </w:rPr>
        <w:t>top</w:t>
      </w:r>
      <w:r w:rsidR="00355782" w:rsidRPr="00BB5906">
        <w:rPr>
          <w:rFonts w:hint="eastAsia"/>
        </w:rPr>
        <w:t>和</w:t>
      </w:r>
      <w:r w:rsidR="00355782" w:rsidRPr="00BB5906">
        <w:rPr>
          <w:rFonts w:hint="eastAsia"/>
        </w:rPr>
        <w:t>left</w:t>
      </w:r>
      <w:bookmarkEnd w:id="8"/>
      <w:bookmarkEnd w:id="9"/>
    </w:p>
    <w:p w:rsidR="00355782" w:rsidRDefault="00355782" w:rsidP="00355782">
      <w:pPr>
        <w:ind w:firstLine="560"/>
      </w:pPr>
      <w:r>
        <w:rPr>
          <w:rFonts w:hint="eastAsia"/>
        </w:rPr>
        <w:t xml:space="preserve">offsetTop/offsetLeft </w:t>
      </w:r>
      <w:r>
        <w:rPr>
          <w:rFonts w:hint="eastAsia"/>
        </w:rPr>
        <w:t>：</w:t>
      </w:r>
    </w:p>
    <w:p w:rsidR="00355782" w:rsidRDefault="00355782" w:rsidP="0035578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调用者：任意元素。</w:t>
      </w:r>
      <w:r>
        <w:rPr>
          <w:rFonts w:hint="eastAsia"/>
        </w:rPr>
        <w:t>(</w:t>
      </w:r>
      <w:r>
        <w:rPr>
          <w:rFonts w:hint="eastAsia"/>
        </w:rPr>
        <w:t>盒子为主</w:t>
      </w:r>
      <w:r>
        <w:rPr>
          <w:rFonts w:hint="eastAsia"/>
        </w:rPr>
        <w:t>)</w:t>
      </w:r>
    </w:p>
    <w:p w:rsidR="00355782" w:rsidRDefault="00355782" w:rsidP="0035578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作用：距离父系盒子中带有定位的距离。</w:t>
      </w:r>
    </w:p>
    <w:p w:rsidR="00355782" w:rsidRDefault="00355782" w:rsidP="00355782">
      <w:pPr>
        <w:ind w:firstLine="560"/>
      </w:pPr>
      <w:r>
        <w:rPr>
          <w:rFonts w:hint="eastAsia"/>
        </w:rPr>
        <w:t>scrollTop/scrollLeft:(</w:t>
      </w:r>
      <w:r>
        <w:rPr>
          <w:rFonts w:hint="eastAsia"/>
        </w:rPr>
        <w:t>盒子也可以调用，必须有滚动条</w:t>
      </w:r>
      <w:r>
        <w:rPr>
          <w:rFonts w:hint="eastAsia"/>
        </w:rPr>
        <w:t>)</w:t>
      </w:r>
    </w:p>
    <w:p w:rsidR="00355782" w:rsidRPr="00826FD1" w:rsidRDefault="00355782" w:rsidP="00355782">
      <w:pPr>
        <w:ind w:firstLine="5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调用者：</w:t>
      </w:r>
      <w:r w:rsidRPr="00826FD1">
        <w:rPr>
          <w:rFonts w:hint="eastAsia"/>
          <w:color w:val="FF0000"/>
        </w:rPr>
        <w:t>document.body.scrollTop/.....(window</w:t>
      </w:r>
      <w:r w:rsidR="00826FD1">
        <w:rPr>
          <w:rFonts w:hint="eastAsia"/>
          <w:color w:val="FF0000"/>
        </w:rPr>
        <w:t>.onscroll==</w:t>
      </w:r>
      <w:r w:rsidRPr="00826FD1">
        <w:rPr>
          <w:rFonts w:hint="eastAsia"/>
          <w:color w:val="FF0000"/>
        </w:rPr>
        <w:t>)</w:t>
      </w:r>
    </w:p>
    <w:p w:rsidR="00355782" w:rsidRDefault="00355782" w:rsidP="0035578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作用：浏览器无法显示的部分（被卷去的部分）。</w:t>
      </w:r>
    </w:p>
    <w:p w:rsidR="00355782" w:rsidRDefault="00355782" w:rsidP="00355782">
      <w:pPr>
        <w:ind w:firstLine="560"/>
      </w:pPr>
      <w:r>
        <w:rPr>
          <w:rFonts w:hint="eastAsia"/>
        </w:rPr>
        <w:t>clientY/clientX:</w:t>
      </w:r>
      <w:r>
        <w:rPr>
          <w:rFonts w:hint="eastAsia"/>
        </w:rPr>
        <w:t>（</w:t>
      </w:r>
      <w:r>
        <w:rPr>
          <w:rFonts w:hint="eastAsia"/>
        </w:rPr>
        <w:t xml:space="preserve">clientTop/clientLeft </w:t>
      </w:r>
      <w:r>
        <w:rPr>
          <w:rFonts w:hint="eastAsia"/>
        </w:rPr>
        <w:t>值的是</w:t>
      </w:r>
      <w:r>
        <w:rPr>
          <w:rFonts w:hint="eastAsia"/>
        </w:rPr>
        <w:t>border</w:t>
      </w:r>
      <w:r>
        <w:rPr>
          <w:rFonts w:hint="eastAsia"/>
        </w:rPr>
        <w:t>）</w:t>
      </w:r>
    </w:p>
    <w:p w:rsidR="00355782" w:rsidRDefault="00355782" w:rsidP="0035578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调用者：</w:t>
      </w:r>
      <w:r>
        <w:rPr>
          <w:rFonts w:hint="eastAsia"/>
        </w:rPr>
        <w:t>event.clientX(event)</w:t>
      </w:r>
    </w:p>
    <w:p w:rsidR="00355782" w:rsidRDefault="00355782" w:rsidP="0035578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作用：鼠标距离浏览器可视区域的距离（左、上）。</w:t>
      </w:r>
    </w:p>
    <w:p w:rsidR="00355782" w:rsidRPr="00D1117D" w:rsidRDefault="00D1117D" w:rsidP="00D1117D">
      <w:pPr>
        <w:pStyle w:val="2"/>
        <w:ind w:left="420"/>
      </w:pPr>
      <w:bookmarkStart w:id="10" w:name="_Toc30479"/>
      <w:bookmarkStart w:id="11" w:name="_Toc22184"/>
      <w:r w:rsidRPr="00D1117D">
        <w:rPr>
          <w:rFonts w:hint="eastAsia"/>
        </w:rPr>
        <w:t>1.3</w:t>
      </w:r>
      <w:r w:rsidRPr="00D1117D">
        <w:rPr>
          <w:rFonts w:hint="eastAsia"/>
        </w:rPr>
        <w:tab/>
      </w:r>
      <w:r w:rsidR="00355782" w:rsidRPr="00D1117D">
        <w:rPr>
          <w:rFonts w:hint="eastAsia"/>
        </w:rPr>
        <w:t>client</w:t>
      </w:r>
      <w:r w:rsidR="00355782" w:rsidRPr="00D1117D">
        <w:rPr>
          <w:rFonts w:hint="eastAsia"/>
        </w:rPr>
        <w:t>家族特殊用法之</w:t>
      </w:r>
      <w:r w:rsidR="00355782" w:rsidRPr="00D1117D">
        <w:rPr>
          <w:rFonts w:hint="eastAsia"/>
        </w:rPr>
        <w:t>:</w:t>
      </w:r>
      <w:r w:rsidR="00355782" w:rsidRPr="00D1117D">
        <w:rPr>
          <w:rFonts w:hint="eastAsia"/>
        </w:rPr>
        <w:t>检浏览器宽</w:t>
      </w:r>
      <w:r w:rsidR="00355782" w:rsidRPr="00D1117D">
        <w:rPr>
          <w:rFonts w:hint="eastAsia"/>
        </w:rPr>
        <w:t>/</w:t>
      </w:r>
      <w:r w:rsidR="00355782" w:rsidRPr="00D1117D">
        <w:rPr>
          <w:rFonts w:hint="eastAsia"/>
        </w:rPr>
        <w:t>高度</w:t>
      </w:r>
      <w:r w:rsidR="00355782" w:rsidRPr="00D1117D">
        <w:rPr>
          <w:rFonts w:hint="eastAsia"/>
        </w:rPr>
        <w:t>(</w:t>
      </w:r>
      <w:r w:rsidR="00355782" w:rsidRPr="00D1117D">
        <w:rPr>
          <w:rFonts w:hint="eastAsia"/>
        </w:rPr>
        <w:t>可视区域</w:t>
      </w:r>
      <w:r w:rsidR="00355782" w:rsidRPr="00D1117D">
        <w:rPr>
          <w:rFonts w:hint="eastAsia"/>
        </w:rPr>
        <w:t>)</w:t>
      </w:r>
      <w:bookmarkEnd w:id="10"/>
      <w:bookmarkEnd w:id="11"/>
    </w:p>
    <w:p w:rsidR="00355782" w:rsidRDefault="00D1117D" w:rsidP="00355782">
      <w:pPr>
        <w:ind w:firstLine="560"/>
        <w:rPr>
          <w:noProof/>
        </w:rPr>
      </w:pPr>
      <w:r>
        <w:rPr>
          <w:rFonts w:hint="eastAsia"/>
          <w:noProof/>
        </w:rPr>
        <w:tab/>
        <w:t>1.document.body.clientHeight</w:t>
      </w:r>
      <w:r w:rsidR="004B27E4">
        <w:rPr>
          <w:rFonts w:hint="eastAsia"/>
          <w:noProof/>
        </w:rPr>
        <w:t xml:space="preserve"> (document.documentElement )  (ie</w:t>
      </w:r>
      <w:r w:rsidR="004B27E4">
        <w:rPr>
          <w:rFonts w:hint="eastAsia"/>
          <w:noProof/>
        </w:rPr>
        <w:t>和</w:t>
      </w:r>
      <w:r w:rsidR="004B27E4">
        <w:rPr>
          <w:rFonts w:hint="eastAsia"/>
          <w:noProof/>
        </w:rPr>
        <w:t>firfox</w:t>
      </w:r>
      <w:r w:rsidR="004B27E4">
        <w:rPr>
          <w:rFonts w:hint="eastAsia"/>
          <w:noProof/>
        </w:rPr>
        <w:t>都能用</w:t>
      </w:r>
      <w:r w:rsidR="004B27E4">
        <w:rPr>
          <w:rFonts w:hint="eastAsia"/>
          <w:noProof/>
        </w:rPr>
        <w:t>)</w:t>
      </w:r>
    </w:p>
    <w:p w:rsidR="00D1117D" w:rsidRDefault="00D1117D" w:rsidP="00355782">
      <w:pPr>
        <w:ind w:firstLine="560"/>
        <w:rPr>
          <w:noProof/>
        </w:rPr>
      </w:pPr>
      <w:r>
        <w:rPr>
          <w:rFonts w:hint="eastAsia"/>
          <w:noProof/>
        </w:rPr>
        <w:tab/>
        <w:t>2.window.innerHeight</w:t>
      </w:r>
      <w:r w:rsidR="004B27E4">
        <w:rPr>
          <w:rFonts w:hint="eastAsia"/>
          <w:noProof/>
        </w:rPr>
        <w:t xml:space="preserve">  (firefox</w:t>
      </w:r>
      <w:r w:rsidR="004B27E4">
        <w:rPr>
          <w:rFonts w:hint="eastAsia"/>
          <w:noProof/>
        </w:rPr>
        <w:t>能用</w:t>
      </w:r>
      <w:r w:rsidR="004B27E4">
        <w:rPr>
          <w:rFonts w:hint="eastAsia"/>
          <w:noProof/>
        </w:rPr>
        <w:t>)</w:t>
      </w:r>
    </w:p>
    <w:p w:rsidR="004B27E4" w:rsidRDefault="004B27E4" w:rsidP="00355782">
      <w:pPr>
        <w:ind w:firstLine="5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推荐用</w:t>
      </w:r>
      <w:r>
        <w:rPr>
          <w:rFonts w:hint="eastAsia"/>
          <w:noProof/>
        </w:rPr>
        <w:t xml:space="preserve">innerHeight  </w:t>
      </w:r>
      <w:r w:rsidR="00D21631">
        <w:rPr>
          <w:rFonts w:hint="eastAsia"/>
          <w:noProof/>
        </w:rPr>
        <w:t>(</w:t>
      </w:r>
      <w:r w:rsidR="00D21631">
        <w:rPr>
          <w:rFonts w:hint="eastAsia"/>
          <w:noProof/>
        </w:rPr>
        <w:t>忽略滚动条的宽度</w:t>
      </w:r>
      <w:r w:rsidR="00D21631">
        <w:rPr>
          <w:rFonts w:hint="eastAsia"/>
          <w:noProof/>
        </w:rPr>
        <w:t>)</w:t>
      </w:r>
    </w:p>
    <w:p w:rsidR="00D1117D" w:rsidRDefault="00D1117D" w:rsidP="00355782">
      <w:pPr>
        <w:ind w:firstLine="560"/>
        <w:rPr>
          <w:noProof/>
        </w:rPr>
      </w:pPr>
      <w:r>
        <w:rPr>
          <w:rFonts w:hint="eastAsia"/>
          <w:noProof/>
        </w:rPr>
        <w:t>兼容写法：</w:t>
      </w:r>
    </w:p>
    <w:p w:rsidR="00D21631" w:rsidRDefault="00D21631" w:rsidP="00355782">
      <w:pPr>
        <w:ind w:firstLine="560"/>
      </w:pPr>
      <w:r>
        <w:rPr>
          <w:rFonts w:hint="eastAsia"/>
          <w:noProof/>
        </w:rPr>
        <w:tab/>
      </w:r>
      <w:r w:rsidRPr="00D21631">
        <w:rPr>
          <w:noProof/>
        </w:rPr>
        <w:t>var cWidth = window.innerWidth||this.clientWidth;</w:t>
      </w:r>
    </w:p>
    <w:p w:rsidR="00355782" w:rsidRDefault="00EA1774" w:rsidP="00355782">
      <w:pPr>
        <w:pStyle w:val="2"/>
        <w:tabs>
          <w:tab w:val="left" w:pos="567"/>
        </w:tabs>
        <w:ind w:left="420"/>
      </w:pPr>
      <w:bookmarkStart w:id="12" w:name="_Toc14972"/>
      <w:bookmarkStart w:id="13" w:name="_Toc9954"/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 w:rsidR="00355782">
        <w:rPr>
          <w:rFonts w:hint="eastAsia"/>
        </w:rPr>
        <w:t>Onresize</w:t>
      </w:r>
      <w:r w:rsidR="00355782">
        <w:rPr>
          <w:rFonts w:hint="eastAsia"/>
        </w:rPr>
        <w:t>事件</w:t>
      </w:r>
      <w:bookmarkEnd w:id="12"/>
      <w:bookmarkEnd w:id="13"/>
      <w:r w:rsidR="005D7A49">
        <w:rPr>
          <w:rFonts w:hint="eastAsia"/>
        </w:rPr>
        <w:t xml:space="preserve"> </w:t>
      </w:r>
    </w:p>
    <w:p w:rsidR="005D7A49" w:rsidRPr="005D7A49" w:rsidRDefault="005D7A49" w:rsidP="005D7A49"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 xml:space="preserve">nscroll == &gt; </w:t>
      </w:r>
      <w:r>
        <w:rPr>
          <w:rFonts w:hint="eastAsia"/>
        </w:rPr>
        <w:t>有一个像素的改变都会触发</w:t>
      </w:r>
    </w:p>
    <w:p w:rsidR="00355782" w:rsidRDefault="00355782" w:rsidP="00355782">
      <w:pPr>
        <w:ind w:firstLine="560"/>
      </w:pPr>
      <w:r>
        <w:rPr>
          <w:rFonts w:hint="eastAsia"/>
        </w:rPr>
        <w:t>只要浏览器的大小改变，哪怕</w:t>
      </w:r>
      <w:r>
        <w:rPr>
          <w:rFonts w:hint="eastAsia"/>
        </w:rPr>
        <w:t>1</w:t>
      </w:r>
      <w:r>
        <w:rPr>
          <w:rFonts w:hint="eastAsia"/>
        </w:rPr>
        <w:t>像素，都会触动这个事件。</w:t>
      </w:r>
    </w:p>
    <w:p w:rsidR="00355782" w:rsidRDefault="00355782" w:rsidP="00EA1774">
      <w:pPr>
        <w:pStyle w:val="a7"/>
        <w:ind w:left="140" w:firstLine="420"/>
      </w:pPr>
      <w:bookmarkStart w:id="14" w:name="_Toc32409"/>
      <w:bookmarkStart w:id="15" w:name="_Toc1096"/>
      <w:r w:rsidRPr="00EA1774">
        <w:rPr>
          <w:rFonts w:ascii="Times New Roman" w:hAnsi="Times New Roman" w:hint="eastAsia"/>
          <w:sz w:val="21"/>
          <w:szCs w:val="20"/>
        </w:rPr>
        <w:t>案例：根据浏览器可视区域大小，给定背景色</w:t>
      </w:r>
      <w:bookmarkEnd w:id="14"/>
      <w:bookmarkEnd w:id="15"/>
    </w:p>
    <w:p w:rsidR="00355782" w:rsidRDefault="00EA1774" w:rsidP="00EA1774">
      <w:pPr>
        <w:pStyle w:val="1"/>
      </w:pPr>
      <w:bookmarkStart w:id="16" w:name="_Toc14654"/>
      <w:bookmarkStart w:id="17" w:name="_Toc16966"/>
      <w:r>
        <w:rPr>
          <w:rFonts w:hint="eastAsia"/>
        </w:rPr>
        <w:t>二、事件总结</w:t>
      </w:r>
      <w:bookmarkEnd w:id="16"/>
      <w:bookmarkEnd w:id="17"/>
    </w:p>
    <w:p w:rsidR="00355782" w:rsidRPr="00EA1774" w:rsidRDefault="00355782" w:rsidP="00355782">
      <w:pPr>
        <w:ind w:firstLine="560"/>
        <w:rPr>
          <w:color w:val="000000" w:themeColor="text1"/>
        </w:rPr>
      </w:pPr>
      <w:r>
        <w:rPr>
          <w:rFonts w:hint="eastAsia"/>
        </w:rPr>
        <w:tab/>
      </w:r>
      <w:r w:rsidRPr="00EA1774">
        <w:rPr>
          <w:rFonts w:hint="eastAsia"/>
          <w:color w:val="000000" w:themeColor="text1"/>
        </w:rPr>
        <w:t xml:space="preserve">1.window.onscroll        </w:t>
      </w:r>
      <w:r w:rsidRPr="00EA1774">
        <w:rPr>
          <w:rFonts w:hint="eastAsia"/>
          <w:color w:val="000000" w:themeColor="text1"/>
        </w:rPr>
        <w:tab/>
      </w:r>
      <w:r w:rsidRPr="00EA1774">
        <w:rPr>
          <w:rFonts w:hint="eastAsia"/>
          <w:color w:val="000000" w:themeColor="text1"/>
        </w:rPr>
        <w:t>屏幕滑动</w:t>
      </w:r>
    </w:p>
    <w:p w:rsidR="00355782" w:rsidRPr="00EA1774" w:rsidRDefault="00355782" w:rsidP="00355782">
      <w:pPr>
        <w:ind w:firstLine="560"/>
        <w:rPr>
          <w:color w:val="000000" w:themeColor="text1"/>
        </w:rPr>
      </w:pPr>
      <w:r w:rsidRPr="00EA1774">
        <w:rPr>
          <w:rFonts w:hint="eastAsia"/>
          <w:color w:val="000000" w:themeColor="text1"/>
        </w:rPr>
        <w:tab/>
        <w:t xml:space="preserve">2.window.onresize      </w:t>
      </w:r>
      <w:r w:rsidRPr="00EA1774">
        <w:rPr>
          <w:rFonts w:hint="eastAsia"/>
          <w:color w:val="000000" w:themeColor="text1"/>
        </w:rPr>
        <w:tab/>
      </w:r>
      <w:r w:rsidRPr="00EA1774">
        <w:rPr>
          <w:rFonts w:hint="eastAsia"/>
          <w:color w:val="000000" w:themeColor="text1"/>
        </w:rPr>
        <w:t>浏览器大小变化</w:t>
      </w:r>
    </w:p>
    <w:p w:rsidR="00355782" w:rsidRPr="00EA1774" w:rsidRDefault="00355782" w:rsidP="00355782">
      <w:pPr>
        <w:ind w:firstLine="560"/>
        <w:rPr>
          <w:color w:val="000000" w:themeColor="text1"/>
        </w:rPr>
      </w:pPr>
      <w:r w:rsidRPr="00EA1774">
        <w:rPr>
          <w:rFonts w:hint="eastAsia"/>
          <w:color w:val="000000" w:themeColor="text1"/>
        </w:rPr>
        <w:tab/>
        <w:t>3.window.onload</w:t>
      </w:r>
      <w:r w:rsidRPr="00EA1774">
        <w:rPr>
          <w:rFonts w:hint="eastAsia"/>
          <w:color w:val="000000" w:themeColor="text1"/>
        </w:rPr>
        <w:tab/>
        <w:t xml:space="preserve">         </w:t>
      </w:r>
      <w:r w:rsidRPr="00EA1774">
        <w:rPr>
          <w:rFonts w:hint="eastAsia"/>
          <w:color w:val="000000" w:themeColor="text1"/>
        </w:rPr>
        <w:t>页面加载完毕</w:t>
      </w:r>
    </w:p>
    <w:p w:rsidR="00355782" w:rsidRPr="00EA1774" w:rsidRDefault="00355782" w:rsidP="00355782">
      <w:pPr>
        <w:ind w:firstLine="560"/>
        <w:rPr>
          <w:color w:val="000000" w:themeColor="text1"/>
        </w:rPr>
      </w:pPr>
      <w:r w:rsidRPr="00EA1774">
        <w:rPr>
          <w:rFonts w:hint="eastAsia"/>
          <w:color w:val="000000" w:themeColor="text1"/>
        </w:rPr>
        <w:tab/>
        <w:t xml:space="preserve">4.div.onmousemove    </w:t>
      </w:r>
      <w:r w:rsidRPr="00EA1774">
        <w:rPr>
          <w:rFonts w:hint="eastAsia"/>
          <w:color w:val="000000" w:themeColor="text1"/>
        </w:rPr>
        <w:tab/>
      </w:r>
      <w:r w:rsidRPr="00EA1774">
        <w:rPr>
          <w:rFonts w:hint="eastAsia"/>
          <w:color w:val="000000" w:themeColor="text1"/>
        </w:rPr>
        <w:tab/>
      </w:r>
      <w:r w:rsidRPr="00EA1774">
        <w:rPr>
          <w:rFonts w:hint="eastAsia"/>
          <w:color w:val="000000" w:themeColor="text1"/>
        </w:rPr>
        <w:t>鼠标在盒子上移动</w:t>
      </w:r>
    </w:p>
    <w:p w:rsidR="00355782" w:rsidRDefault="00355782" w:rsidP="00355782">
      <w:pPr>
        <w:ind w:firstLine="560"/>
      </w:pPr>
      <w:r w:rsidRPr="00EA1774">
        <w:rPr>
          <w:rFonts w:hint="eastAsia"/>
          <w:color w:val="000000" w:themeColor="text1"/>
        </w:rPr>
        <w:tab/>
        <w:t>5.onmouseup/onmousedown  ==  onclick</w:t>
      </w:r>
    </w:p>
    <w:p w:rsidR="00355782" w:rsidRDefault="00355782" w:rsidP="00355782">
      <w:pPr>
        <w:pStyle w:val="2"/>
        <w:tabs>
          <w:tab w:val="left" w:pos="567"/>
        </w:tabs>
        <w:ind w:left="420"/>
      </w:pPr>
      <w:bookmarkStart w:id="18" w:name="_Toc7629"/>
      <w:bookmarkStart w:id="19" w:name="_Toc1133"/>
      <w:r>
        <w:rPr>
          <w:rFonts w:hint="eastAsia"/>
        </w:rPr>
        <w:t>获得屏幕宽高</w:t>
      </w:r>
      <w:bookmarkEnd w:id="18"/>
      <w:bookmarkEnd w:id="19"/>
    </w:p>
    <w:p w:rsidR="00355782" w:rsidRDefault="00355782" w:rsidP="00355782">
      <w:pPr>
        <w:ind w:firstLine="560"/>
      </w:pPr>
      <w:r>
        <w:rPr>
          <w:rFonts w:hint="eastAsia"/>
        </w:rPr>
        <w:t>window.screen.width</w:t>
      </w:r>
    </w:p>
    <w:p w:rsidR="00355782" w:rsidRDefault="00355782" w:rsidP="00355782">
      <w:pPr>
        <w:ind w:firstLine="560"/>
      </w:pPr>
      <w:r>
        <w:rPr>
          <w:rFonts w:hint="eastAsia"/>
        </w:rPr>
        <w:t>分辨率是屏幕图像的精密度，指显示器所能显示的像素有多少。</w:t>
      </w:r>
    </w:p>
    <w:p w:rsidR="00355782" w:rsidRDefault="00355782" w:rsidP="00355782">
      <w:pPr>
        <w:ind w:firstLine="560"/>
      </w:pPr>
      <w:r>
        <w:rPr>
          <w:rFonts w:hint="eastAsia"/>
        </w:rPr>
        <w:t xml:space="preserve">     </w:t>
      </w:r>
      <w:r>
        <w:rPr>
          <w:rFonts w:hint="eastAsia"/>
        </w:rPr>
        <w:t>我们的电脑一般：</w:t>
      </w:r>
    </w:p>
    <w:p w:rsidR="00355782" w:rsidRDefault="00355782" w:rsidP="00355782">
      <w:pPr>
        <w:ind w:firstLine="560"/>
      </w:pPr>
      <w:r>
        <w:rPr>
          <w:rFonts w:hint="eastAsia"/>
        </w:rPr>
        <w:t>横向</w:t>
      </w:r>
      <w:r>
        <w:rPr>
          <w:rFonts w:hint="eastAsia"/>
        </w:rPr>
        <w:t>1280</w:t>
      </w:r>
      <w:r>
        <w:rPr>
          <w:rFonts w:hint="eastAsia"/>
        </w:rPr>
        <w:t>个像素点，</w:t>
      </w:r>
    </w:p>
    <w:p w:rsidR="00355782" w:rsidRDefault="00355782" w:rsidP="00355782">
      <w:pPr>
        <w:ind w:firstLine="560"/>
      </w:pPr>
      <w:r>
        <w:rPr>
          <w:rFonts w:hint="eastAsia"/>
        </w:rPr>
        <w:t>纵向</w:t>
      </w:r>
      <w:r>
        <w:rPr>
          <w:rFonts w:hint="eastAsia"/>
        </w:rPr>
        <w:t>960</w:t>
      </w:r>
      <w:r>
        <w:rPr>
          <w:rFonts w:hint="eastAsia"/>
        </w:rPr>
        <w:t>个像素点。</w:t>
      </w:r>
    </w:p>
    <w:p w:rsidR="00D36C21" w:rsidRPr="00395331" w:rsidRDefault="00D36C21" w:rsidP="00355782">
      <w:pPr>
        <w:ind w:firstLine="560"/>
        <w:rPr>
          <w:highlight w:val="yellow"/>
        </w:rPr>
      </w:pPr>
      <w:r w:rsidRPr="00395331">
        <w:rPr>
          <w:rFonts w:hint="eastAsia"/>
          <w:highlight w:val="yellow"/>
        </w:rPr>
        <w:t>web==</w:t>
      </w:r>
      <w:r w:rsidRPr="00395331">
        <w:rPr>
          <w:rFonts w:hint="eastAsia"/>
          <w:highlight w:val="yellow"/>
        </w:rPr>
        <w:t>》</w:t>
      </w:r>
      <w:r w:rsidRPr="00395331">
        <w:rPr>
          <w:rFonts w:hint="eastAsia"/>
          <w:highlight w:val="yellow"/>
        </w:rPr>
        <w:t xml:space="preserve">1920 </w:t>
      </w:r>
      <w:r w:rsidRPr="00395331">
        <w:rPr>
          <w:rFonts w:hint="eastAsia"/>
          <w:highlight w:val="yellow"/>
        </w:rPr>
        <w:t>版心</w:t>
      </w:r>
      <w:r w:rsidRPr="00395331">
        <w:rPr>
          <w:rFonts w:hint="eastAsia"/>
          <w:highlight w:val="yellow"/>
        </w:rPr>
        <w:t>1200</w:t>
      </w:r>
    </w:p>
    <w:p w:rsidR="00D36C21" w:rsidRDefault="00D36C21" w:rsidP="00355782">
      <w:pPr>
        <w:ind w:firstLine="560"/>
        <w:rPr>
          <w:rFonts w:hint="eastAsia"/>
        </w:rPr>
      </w:pPr>
      <w:r w:rsidRPr="00395331">
        <w:rPr>
          <w:rFonts w:hint="eastAsia"/>
          <w:highlight w:val="yellow"/>
        </w:rPr>
        <w:t>phone==</w:t>
      </w:r>
      <w:r w:rsidRPr="00395331">
        <w:rPr>
          <w:rFonts w:hint="eastAsia"/>
          <w:highlight w:val="yellow"/>
        </w:rPr>
        <w:t>》</w:t>
      </w:r>
      <w:r w:rsidRPr="00395331">
        <w:rPr>
          <w:rFonts w:hint="eastAsia"/>
          <w:highlight w:val="yellow"/>
        </w:rPr>
        <w:t xml:space="preserve"> 750(iphone7 plus)</w:t>
      </w:r>
      <w:r w:rsidR="00704005" w:rsidRPr="00395331">
        <w:rPr>
          <w:rFonts w:hint="eastAsia"/>
          <w:highlight w:val="yellow"/>
        </w:rPr>
        <w:t xml:space="preserve">  </w:t>
      </w:r>
      <w:r w:rsidR="00704005" w:rsidRPr="00395331">
        <w:rPr>
          <w:rFonts w:hint="eastAsia"/>
          <w:highlight w:val="yellow"/>
        </w:rPr>
        <w:t>普通</w:t>
      </w:r>
      <w:r w:rsidR="00704005" w:rsidRPr="00395331">
        <w:rPr>
          <w:rFonts w:hint="eastAsia"/>
          <w:highlight w:val="yellow"/>
        </w:rPr>
        <w:t>320</w:t>
      </w:r>
      <w:r w:rsidR="00704005">
        <w:rPr>
          <w:rFonts w:hint="eastAsia"/>
        </w:rPr>
        <w:t xml:space="preserve"> </w:t>
      </w:r>
    </w:p>
    <w:p w:rsidR="00740418" w:rsidRDefault="00740418" w:rsidP="00355782">
      <w:pPr>
        <w:ind w:firstLine="560"/>
        <w:rPr>
          <w:rFonts w:hint="eastAsia"/>
        </w:rPr>
      </w:pPr>
    </w:p>
    <w:p w:rsidR="00740418" w:rsidRDefault="00740418" w:rsidP="00355782">
      <w:pPr>
        <w:ind w:firstLine="560"/>
      </w:pPr>
      <w:r>
        <w:rPr>
          <w:rFonts w:hint="eastAsia"/>
        </w:rPr>
        <w:t>要求总结：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bom</w:t>
      </w:r>
      <w:r>
        <w:rPr>
          <w:rFonts w:hint="eastAsia"/>
        </w:rPr>
        <w:t>对象</w:t>
      </w:r>
    </w:p>
    <w:p w:rsidR="00D36C21" w:rsidRDefault="00D36C21" w:rsidP="00355782">
      <w:pPr>
        <w:ind w:firstLine="560"/>
      </w:pPr>
    </w:p>
    <w:p w:rsidR="00355782" w:rsidRPr="00FA5B93" w:rsidRDefault="00FA5B93" w:rsidP="00FA5B93">
      <w:pPr>
        <w:pStyle w:val="1"/>
      </w:pPr>
      <w:bookmarkStart w:id="20" w:name="_Toc30297"/>
      <w:bookmarkStart w:id="21" w:name="_Toc3463"/>
      <w:r>
        <w:rPr>
          <w:rFonts w:hint="eastAsia"/>
        </w:rPr>
        <w:t>三、</w:t>
      </w:r>
      <w:r w:rsidRPr="00FA5B93">
        <w:rPr>
          <w:rFonts w:hint="eastAsia"/>
        </w:rPr>
        <w:t>冒泡</w:t>
      </w:r>
      <w:bookmarkEnd w:id="20"/>
      <w:bookmarkEnd w:id="21"/>
    </w:p>
    <w:p w:rsidR="00355782" w:rsidRDefault="00355782" w:rsidP="00CF66B8">
      <w:pPr>
        <w:ind w:firstLine="560"/>
      </w:pPr>
      <w:r>
        <w:rPr>
          <w:rFonts w:hint="eastAsia"/>
        </w:rPr>
        <w:t>事件冒泡</w:t>
      </w:r>
      <w:r>
        <w:rPr>
          <w:rFonts w:hint="eastAsia"/>
        </w:rPr>
        <w:t xml:space="preserve">: </w:t>
      </w:r>
      <w:r>
        <w:rPr>
          <w:rFonts w:hint="eastAsia"/>
        </w:rPr>
        <w:t>当一个元素上的事件被触发的时候，比如说鼠标点击了一个按钮，同样的事件将会在那个元素的所有祖先元素中被触发。这一过程被称为事件冒泡；这个事件从原始元素开始一直冒泡到</w:t>
      </w:r>
      <w:r>
        <w:rPr>
          <w:rFonts w:hint="eastAsia"/>
        </w:rPr>
        <w:t>DOM</w:t>
      </w:r>
      <w:r>
        <w:rPr>
          <w:rFonts w:hint="eastAsia"/>
        </w:rPr>
        <w:t>树的最上层。</w:t>
      </w:r>
      <w:r>
        <w:rPr>
          <w:rFonts w:hint="eastAsia"/>
        </w:rPr>
        <w:t>(BUG)</w:t>
      </w:r>
    </w:p>
    <w:p w:rsidR="00355782" w:rsidRDefault="00355782" w:rsidP="00355782">
      <w:pPr>
        <w:ind w:firstLine="560"/>
      </w:pPr>
      <w:r>
        <w:rPr>
          <w:rFonts w:hint="eastAsia"/>
        </w:rPr>
        <w:t>什么是冒泡：子元素事件被触动，父盒子的同样的事件也会被触动。</w:t>
      </w:r>
    </w:p>
    <w:p w:rsidR="00355782" w:rsidRDefault="00355782" w:rsidP="00355782">
      <w:pPr>
        <w:ind w:firstLine="560"/>
      </w:pPr>
      <w:r>
        <w:rPr>
          <w:rFonts w:hint="eastAsia"/>
        </w:rPr>
        <w:t>取消冒泡就是取消这种机制。</w:t>
      </w:r>
    </w:p>
    <w:p w:rsidR="00355782" w:rsidRDefault="00D06174" w:rsidP="00355782">
      <w:pPr>
        <w:pStyle w:val="2"/>
        <w:tabs>
          <w:tab w:val="left" w:pos="567"/>
        </w:tabs>
        <w:ind w:left="420"/>
      </w:pPr>
      <w:bookmarkStart w:id="22" w:name="_Toc20220"/>
      <w:bookmarkStart w:id="23" w:name="_Toc30651"/>
      <w:r>
        <w:rPr>
          <w:rFonts w:hint="eastAsia"/>
        </w:rPr>
        <w:t>3.1</w:t>
      </w:r>
      <w:r>
        <w:rPr>
          <w:rFonts w:hint="eastAsia"/>
        </w:rPr>
        <w:tab/>
      </w:r>
      <w:r w:rsidR="00355782">
        <w:rPr>
          <w:rFonts w:hint="eastAsia"/>
        </w:rPr>
        <w:t>阻止冒泡</w:t>
      </w:r>
      <w:bookmarkEnd w:id="22"/>
      <w:bookmarkEnd w:id="23"/>
    </w:p>
    <w:p w:rsidR="00355782" w:rsidRDefault="00355782" w:rsidP="00355782">
      <w:pPr>
        <w:ind w:firstLine="560"/>
      </w:pPr>
      <w:r>
        <w:rPr>
          <w:rFonts w:hint="eastAsia"/>
        </w:rPr>
        <w:t>w3c</w:t>
      </w:r>
      <w:r>
        <w:rPr>
          <w:rFonts w:hint="eastAsia"/>
        </w:rPr>
        <w:t>的方法是：（火狐、谷歌、</w:t>
      </w:r>
      <w:r>
        <w:rPr>
          <w:rFonts w:hint="eastAsia"/>
        </w:rPr>
        <w:t>IE11</w:t>
      </w:r>
      <w:r>
        <w:rPr>
          <w:rFonts w:hint="eastAsia"/>
        </w:rPr>
        <w:t>）</w:t>
      </w:r>
    </w:p>
    <w:p w:rsidR="00355782" w:rsidRDefault="00355782" w:rsidP="00355782">
      <w:pPr>
        <w:ind w:firstLine="560"/>
      </w:pPr>
      <w:r>
        <w:rPr>
          <w:rFonts w:hint="eastAsia"/>
        </w:rPr>
        <w:tab/>
        <w:t>event.stopPropagation()</w:t>
      </w:r>
    </w:p>
    <w:p w:rsidR="00355782" w:rsidRDefault="00355782" w:rsidP="00355782">
      <w:pPr>
        <w:ind w:firstLine="560"/>
      </w:pPr>
      <w:r>
        <w:rPr>
          <w:rFonts w:hint="eastAsia"/>
        </w:rPr>
        <w:t>IE10</w:t>
      </w:r>
      <w:r>
        <w:rPr>
          <w:rFonts w:hint="eastAsia"/>
        </w:rPr>
        <w:t>以下则是使用：</w:t>
      </w:r>
      <w:r>
        <w:rPr>
          <w:rFonts w:hint="eastAsia"/>
        </w:rPr>
        <w:t>event.cancelBubble = true</w:t>
      </w:r>
    </w:p>
    <w:p w:rsidR="00355782" w:rsidRDefault="00355782" w:rsidP="00355782">
      <w:pPr>
        <w:ind w:firstLine="560"/>
      </w:pPr>
      <w:r>
        <w:rPr>
          <w:rFonts w:hint="eastAsia"/>
        </w:rPr>
        <w:t>兼容代码如下：</w:t>
      </w:r>
    </w:p>
    <w:p w:rsidR="00355782" w:rsidRDefault="00355782" w:rsidP="00355782">
      <w:pPr>
        <w:ind w:firstLine="560"/>
      </w:pPr>
      <w:r>
        <w:rPr>
          <w:rFonts w:hint="eastAsia"/>
        </w:rPr>
        <w:lastRenderedPageBreak/>
        <w:t xml:space="preserve">  var event = event || window.event;</w:t>
      </w:r>
    </w:p>
    <w:p w:rsidR="00355782" w:rsidRDefault="00355782" w:rsidP="00A83000">
      <w:pPr>
        <w:ind w:leftChars="100" w:left="210" w:firstLine="560"/>
      </w:pPr>
      <w:r>
        <w:rPr>
          <w:rFonts w:hint="eastAsia"/>
        </w:rPr>
        <w:t xml:space="preserve"> if(event &amp;&amp; event.stopPropagation){</w:t>
      </w:r>
    </w:p>
    <w:p w:rsidR="00355782" w:rsidRDefault="00355782" w:rsidP="00A83000">
      <w:pPr>
        <w:ind w:leftChars="100" w:left="210" w:firstLine="560"/>
      </w:pPr>
      <w:r>
        <w:rPr>
          <w:rFonts w:hint="eastAsia"/>
        </w:rPr>
        <w:t xml:space="preserve">            event.stopPropagation();</w:t>
      </w:r>
    </w:p>
    <w:p w:rsidR="00355782" w:rsidRDefault="00355782" w:rsidP="00A83000">
      <w:pPr>
        <w:ind w:leftChars="100" w:left="210" w:firstLine="560"/>
      </w:pPr>
      <w:r>
        <w:rPr>
          <w:rFonts w:hint="eastAsia"/>
        </w:rPr>
        <w:t xml:space="preserve">  }else{</w:t>
      </w:r>
    </w:p>
    <w:p w:rsidR="00355782" w:rsidRDefault="00355782" w:rsidP="00A83000">
      <w:pPr>
        <w:ind w:leftChars="100" w:left="210" w:firstLine="560"/>
      </w:pPr>
      <w:r>
        <w:rPr>
          <w:rFonts w:hint="eastAsia"/>
        </w:rPr>
        <w:t xml:space="preserve">            event.cancelBubble = true;</w:t>
      </w:r>
    </w:p>
    <w:p w:rsidR="00355782" w:rsidRDefault="00355782" w:rsidP="00A83000">
      <w:pPr>
        <w:ind w:leftChars="100" w:left="210" w:firstLine="560"/>
      </w:pPr>
      <w:r>
        <w:rPr>
          <w:rFonts w:hint="eastAsia"/>
        </w:rPr>
        <w:t xml:space="preserve">  }</w:t>
      </w:r>
    </w:p>
    <w:p w:rsidR="00355782" w:rsidRDefault="00D06174" w:rsidP="00355782">
      <w:pPr>
        <w:pStyle w:val="2"/>
        <w:tabs>
          <w:tab w:val="left" w:pos="567"/>
        </w:tabs>
        <w:ind w:left="420"/>
      </w:pPr>
      <w:bookmarkStart w:id="24" w:name="_Toc32624"/>
      <w:bookmarkStart w:id="25" w:name="_Toc3079"/>
      <w:r>
        <w:rPr>
          <w:rFonts w:hint="eastAsia"/>
        </w:rPr>
        <w:t>3.2</w:t>
      </w:r>
      <w:r>
        <w:rPr>
          <w:rFonts w:hint="eastAsia"/>
        </w:rPr>
        <w:tab/>
      </w:r>
      <w:r w:rsidR="00355782">
        <w:rPr>
          <w:rFonts w:hint="eastAsia"/>
        </w:rPr>
        <w:t>addEventListenner(</w:t>
      </w:r>
      <w:r w:rsidR="00355782">
        <w:rPr>
          <w:rFonts w:hint="eastAsia"/>
        </w:rPr>
        <w:t>参数</w:t>
      </w:r>
      <w:r w:rsidR="00355782">
        <w:rPr>
          <w:rFonts w:hint="eastAsia"/>
        </w:rPr>
        <w:t>1</w:t>
      </w:r>
      <w:r w:rsidR="00355782">
        <w:rPr>
          <w:rFonts w:hint="eastAsia"/>
        </w:rPr>
        <w:t>，参数</w:t>
      </w:r>
      <w:r w:rsidR="00355782">
        <w:rPr>
          <w:rFonts w:hint="eastAsia"/>
        </w:rPr>
        <w:t>2</w:t>
      </w:r>
      <w:r w:rsidR="00355782">
        <w:rPr>
          <w:rFonts w:hint="eastAsia"/>
        </w:rPr>
        <w:t>，参数</w:t>
      </w:r>
      <w:r w:rsidR="00355782">
        <w:rPr>
          <w:rFonts w:hint="eastAsia"/>
        </w:rPr>
        <w:t>3)</w:t>
      </w:r>
      <w:bookmarkEnd w:id="24"/>
      <w:bookmarkEnd w:id="25"/>
    </w:p>
    <w:p w:rsidR="00355782" w:rsidRDefault="00355782" w:rsidP="00355782">
      <w:pPr>
        <w:ind w:firstLine="560"/>
      </w:pPr>
      <w:r>
        <w:rPr>
          <w:rFonts w:hint="eastAsia"/>
        </w:rPr>
        <w:t>调用者是：事件源。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：事件去掉</w:t>
      </w:r>
      <w:r>
        <w:rPr>
          <w:rFonts w:hint="eastAsia"/>
        </w:rPr>
        <w:t xml:space="preserve">on   </w:t>
      </w:r>
      <w:r>
        <w:rPr>
          <w:rFonts w:hint="eastAsia"/>
        </w:rPr>
        <w:t>参数</w:t>
      </w:r>
      <w:r>
        <w:rPr>
          <w:rFonts w:hint="eastAsia"/>
        </w:rPr>
        <w:t xml:space="preserve">2 </w:t>
      </w:r>
      <w:r>
        <w:rPr>
          <w:rFonts w:hint="eastAsia"/>
        </w:rPr>
        <w:t>：调用的函数</w:t>
      </w:r>
    </w:p>
    <w:p w:rsidR="00355782" w:rsidRDefault="00355782" w:rsidP="00355782">
      <w:pPr>
        <w:ind w:firstLine="56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：可有可无。没有默认</w:t>
      </w:r>
      <w:r>
        <w:rPr>
          <w:rFonts w:hint="eastAsia"/>
        </w:rPr>
        <w:t>false.false</w:t>
      </w:r>
      <w:r>
        <w:rPr>
          <w:rFonts w:hint="eastAsia"/>
        </w:rPr>
        <w:t>情况下，支持冒泡。</w:t>
      </w:r>
      <w:r>
        <w:rPr>
          <w:rFonts w:hint="eastAsia"/>
        </w:rPr>
        <w:t>True</w:t>
      </w:r>
      <w:r>
        <w:rPr>
          <w:rFonts w:hint="eastAsia"/>
        </w:rPr>
        <w:t>支持捕获。</w:t>
      </w:r>
    </w:p>
    <w:p w:rsidR="00355782" w:rsidRDefault="00355782" w:rsidP="00355782">
      <w:pPr>
        <w:ind w:firstLine="560"/>
      </w:pPr>
    </w:p>
    <w:p w:rsidR="00355782" w:rsidRDefault="00355782" w:rsidP="00D06174">
      <w:pPr>
        <w:pStyle w:val="a7"/>
        <w:ind w:firstLine="420"/>
      </w:pPr>
      <w:bookmarkStart w:id="26" w:name="_Toc23407"/>
      <w:bookmarkStart w:id="27" w:name="_Toc27670"/>
      <w:r>
        <w:rPr>
          <w:rFonts w:hint="eastAsia"/>
        </w:rPr>
        <w:t>案例</w:t>
      </w:r>
      <w:bookmarkEnd w:id="26"/>
      <w:bookmarkEnd w:id="27"/>
    </w:p>
    <w:p w:rsidR="00D06174" w:rsidRDefault="00355782" w:rsidP="00D06174">
      <w:pPr>
        <w:pStyle w:val="a7"/>
      </w:pPr>
      <w:r>
        <w:rPr>
          <w:rFonts w:hint="eastAsia"/>
        </w:rPr>
        <w:t xml:space="preserve"> </w:t>
      </w:r>
      <w:r w:rsidR="00D06174">
        <w:rPr>
          <w:rFonts w:hint="eastAsia"/>
        </w:rPr>
        <w:tab/>
      </w:r>
      <w:r w:rsidR="00D06174">
        <w:rPr>
          <w:rFonts w:hint="eastAsia"/>
        </w:rPr>
        <w:tab/>
      </w:r>
      <w:r w:rsidR="00D06174">
        <w:rPr>
          <w:rFonts w:hint="eastAsia"/>
        </w:rPr>
        <w:t>跑马灯关闭</w:t>
      </w:r>
    </w:p>
    <w:p w:rsidR="00355782" w:rsidRDefault="008E4865" w:rsidP="00BC7B5E">
      <w:pPr>
        <w:pStyle w:val="2"/>
        <w:tabs>
          <w:tab w:val="left" w:pos="567"/>
        </w:tabs>
        <w:ind w:left="420"/>
      </w:pPr>
      <w:bookmarkStart w:id="28" w:name="_Toc10023"/>
      <w:r>
        <w:rPr>
          <w:rFonts w:hint="eastAsia"/>
        </w:rPr>
        <w:t>3.3</w:t>
      </w:r>
      <w:r w:rsidR="00355782">
        <w:rPr>
          <w:rFonts w:hint="eastAsia"/>
        </w:rPr>
        <w:t>事件委托</w:t>
      </w:r>
      <w:bookmarkEnd w:id="28"/>
    </w:p>
    <w:p w:rsidR="00355782" w:rsidRDefault="0043469E" w:rsidP="008E68DD">
      <w:r>
        <w:rPr>
          <w:rFonts w:hint="eastAsia"/>
        </w:rPr>
        <w:tab/>
        <w:t>event.target</w:t>
      </w:r>
      <w:r w:rsidR="00F00648">
        <w:rPr>
          <w:rFonts w:hint="eastAsia"/>
        </w:rPr>
        <w:t>(</w:t>
      </w:r>
      <w:r w:rsidR="00F00648">
        <w:rPr>
          <w:rFonts w:hint="eastAsia"/>
        </w:rPr>
        <w:t>标准浏览器</w:t>
      </w:r>
      <w:r w:rsidR="00F00648">
        <w:rPr>
          <w:rFonts w:hint="eastAsia"/>
        </w:rPr>
        <w:t>)</w:t>
      </w:r>
      <w:r w:rsidR="00EE64D4">
        <w:rPr>
          <w:rFonts w:hint="eastAsia"/>
        </w:rPr>
        <w:t xml:space="preserve">  </w:t>
      </w:r>
      <w:r w:rsidR="00C6745C">
        <w:rPr>
          <w:rFonts w:hint="eastAsia"/>
        </w:rPr>
        <w:t>event.</w:t>
      </w:r>
      <w:r w:rsidR="00E54D72" w:rsidRPr="00E54D72">
        <w:t xml:space="preserve"> </w:t>
      </w:r>
      <w:r w:rsidR="00E54D72">
        <w:t>srcElement</w:t>
      </w:r>
      <w:r w:rsidR="00F00648">
        <w:rPr>
          <w:rFonts w:hint="eastAsia"/>
        </w:rPr>
        <w:t>(&lt;=ie8)</w:t>
      </w:r>
    </w:p>
    <w:p w:rsidR="00F00648" w:rsidRDefault="00F00648" w:rsidP="008E68DD">
      <w:r>
        <w:rPr>
          <w:rFonts w:hint="eastAsia"/>
        </w:rPr>
        <w:tab/>
      </w:r>
      <w:r>
        <w:rPr>
          <w:rFonts w:hint="eastAsia"/>
        </w:rPr>
        <w:t>兼容写法：</w:t>
      </w:r>
    </w:p>
    <w:p w:rsidR="00F00648" w:rsidRDefault="00F00648" w:rsidP="008E68D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6645910" cy="208470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48" w:rsidRDefault="00F00648" w:rsidP="008E68DD">
      <w:r>
        <w:rPr>
          <w:rFonts w:hint="eastAsia"/>
        </w:rPr>
        <w:tab/>
      </w:r>
    </w:p>
    <w:p w:rsidR="00311BFF" w:rsidRDefault="00311BFF" w:rsidP="00311BFF">
      <w:pPr>
        <w:pStyle w:val="1"/>
      </w:pPr>
      <w:bookmarkStart w:id="29" w:name="_Toc2655"/>
      <w:bookmarkStart w:id="30" w:name="_Toc11443"/>
      <w:r>
        <w:rPr>
          <w:rFonts w:hint="eastAsia"/>
        </w:rPr>
        <w:t>四、动画封装</w:t>
      </w:r>
    </w:p>
    <w:p w:rsidR="00355782" w:rsidRDefault="00D96793" w:rsidP="00355782">
      <w:pPr>
        <w:pStyle w:val="2"/>
        <w:tabs>
          <w:tab w:val="left" w:pos="567"/>
        </w:tabs>
        <w:ind w:left="420"/>
      </w:pPr>
      <w:r>
        <w:rPr>
          <w:rFonts w:hint="eastAsia"/>
        </w:rPr>
        <w:t>4.1</w:t>
      </w:r>
      <w:r>
        <w:rPr>
          <w:rFonts w:hint="eastAsia"/>
        </w:rPr>
        <w:tab/>
      </w:r>
      <w:r w:rsidR="00311BFF">
        <w:rPr>
          <w:rFonts w:hint="eastAsia"/>
        </w:rPr>
        <w:t>获取任意类型的</w:t>
      </w:r>
      <w:r w:rsidR="00311BFF">
        <w:rPr>
          <w:rFonts w:hint="eastAsia"/>
        </w:rPr>
        <w:t>CSS</w:t>
      </w:r>
      <w:r w:rsidR="00311BFF">
        <w:rPr>
          <w:rFonts w:hint="eastAsia"/>
        </w:rPr>
        <w:t>样式的属性值</w:t>
      </w:r>
      <w:bookmarkEnd w:id="29"/>
      <w:bookmarkEnd w:id="30"/>
    </w:p>
    <w:p w:rsidR="00355782" w:rsidRDefault="00355782" w:rsidP="00355782">
      <w:pPr>
        <w:ind w:firstLine="560"/>
      </w:pPr>
      <w:r>
        <w:rPr>
          <w:rFonts w:hint="eastAsia"/>
        </w:rPr>
        <w:t xml:space="preserve">Div.style.width    </w:t>
      </w:r>
    </w:p>
    <w:p w:rsidR="00355782" w:rsidRPr="00EB3A64" w:rsidRDefault="00355782" w:rsidP="00355782">
      <w:pPr>
        <w:ind w:firstLine="560"/>
        <w:rPr>
          <w:color w:val="FF0000"/>
        </w:rPr>
      </w:pPr>
      <w:r w:rsidRPr="00EB3A64">
        <w:rPr>
          <w:rFonts w:hint="eastAsia"/>
          <w:color w:val="FF0000"/>
        </w:rPr>
        <w:t>div.currentStyle.width</w:t>
      </w:r>
      <w:r w:rsidR="00311BFF" w:rsidRPr="00EB3A64">
        <w:rPr>
          <w:rFonts w:hint="eastAsia"/>
          <w:color w:val="FF0000"/>
        </w:rPr>
        <w:t xml:space="preserve">     IE</w:t>
      </w:r>
    </w:p>
    <w:p w:rsidR="00355782" w:rsidRDefault="00355782" w:rsidP="00355782">
      <w:pPr>
        <w:ind w:firstLine="560"/>
      </w:pPr>
      <w:r w:rsidRPr="00EB3A64">
        <w:rPr>
          <w:rFonts w:hint="eastAsia"/>
          <w:color w:val="FF0000"/>
        </w:rPr>
        <w:t>Window.getComputedStyle(div,null).width;</w:t>
      </w:r>
      <w:r w:rsidR="00311BFF">
        <w:rPr>
          <w:rFonts w:hint="eastAsia"/>
        </w:rPr>
        <w:t xml:space="preserve">    </w:t>
      </w:r>
      <w:r w:rsidR="001205B7">
        <w:rPr>
          <w:rFonts w:hint="eastAsia"/>
        </w:rPr>
        <w:t>火狐</w:t>
      </w:r>
    </w:p>
    <w:p w:rsidR="00355782" w:rsidRDefault="00355782" w:rsidP="00355782">
      <w:r>
        <w:rPr>
          <w:rFonts w:hint="eastAsia"/>
        </w:rPr>
        <w:t>他们的公共使用变量或者字符串获取属性值的方法都是：去电属性和点，然后加上中括号和属性的字符串形式。</w:t>
      </w:r>
    </w:p>
    <w:p w:rsidR="00355782" w:rsidRDefault="00355782" w:rsidP="00355782">
      <w:pPr>
        <w:ind w:firstLine="560"/>
      </w:pPr>
      <w:r>
        <w:rPr>
          <w:rFonts w:hint="eastAsia"/>
        </w:rPr>
        <w:lastRenderedPageBreak/>
        <w:t>Div.style[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>];</w:t>
      </w:r>
    </w:p>
    <w:p w:rsidR="00355782" w:rsidRDefault="00355782" w:rsidP="00355782">
      <w:pPr>
        <w:ind w:firstLine="560"/>
      </w:pPr>
      <w:r>
        <w:rPr>
          <w:rFonts w:hint="eastAsia"/>
        </w:rPr>
        <w:t>div.currentStyle[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>];</w:t>
      </w:r>
    </w:p>
    <w:p w:rsidR="00355782" w:rsidRDefault="00355782" w:rsidP="00355782">
      <w:pPr>
        <w:ind w:firstLine="560"/>
      </w:pPr>
      <w:r>
        <w:rPr>
          <w:rFonts w:hint="eastAsia"/>
        </w:rPr>
        <w:t>Window.getComputedStyle(div,null)[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>];</w:t>
      </w:r>
    </w:p>
    <w:p w:rsidR="00355782" w:rsidRDefault="00355782" w:rsidP="00355782">
      <w:pPr>
        <w:ind w:firstLine="560"/>
      </w:pPr>
    </w:p>
    <w:p w:rsidR="00355782" w:rsidRDefault="00D96793" w:rsidP="00355782">
      <w:pPr>
        <w:pStyle w:val="2"/>
        <w:tabs>
          <w:tab w:val="left" w:pos="567"/>
        </w:tabs>
        <w:ind w:left="420"/>
      </w:pPr>
      <w:bookmarkStart w:id="31" w:name="_Toc16056"/>
      <w:bookmarkStart w:id="32" w:name="_Toc17241"/>
      <w:r>
        <w:rPr>
          <w:rFonts w:hint="eastAsia"/>
        </w:rPr>
        <w:t>4.2</w:t>
      </w:r>
      <w:r>
        <w:rPr>
          <w:rFonts w:hint="eastAsia"/>
        </w:rPr>
        <w:tab/>
      </w:r>
      <w:r w:rsidR="00355782">
        <w:rPr>
          <w:rFonts w:hint="eastAsia"/>
        </w:rPr>
        <w:t>回调函数</w:t>
      </w:r>
      <w:bookmarkEnd w:id="31"/>
      <w:bookmarkEnd w:id="32"/>
    </w:p>
    <w:p w:rsidR="00355782" w:rsidRDefault="00355782" w:rsidP="00355782">
      <w:pPr>
        <w:ind w:firstLine="560"/>
      </w:pPr>
      <w:r>
        <w:rPr>
          <w:rFonts w:hint="eastAsia"/>
        </w:rPr>
        <w:t>程序执行完毕，在次执行的函数。</w:t>
      </w:r>
    </w:p>
    <w:p w:rsidR="00355782" w:rsidRDefault="00355782" w:rsidP="00355782">
      <w:pPr>
        <w:ind w:firstLine="560"/>
      </w:pPr>
      <w:r>
        <w:rPr>
          <w:rFonts w:hint="eastAsia"/>
        </w:rPr>
        <w:t>在函数中给指定的函数定义一个形参，然后程序执行到最后，调用这个形参后面加一个括号。</w:t>
      </w:r>
    </w:p>
    <w:p w:rsidR="00D96793" w:rsidRDefault="00D96793" w:rsidP="00D96793">
      <w:pPr>
        <w:pStyle w:val="2"/>
        <w:tabs>
          <w:tab w:val="left" w:pos="567"/>
        </w:tabs>
        <w:ind w:left="420"/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动画封装</w:t>
      </w:r>
    </w:p>
    <w:p w:rsidR="00355782" w:rsidRDefault="00D96793" w:rsidP="00D96793">
      <w:pPr>
        <w:pStyle w:val="a7"/>
      </w:pPr>
      <w:r>
        <w:rPr>
          <w:noProof/>
        </w:rPr>
        <w:drawing>
          <wp:inline distT="0" distB="0" distL="0" distR="0">
            <wp:extent cx="4523689" cy="257339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863" cy="25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82" w:rsidRDefault="00355782" w:rsidP="00355782">
      <w:pPr>
        <w:ind w:firstLine="560"/>
      </w:pPr>
    </w:p>
    <w:p w:rsidR="00D96793" w:rsidRDefault="00355782" w:rsidP="00D96793">
      <w:pPr>
        <w:pStyle w:val="2"/>
        <w:tabs>
          <w:tab w:val="left" w:pos="567"/>
        </w:tabs>
        <w:ind w:left="420"/>
      </w:pPr>
      <w:bookmarkStart w:id="33" w:name="_Toc22973"/>
      <w:bookmarkStart w:id="34" w:name="_Toc19899"/>
      <w:r>
        <w:rPr>
          <w:rFonts w:hint="eastAsia"/>
        </w:rPr>
        <w:t>案例</w:t>
      </w:r>
      <w:bookmarkEnd w:id="33"/>
      <w:bookmarkEnd w:id="34"/>
    </w:p>
    <w:p w:rsidR="00D96793" w:rsidRDefault="00D96793" w:rsidP="00D96793">
      <w:r>
        <w:rPr>
          <w:rFonts w:hint="eastAsia"/>
        </w:rPr>
        <w:tab/>
      </w:r>
      <w:r>
        <w:rPr>
          <w:rFonts w:hint="eastAsia"/>
        </w:rPr>
        <w:t>鼠标跟随</w:t>
      </w:r>
    </w:p>
    <w:p w:rsidR="00355782" w:rsidRPr="00B2338E" w:rsidRDefault="00355782" w:rsidP="00D96793">
      <w:pPr>
        <w:ind w:firstLine="420"/>
      </w:pPr>
      <w:r>
        <w:rPr>
          <w:rFonts w:hint="eastAsia"/>
        </w:rPr>
        <w:t xml:space="preserve"> </w:t>
      </w:r>
      <w:bookmarkStart w:id="35" w:name="_Toc26435"/>
      <w:bookmarkStart w:id="36" w:name="_Toc26208"/>
      <w:r>
        <w:rPr>
          <w:rFonts w:hint="eastAsia"/>
        </w:rPr>
        <w:t>360</w:t>
      </w:r>
      <w:r>
        <w:rPr>
          <w:rFonts w:hint="eastAsia"/>
        </w:rPr>
        <w:t>关闭广告</w:t>
      </w:r>
      <w:bookmarkEnd w:id="35"/>
      <w:bookmarkEnd w:id="36"/>
    </w:p>
    <w:p w:rsidR="00C778EA" w:rsidRPr="00B2338E" w:rsidRDefault="00C778EA" w:rsidP="009E40F4">
      <w:pPr>
        <w:pStyle w:val="a7"/>
      </w:pPr>
    </w:p>
    <w:sectPr w:rsidR="00C778EA" w:rsidRPr="00B2338E" w:rsidSect="00601989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BD3" w:rsidRDefault="004F2BD3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4F2BD3" w:rsidRDefault="004F2BD3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601989" w:rsidRDefault="00460A12" w:rsidP="00601989">
        <w:pPr>
          <w:pStyle w:val="a4"/>
          <w:jc w:val="center"/>
        </w:pPr>
        <w:fldSimple w:instr=" PAGE   \* MERGEFORMAT ">
          <w:r w:rsidR="00740418" w:rsidRPr="00740418">
            <w:rPr>
              <w:noProof/>
              <w:lang w:val="zh-CN"/>
            </w:rPr>
            <w:t>-</w:t>
          </w:r>
          <w:r w:rsidR="00740418">
            <w:rPr>
              <w:noProof/>
            </w:rPr>
            <w:t xml:space="preserve"> 4 -</w:t>
          </w:r>
        </w:fldSimple>
      </w:p>
    </w:sdtContent>
  </w:sdt>
  <w:p w:rsidR="00601989" w:rsidRDefault="006019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BD3" w:rsidRDefault="004F2BD3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4F2BD3" w:rsidRDefault="004F2BD3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FC" w:rsidRDefault="007456FC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F72"/>
    <w:multiLevelType w:val="hybridMultilevel"/>
    <w:tmpl w:val="3EE8D310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992528"/>
    <w:multiLevelType w:val="hybridMultilevel"/>
    <w:tmpl w:val="8B3A9F94"/>
    <w:lvl w:ilvl="0" w:tplc="AC52398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2EE1280"/>
    <w:multiLevelType w:val="hybridMultilevel"/>
    <w:tmpl w:val="CBC018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393C3E"/>
    <w:multiLevelType w:val="multilevel"/>
    <w:tmpl w:val="8744E2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0A051522"/>
    <w:multiLevelType w:val="hybridMultilevel"/>
    <w:tmpl w:val="3A60E74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4568FD"/>
    <w:multiLevelType w:val="hybridMultilevel"/>
    <w:tmpl w:val="8EFE4192"/>
    <w:lvl w:ilvl="0" w:tplc="4DA41A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CB75E3"/>
    <w:multiLevelType w:val="hybridMultilevel"/>
    <w:tmpl w:val="A33A8680"/>
    <w:lvl w:ilvl="0" w:tplc="425E8610">
      <w:start w:val="1"/>
      <w:numFmt w:val="bullet"/>
      <w:lvlText w:val="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7">
    <w:nsid w:val="1A100C2A"/>
    <w:multiLevelType w:val="hybridMultilevel"/>
    <w:tmpl w:val="B358D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CF1078"/>
    <w:multiLevelType w:val="hybridMultilevel"/>
    <w:tmpl w:val="F83EEC7A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F163D6"/>
    <w:multiLevelType w:val="hybridMultilevel"/>
    <w:tmpl w:val="AF3401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ECD2ABA"/>
    <w:multiLevelType w:val="multilevel"/>
    <w:tmpl w:val="9F8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945B49"/>
    <w:multiLevelType w:val="hybridMultilevel"/>
    <w:tmpl w:val="9424C48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83F024D"/>
    <w:multiLevelType w:val="hybridMultilevel"/>
    <w:tmpl w:val="1DB659D4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9C17376"/>
    <w:multiLevelType w:val="hybridMultilevel"/>
    <w:tmpl w:val="AFF01E60"/>
    <w:lvl w:ilvl="0" w:tplc="04090001">
      <w:start w:val="1"/>
      <w:numFmt w:val="bullet"/>
      <w:lvlText w:val="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14">
    <w:nsid w:val="3A895BDF"/>
    <w:multiLevelType w:val="hybridMultilevel"/>
    <w:tmpl w:val="92A687E4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D1220EA"/>
    <w:multiLevelType w:val="hybridMultilevel"/>
    <w:tmpl w:val="DCF644E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E5C1699"/>
    <w:multiLevelType w:val="hybridMultilevel"/>
    <w:tmpl w:val="603A2D8C"/>
    <w:lvl w:ilvl="0" w:tplc="BA16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7208D8"/>
    <w:multiLevelType w:val="hybridMultilevel"/>
    <w:tmpl w:val="D026E15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641FE1"/>
    <w:multiLevelType w:val="hybridMultilevel"/>
    <w:tmpl w:val="8A266F98"/>
    <w:lvl w:ilvl="0" w:tplc="AC523980">
      <w:start w:val="1"/>
      <w:numFmt w:val="bullet"/>
      <w:lvlText w:val="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9">
    <w:nsid w:val="4B8B5659"/>
    <w:multiLevelType w:val="hybridMultilevel"/>
    <w:tmpl w:val="80DAB984"/>
    <w:lvl w:ilvl="0" w:tplc="0128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6807F1"/>
    <w:multiLevelType w:val="hybridMultilevel"/>
    <w:tmpl w:val="C07A9BB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6A5C7BA"/>
    <w:multiLevelType w:val="singleLevel"/>
    <w:tmpl w:val="56A5C7BA"/>
    <w:lvl w:ilvl="0">
      <w:start w:val="1"/>
      <w:numFmt w:val="decimal"/>
      <w:suff w:val="nothing"/>
      <w:lvlText w:val="%1."/>
      <w:lvlJc w:val="left"/>
    </w:lvl>
  </w:abstractNum>
  <w:abstractNum w:abstractNumId="22">
    <w:nsid w:val="5711A46F"/>
    <w:multiLevelType w:val="singleLevel"/>
    <w:tmpl w:val="5711A46F"/>
    <w:lvl w:ilvl="0">
      <w:start w:val="1"/>
      <w:numFmt w:val="chineseCounting"/>
      <w:suff w:val="nothing"/>
      <w:lvlText w:val="%1、"/>
      <w:lvlJc w:val="left"/>
    </w:lvl>
  </w:abstractNum>
  <w:abstractNum w:abstractNumId="23">
    <w:nsid w:val="5711FB2C"/>
    <w:multiLevelType w:val="singleLevel"/>
    <w:tmpl w:val="5711FB2C"/>
    <w:lvl w:ilvl="0">
      <w:start w:val="2"/>
      <w:numFmt w:val="decimal"/>
      <w:suff w:val="nothing"/>
      <w:lvlText w:val="%1."/>
      <w:lvlJc w:val="left"/>
    </w:lvl>
  </w:abstractNum>
  <w:abstractNum w:abstractNumId="24">
    <w:nsid w:val="571484D6"/>
    <w:multiLevelType w:val="singleLevel"/>
    <w:tmpl w:val="571484D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5">
    <w:nsid w:val="573D2BCE"/>
    <w:multiLevelType w:val="singleLevel"/>
    <w:tmpl w:val="573D2BCE"/>
    <w:lvl w:ilvl="0">
      <w:start w:val="2"/>
      <w:numFmt w:val="decimal"/>
      <w:suff w:val="nothing"/>
      <w:lvlText w:val="%1、"/>
      <w:lvlJc w:val="left"/>
    </w:lvl>
  </w:abstractNum>
  <w:abstractNum w:abstractNumId="26">
    <w:nsid w:val="573D3785"/>
    <w:multiLevelType w:val="singleLevel"/>
    <w:tmpl w:val="573D3785"/>
    <w:lvl w:ilvl="0">
      <w:start w:val="1"/>
      <w:numFmt w:val="decimal"/>
      <w:suff w:val="nothing"/>
      <w:lvlText w:val="%1."/>
      <w:lvlJc w:val="left"/>
    </w:lvl>
  </w:abstractNum>
  <w:abstractNum w:abstractNumId="27">
    <w:nsid w:val="573D3874"/>
    <w:multiLevelType w:val="singleLevel"/>
    <w:tmpl w:val="573D387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8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9">
    <w:nsid w:val="573D5AEF"/>
    <w:multiLevelType w:val="multilevel"/>
    <w:tmpl w:val="573D5A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0">
    <w:nsid w:val="57711FEC"/>
    <w:multiLevelType w:val="singleLevel"/>
    <w:tmpl w:val="57711FEC"/>
    <w:lvl w:ilvl="0">
      <w:start w:val="1"/>
      <w:numFmt w:val="decimal"/>
      <w:suff w:val="nothing"/>
      <w:lvlText w:val="%1."/>
      <w:lvlJc w:val="left"/>
    </w:lvl>
  </w:abstractNum>
  <w:abstractNum w:abstractNumId="31">
    <w:nsid w:val="5BCA18FF"/>
    <w:multiLevelType w:val="hybridMultilevel"/>
    <w:tmpl w:val="22822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D1D7AFB"/>
    <w:multiLevelType w:val="hybridMultilevel"/>
    <w:tmpl w:val="7564121E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33">
    <w:nsid w:val="5D89144A"/>
    <w:multiLevelType w:val="hybridMultilevel"/>
    <w:tmpl w:val="082A6C6A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15E2F8A"/>
    <w:multiLevelType w:val="hybridMultilevel"/>
    <w:tmpl w:val="EACAD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6627F97"/>
    <w:multiLevelType w:val="hybridMultilevel"/>
    <w:tmpl w:val="28D865AC"/>
    <w:lvl w:ilvl="0" w:tplc="2954D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6BB638E"/>
    <w:multiLevelType w:val="hybridMultilevel"/>
    <w:tmpl w:val="226A92A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891551F"/>
    <w:multiLevelType w:val="hybridMultilevel"/>
    <w:tmpl w:val="9104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A78579A"/>
    <w:multiLevelType w:val="hybridMultilevel"/>
    <w:tmpl w:val="DF147FE0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E4112DF"/>
    <w:multiLevelType w:val="hybridMultilevel"/>
    <w:tmpl w:val="0BC289BA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40">
    <w:nsid w:val="7BF238F8"/>
    <w:multiLevelType w:val="hybridMultilevel"/>
    <w:tmpl w:val="95545D6C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6"/>
  </w:num>
  <w:num w:numId="4">
    <w:abstractNumId w:val="35"/>
  </w:num>
  <w:num w:numId="5">
    <w:abstractNumId w:val="38"/>
  </w:num>
  <w:num w:numId="6">
    <w:abstractNumId w:val="28"/>
  </w:num>
  <w:num w:numId="7">
    <w:abstractNumId w:val="29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18"/>
  </w:num>
  <w:num w:numId="13">
    <w:abstractNumId w:val="14"/>
  </w:num>
  <w:num w:numId="14">
    <w:abstractNumId w:val="20"/>
  </w:num>
  <w:num w:numId="15">
    <w:abstractNumId w:val="30"/>
  </w:num>
  <w:num w:numId="16">
    <w:abstractNumId w:val="21"/>
  </w:num>
  <w:num w:numId="17">
    <w:abstractNumId w:val="34"/>
  </w:num>
  <w:num w:numId="18">
    <w:abstractNumId w:val="13"/>
  </w:num>
  <w:num w:numId="19">
    <w:abstractNumId w:val="6"/>
  </w:num>
  <w:num w:numId="20">
    <w:abstractNumId w:val="32"/>
  </w:num>
  <w:num w:numId="21">
    <w:abstractNumId w:val="39"/>
  </w:num>
  <w:num w:numId="22">
    <w:abstractNumId w:val="15"/>
  </w:num>
  <w:num w:numId="23">
    <w:abstractNumId w:val="36"/>
  </w:num>
  <w:num w:numId="24">
    <w:abstractNumId w:val="17"/>
  </w:num>
  <w:num w:numId="25">
    <w:abstractNumId w:val="4"/>
  </w:num>
  <w:num w:numId="26">
    <w:abstractNumId w:val="1"/>
  </w:num>
  <w:num w:numId="27">
    <w:abstractNumId w:val="19"/>
  </w:num>
  <w:num w:numId="28">
    <w:abstractNumId w:val="16"/>
  </w:num>
  <w:num w:numId="29">
    <w:abstractNumId w:val="10"/>
  </w:num>
  <w:num w:numId="30">
    <w:abstractNumId w:val="37"/>
  </w:num>
  <w:num w:numId="31">
    <w:abstractNumId w:val="0"/>
  </w:num>
  <w:num w:numId="32">
    <w:abstractNumId w:val="33"/>
  </w:num>
  <w:num w:numId="33">
    <w:abstractNumId w:val="22"/>
  </w:num>
  <w:num w:numId="34">
    <w:abstractNumId w:val="23"/>
  </w:num>
  <w:num w:numId="35">
    <w:abstractNumId w:val="2"/>
  </w:num>
  <w:num w:numId="36">
    <w:abstractNumId w:val="9"/>
  </w:num>
  <w:num w:numId="37">
    <w:abstractNumId w:val="40"/>
  </w:num>
  <w:num w:numId="38">
    <w:abstractNumId w:val="24"/>
  </w:num>
  <w:num w:numId="39">
    <w:abstractNumId w:val="31"/>
  </w:num>
  <w:num w:numId="40">
    <w:abstractNumId w:val="7"/>
  </w:num>
  <w:num w:numId="41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42F7E"/>
    <w:rsid w:val="00045AD8"/>
    <w:rsid w:val="00051ABC"/>
    <w:rsid w:val="0006088F"/>
    <w:rsid w:val="000801A5"/>
    <w:rsid w:val="000835AC"/>
    <w:rsid w:val="00096428"/>
    <w:rsid w:val="000A2C83"/>
    <w:rsid w:val="000B0B0C"/>
    <w:rsid w:val="000C2D28"/>
    <w:rsid w:val="000C453D"/>
    <w:rsid w:val="000D3C98"/>
    <w:rsid w:val="000E0C12"/>
    <w:rsid w:val="000F0412"/>
    <w:rsid w:val="000F63BE"/>
    <w:rsid w:val="00114F55"/>
    <w:rsid w:val="001205B7"/>
    <w:rsid w:val="00121272"/>
    <w:rsid w:val="00123FFD"/>
    <w:rsid w:val="00125545"/>
    <w:rsid w:val="00125BF2"/>
    <w:rsid w:val="00126451"/>
    <w:rsid w:val="00137A33"/>
    <w:rsid w:val="00142B67"/>
    <w:rsid w:val="001444C9"/>
    <w:rsid w:val="0015536B"/>
    <w:rsid w:val="00160092"/>
    <w:rsid w:val="00164303"/>
    <w:rsid w:val="001A0557"/>
    <w:rsid w:val="001B0028"/>
    <w:rsid w:val="001B1939"/>
    <w:rsid w:val="001B3792"/>
    <w:rsid w:val="001C5B1A"/>
    <w:rsid w:val="001C72A2"/>
    <w:rsid w:val="001D2348"/>
    <w:rsid w:val="001E5576"/>
    <w:rsid w:val="001E577A"/>
    <w:rsid w:val="001E7A1E"/>
    <w:rsid w:val="001F5B28"/>
    <w:rsid w:val="0021026C"/>
    <w:rsid w:val="00212BA7"/>
    <w:rsid w:val="00220B3F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C56DD"/>
    <w:rsid w:val="002C7A56"/>
    <w:rsid w:val="002C7E46"/>
    <w:rsid w:val="002D0322"/>
    <w:rsid w:val="002D32FA"/>
    <w:rsid w:val="002D6DE2"/>
    <w:rsid w:val="002F243F"/>
    <w:rsid w:val="002F37E6"/>
    <w:rsid w:val="002F5E6F"/>
    <w:rsid w:val="00300D32"/>
    <w:rsid w:val="0030317D"/>
    <w:rsid w:val="00303296"/>
    <w:rsid w:val="00307038"/>
    <w:rsid w:val="00307EC9"/>
    <w:rsid w:val="00311BFF"/>
    <w:rsid w:val="00322DF6"/>
    <w:rsid w:val="00327E72"/>
    <w:rsid w:val="00331A0E"/>
    <w:rsid w:val="00332911"/>
    <w:rsid w:val="003344A9"/>
    <w:rsid w:val="0034273E"/>
    <w:rsid w:val="00346712"/>
    <w:rsid w:val="003545CA"/>
    <w:rsid w:val="003550B2"/>
    <w:rsid w:val="00355782"/>
    <w:rsid w:val="00355F6E"/>
    <w:rsid w:val="00370C55"/>
    <w:rsid w:val="0037276D"/>
    <w:rsid w:val="003730F2"/>
    <w:rsid w:val="00375BE9"/>
    <w:rsid w:val="0038234D"/>
    <w:rsid w:val="00382B7A"/>
    <w:rsid w:val="00385201"/>
    <w:rsid w:val="00390B49"/>
    <w:rsid w:val="00393C93"/>
    <w:rsid w:val="00394839"/>
    <w:rsid w:val="00395331"/>
    <w:rsid w:val="003B1461"/>
    <w:rsid w:val="003B36E3"/>
    <w:rsid w:val="003B455B"/>
    <w:rsid w:val="003C0B9F"/>
    <w:rsid w:val="003C2E58"/>
    <w:rsid w:val="003D7D4E"/>
    <w:rsid w:val="003E087D"/>
    <w:rsid w:val="003E5927"/>
    <w:rsid w:val="003E61EE"/>
    <w:rsid w:val="003F128A"/>
    <w:rsid w:val="00400BC0"/>
    <w:rsid w:val="00404958"/>
    <w:rsid w:val="00421699"/>
    <w:rsid w:val="00421953"/>
    <w:rsid w:val="00425214"/>
    <w:rsid w:val="00425C25"/>
    <w:rsid w:val="0043469E"/>
    <w:rsid w:val="00435419"/>
    <w:rsid w:val="004364A3"/>
    <w:rsid w:val="00446BCC"/>
    <w:rsid w:val="00454CC3"/>
    <w:rsid w:val="00457DCA"/>
    <w:rsid w:val="00460A12"/>
    <w:rsid w:val="004615DE"/>
    <w:rsid w:val="00464A73"/>
    <w:rsid w:val="0046534A"/>
    <w:rsid w:val="0047033B"/>
    <w:rsid w:val="004754FD"/>
    <w:rsid w:val="00480178"/>
    <w:rsid w:val="00483E5B"/>
    <w:rsid w:val="004978B8"/>
    <w:rsid w:val="004A3207"/>
    <w:rsid w:val="004A50A6"/>
    <w:rsid w:val="004A71AE"/>
    <w:rsid w:val="004B142D"/>
    <w:rsid w:val="004B27E4"/>
    <w:rsid w:val="004B314E"/>
    <w:rsid w:val="004B60DC"/>
    <w:rsid w:val="004C2EDB"/>
    <w:rsid w:val="004D1DCD"/>
    <w:rsid w:val="004D6D1C"/>
    <w:rsid w:val="004F1FF4"/>
    <w:rsid w:val="004F2BD3"/>
    <w:rsid w:val="00504390"/>
    <w:rsid w:val="00507FC9"/>
    <w:rsid w:val="005160EB"/>
    <w:rsid w:val="0053648E"/>
    <w:rsid w:val="00542E82"/>
    <w:rsid w:val="00546B81"/>
    <w:rsid w:val="005576FA"/>
    <w:rsid w:val="00584976"/>
    <w:rsid w:val="005861FB"/>
    <w:rsid w:val="00586E70"/>
    <w:rsid w:val="00592D10"/>
    <w:rsid w:val="005A2E3D"/>
    <w:rsid w:val="005A472D"/>
    <w:rsid w:val="005B2025"/>
    <w:rsid w:val="005B2278"/>
    <w:rsid w:val="005C4C63"/>
    <w:rsid w:val="005D1290"/>
    <w:rsid w:val="005D3CF9"/>
    <w:rsid w:val="005D7A4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20C07"/>
    <w:rsid w:val="00624A02"/>
    <w:rsid w:val="00631D53"/>
    <w:rsid w:val="00633A2C"/>
    <w:rsid w:val="00633C2E"/>
    <w:rsid w:val="00636AED"/>
    <w:rsid w:val="006374F2"/>
    <w:rsid w:val="006454A7"/>
    <w:rsid w:val="00666661"/>
    <w:rsid w:val="00675D24"/>
    <w:rsid w:val="006820EC"/>
    <w:rsid w:val="006837A6"/>
    <w:rsid w:val="0068536A"/>
    <w:rsid w:val="006952DC"/>
    <w:rsid w:val="006B11EE"/>
    <w:rsid w:val="006B598D"/>
    <w:rsid w:val="006B62E3"/>
    <w:rsid w:val="006B7009"/>
    <w:rsid w:val="006C5E99"/>
    <w:rsid w:val="006C6218"/>
    <w:rsid w:val="006C6C26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04005"/>
    <w:rsid w:val="00714A18"/>
    <w:rsid w:val="00720DA1"/>
    <w:rsid w:val="007214A9"/>
    <w:rsid w:val="00727573"/>
    <w:rsid w:val="00727DDE"/>
    <w:rsid w:val="00733599"/>
    <w:rsid w:val="00736FAA"/>
    <w:rsid w:val="007400DE"/>
    <w:rsid w:val="00740418"/>
    <w:rsid w:val="00740857"/>
    <w:rsid w:val="007456FC"/>
    <w:rsid w:val="007665CD"/>
    <w:rsid w:val="00766B19"/>
    <w:rsid w:val="00766C6C"/>
    <w:rsid w:val="0077339A"/>
    <w:rsid w:val="007741CD"/>
    <w:rsid w:val="00782C11"/>
    <w:rsid w:val="00793615"/>
    <w:rsid w:val="00794FD2"/>
    <w:rsid w:val="007B21BD"/>
    <w:rsid w:val="007D4EB8"/>
    <w:rsid w:val="007E3A91"/>
    <w:rsid w:val="007E527A"/>
    <w:rsid w:val="007F77BB"/>
    <w:rsid w:val="00803B98"/>
    <w:rsid w:val="008229EF"/>
    <w:rsid w:val="00826FD1"/>
    <w:rsid w:val="008362D7"/>
    <w:rsid w:val="00854AF6"/>
    <w:rsid w:val="00861C0A"/>
    <w:rsid w:val="00872407"/>
    <w:rsid w:val="0088757C"/>
    <w:rsid w:val="00891926"/>
    <w:rsid w:val="008A4B34"/>
    <w:rsid w:val="008B1612"/>
    <w:rsid w:val="008B3623"/>
    <w:rsid w:val="008D4F60"/>
    <w:rsid w:val="008D6C14"/>
    <w:rsid w:val="008D739F"/>
    <w:rsid w:val="008E2CCF"/>
    <w:rsid w:val="008E4865"/>
    <w:rsid w:val="008E68DD"/>
    <w:rsid w:val="00900608"/>
    <w:rsid w:val="00904E1E"/>
    <w:rsid w:val="0090550E"/>
    <w:rsid w:val="009172DC"/>
    <w:rsid w:val="00923580"/>
    <w:rsid w:val="009415D3"/>
    <w:rsid w:val="00944AF3"/>
    <w:rsid w:val="009478F0"/>
    <w:rsid w:val="00950CED"/>
    <w:rsid w:val="00961B23"/>
    <w:rsid w:val="0096788E"/>
    <w:rsid w:val="00974053"/>
    <w:rsid w:val="0098579C"/>
    <w:rsid w:val="009911B7"/>
    <w:rsid w:val="00994860"/>
    <w:rsid w:val="00997EDC"/>
    <w:rsid w:val="009A2E3C"/>
    <w:rsid w:val="009A4539"/>
    <w:rsid w:val="009A494F"/>
    <w:rsid w:val="009A4F20"/>
    <w:rsid w:val="009C1B91"/>
    <w:rsid w:val="009C2192"/>
    <w:rsid w:val="009E40F4"/>
    <w:rsid w:val="009F7768"/>
    <w:rsid w:val="00A077CC"/>
    <w:rsid w:val="00A165C0"/>
    <w:rsid w:val="00A17D01"/>
    <w:rsid w:val="00A26168"/>
    <w:rsid w:val="00A41B0C"/>
    <w:rsid w:val="00A452F3"/>
    <w:rsid w:val="00A51FEE"/>
    <w:rsid w:val="00A5581E"/>
    <w:rsid w:val="00A65C64"/>
    <w:rsid w:val="00A70E8E"/>
    <w:rsid w:val="00A82E58"/>
    <w:rsid w:val="00A83000"/>
    <w:rsid w:val="00A938A4"/>
    <w:rsid w:val="00AB5173"/>
    <w:rsid w:val="00AC6294"/>
    <w:rsid w:val="00AC7487"/>
    <w:rsid w:val="00AC7FED"/>
    <w:rsid w:val="00AD0607"/>
    <w:rsid w:val="00AE0C8E"/>
    <w:rsid w:val="00AE1CF7"/>
    <w:rsid w:val="00AE3BB4"/>
    <w:rsid w:val="00AF3B14"/>
    <w:rsid w:val="00AF66B3"/>
    <w:rsid w:val="00B2057B"/>
    <w:rsid w:val="00B2338E"/>
    <w:rsid w:val="00B36BA5"/>
    <w:rsid w:val="00B371B3"/>
    <w:rsid w:val="00B37A9B"/>
    <w:rsid w:val="00B57178"/>
    <w:rsid w:val="00B75501"/>
    <w:rsid w:val="00B814D9"/>
    <w:rsid w:val="00B86517"/>
    <w:rsid w:val="00B8779A"/>
    <w:rsid w:val="00B91AA4"/>
    <w:rsid w:val="00B96308"/>
    <w:rsid w:val="00B977CC"/>
    <w:rsid w:val="00BA21F2"/>
    <w:rsid w:val="00BB52B1"/>
    <w:rsid w:val="00BB5906"/>
    <w:rsid w:val="00BC5AD8"/>
    <w:rsid w:val="00BC7B5E"/>
    <w:rsid w:val="00BD64FA"/>
    <w:rsid w:val="00BE02FA"/>
    <w:rsid w:val="00BE2561"/>
    <w:rsid w:val="00BE42D0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4DFB"/>
    <w:rsid w:val="00C47416"/>
    <w:rsid w:val="00C62D9B"/>
    <w:rsid w:val="00C6745C"/>
    <w:rsid w:val="00C71EED"/>
    <w:rsid w:val="00C778EA"/>
    <w:rsid w:val="00C8220B"/>
    <w:rsid w:val="00C83AF0"/>
    <w:rsid w:val="00C8604D"/>
    <w:rsid w:val="00C868CD"/>
    <w:rsid w:val="00C86ACC"/>
    <w:rsid w:val="00C931F5"/>
    <w:rsid w:val="00C96A8F"/>
    <w:rsid w:val="00CA3A59"/>
    <w:rsid w:val="00CC25B5"/>
    <w:rsid w:val="00CC4025"/>
    <w:rsid w:val="00CC6BDB"/>
    <w:rsid w:val="00CD1C89"/>
    <w:rsid w:val="00CE6E2D"/>
    <w:rsid w:val="00CF2648"/>
    <w:rsid w:val="00CF66B8"/>
    <w:rsid w:val="00D006B5"/>
    <w:rsid w:val="00D0191E"/>
    <w:rsid w:val="00D06071"/>
    <w:rsid w:val="00D06174"/>
    <w:rsid w:val="00D1117D"/>
    <w:rsid w:val="00D21631"/>
    <w:rsid w:val="00D23589"/>
    <w:rsid w:val="00D36C21"/>
    <w:rsid w:val="00D42A6F"/>
    <w:rsid w:val="00D46926"/>
    <w:rsid w:val="00D51B4B"/>
    <w:rsid w:val="00D57249"/>
    <w:rsid w:val="00D7128A"/>
    <w:rsid w:val="00D8135F"/>
    <w:rsid w:val="00D90EEF"/>
    <w:rsid w:val="00D96793"/>
    <w:rsid w:val="00DC3E57"/>
    <w:rsid w:val="00DD1319"/>
    <w:rsid w:val="00DD40BA"/>
    <w:rsid w:val="00DF150D"/>
    <w:rsid w:val="00E044BF"/>
    <w:rsid w:val="00E150F0"/>
    <w:rsid w:val="00E16ADE"/>
    <w:rsid w:val="00E16E31"/>
    <w:rsid w:val="00E2481B"/>
    <w:rsid w:val="00E25D4C"/>
    <w:rsid w:val="00E3139F"/>
    <w:rsid w:val="00E42ABD"/>
    <w:rsid w:val="00E443B3"/>
    <w:rsid w:val="00E54D72"/>
    <w:rsid w:val="00E56F48"/>
    <w:rsid w:val="00E724BD"/>
    <w:rsid w:val="00E76AC2"/>
    <w:rsid w:val="00EA1774"/>
    <w:rsid w:val="00EA4139"/>
    <w:rsid w:val="00EA4370"/>
    <w:rsid w:val="00EB3A64"/>
    <w:rsid w:val="00EC5FF3"/>
    <w:rsid w:val="00ED1811"/>
    <w:rsid w:val="00ED2975"/>
    <w:rsid w:val="00ED4CD0"/>
    <w:rsid w:val="00EE23EC"/>
    <w:rsid w:val="00EE25F3"/>
    <w:rsid w:val="00EE64D4"/>
    <w:rsid w:val="00EE6DCB"/>
    <w:rsid w:val="00EE77FB"/>
    <w:rsid w:val="00EF401B"/>
    <w:rsid w:val="00EF48D0"/>
    <w:rsid w:val="00F00648"/>
    <w:rsid w:val="00F016FB"/>
    <w:rsid w:val="00F02590"/>
    <w:rsid w:val="00F1201D"/>
    <w:rsid w:val="00F25CBE"/>
    <w:rsid w:val="00F36586"/>
    <w:rsid w:val="00F42E7E"/>
    <w:rsid w:val="00F42EE4"/>
    <w:rsid w:val="00F43D8D"/>
    <w:rsid w:val="00F53894"/>
    <w:rsid w:val="00F647FD"/>
    <w:rsid w:val="00F71780"/>
    <w:rsid w:val="00F75A42"/>
    <w:rsid w:val="00F854A2"/>
    <w:rsid w:val="00FA1376"/>
    <w:rsid w:val="00FA5B93"/>
    <w:rsid w:val="00FA6B29"/>
    <w:rsid w:val="00FB36F5"/>
    <w:rsid w:val="00FC5E76"/>
    <w:rsid w:val="00FD2C9E"/>
    <w:rsid w:val="00FE2B29"/>
    <w:rsid w:val="00FE3AD2"/>
    <w:rsid w:val="00FE3FCC"/>
    <w:rsid w:val="00FF03E6"/>
    <w:rsid w:val="00FF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123FFD"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qFormat/>
    <w:rsid w:val="00160092"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6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  <w:style w:type="character" w:customStyle="1" w:styleId="highlight-span">
    <w:name w:val="highlight-span"/>
    <w:basedOn w:val="a0"/>
    <w:rsid w:val="00F43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6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Administrator</cp:lastModifiedBy>
  <cp:revision>510</cp:revision>
  <dcterms:created xsi:type="dcterms:W3CDTF">2017-06-24T09:06:00Z</dcterms:created>
  <dcterms:modified xsi:type="dcterms:W3CDTF">2017-12-01T05:39:00Z</dcterms:modified>
</cp:coreProperties>
</file>