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Corrigé de l’interrogation sur les transformations chimiques et la matière</w:t>
      </w:r>
    </w:p>
    <w:p>
      <w:r>
        <w:t>3D SEGPA • 20 questions • Durée maximale : 20 minutes</w:t>
      </w:r>
    </w:p>
    <w:p>
      <w:r>
        <w:t>Barème : 1 point par bonne réponse. Réponse fausse, absente ou multiple : 0 point. Total sur 20.</w:t>
      </w:r>
    </w:p>
    <w:p>
      <w:pPr>
        <w:keepNext/>
        <w:spacing w:before="100"/>
      </w:pPr>
      <w:r>
        <w:rPr>
          <w:b/>
        </w:rPr>
        <w:t>1. B — Le dioxygène.</w:t>
      </w:r>
    </w:p>
    <w:p>
      <w:r>
        <w:t>Le dioxygène permet la combustion du carbone.</w:t>
      </w:r>
    </w:p>
    <w:p>
      <w:pPr>
        <w:keepNext/>
        <w:spacing w:before="100"/>
      </w:pPr>
      <w:r>
        <w:rPr>
          <w:b/>
        </w:rPr>
        <w:t>2. A — Le dioxyde de carbone.</w:t>
      </w:r>
    </w:p>
    <w:p>
      <w:r>
        <w:t>La combustion transforme le carbone en dioxyde de carbone.</w:t>
      </w:r>
    </w:p>
    <w:p>
      <w:pPr>
        <w:keepNext/>
        <w:spacing w:before="100"/>
      </w:pPr>
      <w:r>
        <w:rPr>
          <w:b/>
        </w:rPr>
        <w:t>3. C — L’eau de chaux.</w:t>
      </w:r>
    </w:p>
    <w:p>
      <w:r>
        <w:t>Dans le cours, on utilise l’eau de chaux pour détecter ce gaz.</w:t>
      </w:r>
    </w:p>
    <w:p>
      <w:pPr>
        <w:keepNext/>
        <w:spacing w:before="100"/>
      </w:pPr>
      <w:r>
        <w:rPr>
          <w:b/>
        </w:rPr>
        <w:t>4. A — Elle se trouble.</w:t>
      </w:r>
    </w:p>
    <w:p>
      <w:r>
        <w:t>L’eau de chaux devient trouble en présence de dioxyde de carbone.</w:t>
      </w:r>
    </w:p>
    <w:p>
      <w:pPr>
        <w:keepNext/>
        <w:spacing w:before="100"/>
      </w:pPr>
      <w:r>
        <w:rPr>
          <w:b/>
        </w:rPr>
        <w:t>5. B — Ils se transforment en nouvelles substances.</w:t>
      </w:r>
    </w:p>
    <w:p>
      <w:r>
        <w:t>De nouvelles substances apparaissent : ce sont les produits.</w:t>
      </w:r>
    </w:p>
    <w:p>
      <w:pPr>
        <w:keepNext/>
        <w:spacing w:before="100"/>
      </w:pPr>
      <w:r>
        <w:rPr>
          <w:b/>
        </w:rPr>
        <w:t>6. C — Les réactifs.</w:t>
      </w:r>
    </w:p>
    <w:p>
      <w:r>
        <w:t>Les réactifs sont les substances qui participent à la réaction et se transforment.</w:t>
      </w:r>
    </w:p>
    <w:p>
      <w:pPr>
        <w:keepNext/>
        <w:spacing w:before="100"/>
      </w:pPr>
      <w:r>
        <w:rPr>
          <w:b/>
        </w:rPr>
        <w:t>7. A — Les produits.</w:t>
      </w:r>
    </w:p>
    <w:p>
      <w:r>
        <w:t>Les produits sont les nouvelles substances obtenues après la réaction.</w:t>
      </w:r>
    </w:p>
    <w:p>
      <w:pPr>
        <w:keepNext/>
        <w:spacing w:before="100"/>
      </w:pPr>
      <w:r>
        <w:rPr>
          <w:b/>
        </w:rPr>
        <w:t>8. B — Faire brûler du carbone.</w:t>
      </w:r>
    </w:p>
    <w:p>
      <w:r>
        <w:t>Quand le carbone brûle, une nouvelle substance se forme : le dioxyde de carbone.</w:t>
      </w:r>
    </w:p>
    <w:p>
      <w:pPr>
        <w:keepNext/>
        <w:spacing w:before="100"/>
      </w:pPr>
      <w:r>
        <w:rPr>
          <w:b/>
        </w:rPr>
        <w:t>9. C — Les noms des réactifs.</w:t>
      </w:r>
    </w:p>
    <w:p>
      <w:r>
        <w:t>On écrit les réactifs avant la flèche et les produits après.</w:t>
      </w:r>
    </w:p>
    <w:p>
      <w:pPr>
        <w:keepNext/>
        <w:spacing w:before="100"/>
      </w:pPr>
      <w:r>
        <w:rPr>
          <w:b/>
        </w:rPr>
        <w:t>10. B — Carbone + dioxygène → dioxyde de carbone.</w:t>
      </w:r>
    </w:p>
    <w:p>
      <w:r>
        <w:t>Le carbone réagit avec le dioxygène pour former du dioxyde de carbone.</w:t>
      </w:r>
    </w:p>
    <w:p>
      <w:r>
        <w:br w:type="page"/>
      </w:r>
    </w:p>
    <w:p>
      <w:pPr>
        <w:keepNext/>
        <w:spacing w:before="100"/>
      </w:pPr>
      <w:r>
        <w:rPr>
          <w:b/>
        </w:rPr>
        <w:t>11. A — De grains de sable.</w:t>
      </w:r>
    </w:p>
    <w:p>
      <w:r>
        <w:t>La dune est composée de nombreux grains de sable.</w:t>
      </w:r>
    </w:p>
    <w:p>
      <w:pPr>
        <w:keepNext/>
        <w:spacing w:before="100"/>
      </w:pPr>
      <w:r>
        <w:rPr>
          <w:b/>
        </w:rPr>
        <w:t>12. C — La matière est formée de particules.</w:t>
      </w:r>
    </w:p>
    <w:p>
      <w:r>
        <w:t>Comme la dune est faite de grains, la matière est faite de particules.</w:t>
      </w:r>
    </w:p>
    <w:p>
      <w:pPr>
        <w:keepNext/>
        <w:spacing w:before="100"/>
      </w:pPr>
      <w:r>
        <w:rPr>
          <w:b/>
        </w:rPr>
        <w:t>13. B — Atomes ou molécules.</w:t>
      </w:r>
    </w:p>
    <w:p>
      <w:r>
        <w:t>Le cours appelle ces particules des atomes ou des molécules.</w:t>
      </w:r>
    </w:p>
    <w:p>
      <w:pPr>
        <w:keepNext/>
        <w:spacing w:before="100"/>
      </w:pPr>
      <w:r>
        <w:rPr>
          <w:b/>
        </w:rPr>
        <w:t>14. A — Solide, liquide et gazeux.</w:t>
      </w:r>
    </w:p>
    <w:p>
      <w:r>
        <w:t>La matière peut être à l’état solide, liquide ou gazeux.</w:t>
      </w:r>
    </w:p>
    <w:p>
      <w:pPr>
        <w:keepNext/>
        <w:spacing w:before="100"/>
      </w:pPr>
      <w:r>
        <w:rPr>
          <w:b/>
        </w:rPr>
        <w:t>15. C — L’état solide.</w:t>
      </w:r>
    </w:p>
    <w:p>
      <w:r>
        <w:t>Un solide possède sa propre forme.</w:t>
      </w:r>
    </w:p>
    <w:p>
      <w:pPr>
        <w:keepNext/>
        <w:spacing w:before="100"/>
      </w:pPr>
      <w:r>
        <w:rPr>
          <w:b/>
        </w:rPr>
        <w:t>16. B — L’état gazeux.</w:t>
      </w:r>
    </w:p>
    <w:p>
      <w:r>
        <w:t>Un gaz occupe tout le volume disponible dans le récipient.</w:t>
      </w:r>
    </w:p>
    <w:p>
      <w:pPr>
        <w:keepNext/>
        <w:spacing w:before="100"/>
      </w:pPr>
      <w:r>
        <w:rPr>
          <w:b/>
        </w:rPr>
        <w:t>17. A — Plane et horizontale.</w:t>
      </w:r>
    </w:p>
    <w:p>
      <w:r>
        <w:t>Quand le liquide est au repos, sa surface libre est plate et horizontale.</w:t>
      </w:r>
    </w:p>
    <w:p>
      <w:pPr>
        <w:keepNext/>
        <w:spacing w:before="100"/>
      </w:pPr>
      <w:r>
        <w:rPr>
          <w:b/>
        </w:rPr>
        <w:t>18. C — Il prend la forme du récipient.</w:t>
      </w:r>
    </w:p>
    <w:p>
      <w:r>
        <w:t>Un liquide n’a pas de forme propre : il prend la forme du récipient qui le contient.</w:t>
      </w:r>
    </w:p>
    <w:p>
      <w:pPr>
        <w:keepNext/>
        <w:spacing w:before="100"/>
      </w:pPr>
      <w:r>
        <w:rPr>
          <w:b/>
        </w:rPr>
        <w:t>19. B — L’état gazeux.</w:t>
      </w:r>
    </w:p>
    <w:p>
      <w:r>
        <w:t>Le tableau indique « oui » pour les gaz : on ne peut pas les saisir dans la main.</w:t>
      </w:r>
    </w:p>
    <w:p>
      <w:pPr>
        <w:keepNext/>
        <w:spacing w:before="100"/>
      </w:pPr>
      <w:r>
        <w:rPr>
          <w:b/>
        </w:rPr>
        <w:t>20. A — L’état gazeux.</w:t>
      </w:r>
    </w:p>
    <w:p>
      <w:r>
        <w:t>Un gaz est compressible : on peut réduire le volume qu’il occupe.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3D SEGPA • Sciences physiques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