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rPr>
          <w:rFonts w:ascii="Gentium" w:hAnsi="Gentium"/>
        </w:rPr>
      </w:pPr>
      <w:r>
        <w:rPr>
          <w:rFonts w:ascii="Gentium" w:hAnsi="Gentium"/>
          <w:b/>
          <w:lang w:val="zxx" w:eastAsia="zxx" w:bidi="zxx"/>
        </w:rPr>
        <w:t>V</w:t>
      </w:r>
      <w:r>
        <mc:AlternateContent>
          <mc:Choice Requires="wps">
            <w:drawing>
              <wp:anchor behindDoc="0" distT="0" distB="0" distL="635" distR="0" simplePos="0" locked="0" layoutInCell="0" allowOverlap="1" relativeHeight="19">
                <wp:simplePos x="0" y="0"/>
                <wp:positionH relativeFrom="column">
                  <wp:posOffset>-526415</wp:posOffset>
                </wp:positionH>
                <wp:positionV relativeFrom="paragraph">
                  <wp:posOffset>2358390</wp:posOffset>
                </wp:positionV>
                <wp:extent cx="305435" cy="246380"/>
                <wp:effectExtent l="635" t="0" r="0" b="0"/>
                <wp:wrapNone/>
                <wp:docPr id="1" name="Shape2_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24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  <w:sz w:val="16"/>
                                <w:szCs w:val="16"/>
                              </w:rPr>
                              <w:t>When agent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 2" path="m0,0l-2147483645,0l-2147483645,-2147483646l0,-2147483646xe" stroked="f" o:allowincell="f" style="position:absolute;margin-left:-41.45pt;margin-top:185.7pt;width:24pt;height:19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  <w:sz w:val="16"/>
                          <w:szCs w:val="16"/>
                        </w:rPr>
                        <w:t>When agent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1">
                <wp:simplePos x="0" y="0"/>
                <wp:positionH relativeFrom="column">
                  <wp:posOffset>-701675</wp:posOffset>
                </wp:positionH>
                <wp:positionV relativeFrom="paragraph">
                  <wp:posOffset>1376680</wp:posOffset>
                </wp:positionV>
                <wp:extent cx="525145" cy="246380"/>
                <wp:effectExtent l="635" t="0" r="0" b="0"/>
                <wp:wrapNone/>
                <wp:docPr id="3" name="Shape2_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0" cy="24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  <w:sz w:val="16"/>
                                <w:szCs w:val="16"/>
                              </w:rPr>
                              <w:t>When accusative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 1" path="m0,0l-2147483645,0l-2147483645,-2147483646l0,-2147483646xe" stroked="f" o:allowincell="f" style="position:absolute;margin-left:-55.25pt;margin-top:108.4pt;width:41.3pt;height:19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  <w:sz w:val="16"/>
                          <w:szCs w:val="16"/>
                        </w:rPr>
                        <w:t>When accusative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3">
                <wp:simplePos x="0" y="0"/>
                <wp:positionH relativeFrom="column">
                  <wp:posOffset>-720725</wp:posOffset>
                </wp:positionH>
                <wp:positionV relativeFrom="paragraph">
                  <wp:posOffset>1813560</wp:posOffset>
                </wp:positionV>
                <wp:extent cx="525145" cy="340360"/>
                <wp:effectExtent l="635" t="0" r="0" b="0"/>
                <wp:wrapNone/>
                <wp:docPr id="5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0" cy="34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</w:rPr>
                              <w:t>Middle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</w:rPr>
                              <w:t>/ Passive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0" path="m0,0l-2147483645,0l-2147483645,-2147483646l0,-2147483646xe" stroked="f" o:allowincell="f" style="position:absolute;margin-left:-56.75pt;margin-top:142.8pt;width:41.3pt;height:26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</w:rPr>
                        <w:t>Middle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</w:rPr>
                        <w:t>/ Passive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4445" distL="5715" distR="5080" simplePos="0" locked="0" layoutInCell="0" allowOverlap="1" relativeHeight="25">
                <wp:simplePos x="0" y="0"/>
                <wp:positionH relativeFrom="column">
                  <wp:posOffset>-176530</wp:posOffset>
                </wp:positionH>
                <wp:positionV relativeFrom="paragraph">
                  <wp:posOffset>1449705</wp:posOffset>
                </wp:positionV>
                <wp:extent cx="172085" cy="1100455"/>
                <wp:effectExtent l="5715" t="6350" r="5080" b="4445"/>
                <wp:wrapNone/>
                <wp:docPr id="7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100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0" h="1127">
                              <a:moveTo>
                                <a:pt x="269" y="0"/>
                              </a:moveTo>
                              <a:cubicBezTo>
                                <a:pt x="201" y="0"/>
                                <a:pt x="134" y="46"/>
                                <a:pt x="134" y="93"/>
                              </a:cubicBezTo>
                              <a:lnTo>
                                <a:pt x="134" y="469"/>
                              </a:lnTo>
                              <a:cubicBezTo>
                                <a:pt x="134" y="516"/>
                                <a:pt x="67" y="563"/>
                                <a:pt x="0" y="563"/>
                              </a:cubicBezTo>
                              <a:cubicBezTo>
                                <a:pt x="67" y="563"/>
                                <a:pt x="134" y="609"/>
                                <a:pt x="134" y="656"/>
                              </a:cubicBezTo>
                              <a:lnTo>
                                <a:pt x="134" y="1032"/>
                              </a:lnTo>
                              <a:cubicBezTo>
                                <a:pt x="134" y="1079"/>
                                <a:pt x="201" y="1126"/>
                                <a:pt x="269" y="1126"/>
                              </a:cubicBez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" distB="5715" distL="5715" distR="5715" simplePos="0" locked="0" layoutInCell="0" allowOverlap="1" relativeHeight="26">
                <wp:simplePos x="0" y="0"/>
                <wp:positionH relativeFrom="column">
                  <wp:posOffset>-554990</wp:posOffset>
                </wp:positionH>
                <wp:positionV relativeFrom="paragraph">
                  <wp:posOffset>2105025</wp:posOffset>
                </wp:positionV>
                <wp:extent cx="108585" cy="253365"/>
                <wp:effectExtent l="5715" t="5715" r="5715" b="5715"/>
                <wp:wrapNone/>
                <wp:docPr id="8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8720" cy="25344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3.7pt,165.75pt" to="-35.2pt,185.65pt" ID="Line 1" stroked="t" o:allowincell="f" style="position:absolute;flip:xy">
                <v:stroke color="#3465a4" weight="108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715" distB="5715" distL="5715" distR="5715" simplePos="0" locked="0" layoutInCell="0" allowOverlap="1" relativeHeight="27">
                <wp:simplePos x="0" y="0"/>
                <wp:positionH relativeFrom="column">
                  <wp:posOffset>-528955</wp:posOffset>
                </wp:positionH>
                <wp:positionV relativeFrom="paragraph">
                  <wp:posOffset>1623695</wp:posOffset>
                </wp:positionV>
                <wp:extent cx="46355" cy="229235"/>
                <wp:effectExtent l="5715" t="5715" r="5715" b="5715"/>
                <wp:wrapNone/>
                <wp:docPr id="9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440" cy="22932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1.65pt,127.85pt" to="-38.05pt,145.85pt" ID="Line 2" stroked="t" o:allowincell="f" style="position:absolute;flip:x">
                <v:stroke color="#3465a4" weight="1080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715" distB="5080" distL="5715" distR="5080" simplePos="0" locked="0" layoutInCell="0" allowOverlap="1" relativeHeight="28">
                <wp:simplePos x="0" y="0"/>
                <wp:positionH relativeFrom="column">
                  <wp:posOffset>-176530</wp:posOffset>
                </wp:positionH>
                <wp:positionV relativeFrom="paragraph">
                  <wp:posOffset>213995</wp:posOffset>
                </wp:positionV>
                <wp:extent cx="172085" cy="1036320"/>
                <wp:effectExtent l="5715" t="5715" r="5080" b="508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03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0" h="1769">
                              <a:moveTo>
                                <a:pt x="269" y="0"/>
                              </a:moveTo>
                              <a:cubicBezTo>
                                <a:pt x="201" y="0"/>
                                <a:pt x="134" y="73"/>
                                <a:pt x="134" y="147"/>
                              </a:cubicBezTo>
                              <a:lnTo>
                                <a:pt x="134" y="736"/>
                              </a:lnTo>
                              <a:cubicBezTo>
                                <a:pt x="134" y="810"/>
                                <a:pt x="67" y="884"/>
                                <a:pt x="0" y="884"/>
                              </a:cubicBezTo>
                              <a:cubicBezTo>
                                <a:pt x="67" y="884"/>
                                <a:pt x="134" y="957"/>
                                <a:pt x="134" y="1031"/>
                              </a:cubicBezTo>
                              <a:lnTo>
                                <a:pt x="134" y="1620"/>
                              </a:lnTo>
                              <a:cubicBezTo>
                                <a:pt x="134" y="1694"/>
                                <a:pt x="201" y="1768"/>
                                <a:pt x="269" y="1768"/>
                              </a:cubicBez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29">
                <wp:simplePos x="0" y="0"/>
                <wp:positionH relativeFrom="column">
                  <wp:posOffset>-612140</wp:posOffset>
                </wp:positionH>
                <wp:positionV relativeFrom="paragraph">
                  <wp:posOffset>661670</wp:posOffset>
                </wp:positionV>
                <wp:extent cx="416560" cy="169545"/>
                <wp:effectExtent l="0" t="635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2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ascii="Carlito" w:hAnsi="Carlito"/>
                                <w:color w:val="000000"/>
                              </w:rPr>
                              <w:t>Active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f" o:allowincell="f" style="position:absolute;margin-left:-48.2pt;margin-top:52.1pt;width:32.75pt;height:1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ascii="Carlito" w:hAnsi="Carlito"/>
                          <w:color w:val="000000"/>
                        </w:rPr>
                        <w:t>Active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4294505</wp:posOffset>
                </wp:positionH>
                <wp:positionV relativeFrom="paragraph">
                  <wp:posOffset>2421890</wp:posOffset>
                </wp:positionV>
                <wp:extent cx="1684655" cy="529590"/>
                <wp:effectExtent l="0" t="0" r="0" b="0"/>
                <wp:wrapNone/>
                <wp:docPr id="1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00" cy="52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120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cs="Carlito;Calibri" w:ascii="Gentium" w:hAnsi="Gentium"/>
                                <w:color w:val="3465A4"/>
                                <w:sz w:val="18"/>
                                <w:szCs w:val="18"/>
                                <w:lang w:val="zxx" w:eastAsia="zxx" w:bidi="zxx"/>
                              </w:rPr>
                              <w:t>Liquids</w:t>
                            </w:r>
                            <w:r>
                              <w:rPr>
                                <w:rFonts w:cs="Carlito;Calibri" w:ascii="Gentium" w:hAnsi="Gentium"/>
                                <w:color w:val="000000"/>
                                <w:sz w:val="18"/>
                                <w:szCs w:val="18"/>
                                <w:lang w:val="zxx" w:eastAsia="zxx" w:bidi="zxx"/>
                              </w:rPr>
                              <w:t>:  αναβαινω/καταβαινω</w:t>
                              <w:br/>
                              <w:t xml:space="preserve">  αιρω/εγειρω/σπειρω</w:t>
                              <w:br/>
                              <w:t xml:space="preserve">  αγγελλω/αποστελλω/αποκτεινω</w:t>
                              <w:br/>
                              <w:t xml:space="preserve">  θελω/μενω/κρινω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38.15pt;margin-top:190.7pt;width:132.6pt;height:4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120"/>
                        <w:rPr>
                          <w:rFonts w:ascii="Gentium" w:hAnsi="Gentium"/>
                        </w:rPr>
                      </w:pPr>
                      <w:r>
                        <w:rPr>
                          <w:rFonts w:cs="Carlito;Calibri" w:ascii="Gentium" w:hAnsi="Gentium"/>
                          <w:color w:val="3465A4"/>
                          <w:sz w:val="18"/>
                          <w:szCs w:val="18"/>
                          <w:lang w:val="zxx" w:eastAsia="zxx" w:bidi="zxx"/>
                        </w:rPr>
                        <w:t>Liquids</w:t>
                      </w:r>
                      <w:r>
                        <w:rPr>
                          <w:rFonts w:cs="Carlito;Calibri" w:ascii="Gentium" w:hAnsi="Gentium"/>
                          <w:color w:val="000000"/>
                          <w:sz w:val="18"/>
                          <w:szCs w:val="18"/>
                          <w:lang w:val="zxx" w:eastAsia="zxx" w:bidi="zxx"/>
                        </w:rPr>
                        <w:t>:  αναβαινω/καταβαινω</w:t>
                        <w:br/>
                        <w:t xml:space="preserve">  αιρω/εγειρω/σπειρω</w:t>
                        <w:br/>
                        <w:t xml:space="preserve">  αγγελλω/αποστελλω/αποκτεινω</w:t>
                        <w:br/>
                        <w:t xml:space="preserve">  θελω/μενω/κρινω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Gentium" w:hAnsi="Gentium"/>
          <w:b/>
          <w:lang w:val="zxx" w:eastAsia="zxx" w:bidi="zxx"/>
        </w:rPr>
        <w:t>erbs:</w:t>
        <w:tab/>
        <w:tab/>
      </w:r>
      <w:r>
        <w:rPr>
          <w:rFonts w:ascii="Gentium" w:hAnsi="Gentium"/>
          <w:b/>
          <w:sz w:val="18"/>
          <w:szCs w:val="22"/>
          <w:u w:val="single"/>
          <w:lang w:val="zxx" w:eastAsia="zxx" w:bidi="zxx"/>
        </w:rPr>
        <w:t>Singular</w:t>
      </w:r>
      <w:r>
        <w:rPr>
          <w:rFonts w:ascii="Gentium" w:hAnsi="Gentium"/>
          <w:b/>
          <w:sz w:val="18"/>
          <w:szCs w:val="22"/>
          <w:lang w:val="zxx" w:eastAsia="zxx" w:bidi="zxx"/>
        </w:rPr>
        <w:tab/>
        <w:tab/>
      </w:r>
      <w:r>
        <w:rPr>
          <w:rFonts w:ascii="Gentium" w:hAnsi="Gentium"/>
          <w:b/>
          <w:sz w:val="18"/>
          <w:szCs w:val="22"/>
          <w:u w:val="single"/>
          <w:lang w:val="zxx" w:eastAsia="zxx" w:bidi="zxx"/>
        </w:rPr>
        <w:t>Plural</w:t>
      </w:r>
      <w:r>
        <w:rPr>
          <w:rFonts w:ascii="Gentium" w:hAnsi="Gentium"/>
          <w:b/>
          <w:sz w:val="18"/>
          <w:szCs w:val="22"/>
          <w:lang w:val="zxx" w:eastAsia="zxx" w:bidi="zxx"/>
        </w:rPr>
        <w:tab/>
        <w:tab/>
        <w:tab/>
      </w:r>
      <w:r>
        <w:rPr>
          <w:rFonts w:ascii="Gentium" w:hAnsi="Gentium"/>
          <w:b/>
          <w:sz w:val="18"/>
          <w:szCs w:val="22"/>
          <w:u w:val="single"/>
          <w:lang w:val="zxx" w:eastAsia="zxx" w:bidi="zxx"/>
        </w:rPr>
        <w:t>Meaning</w:t>
      </w:r>
      <w:r>
        <w:rPr>
          <w:rFonts w:ascii="Gentium" w:hAnsi="Gentium"/>
          <w:b/>
          <w:lang w:val="zxx" w:eastAsia="zxx" w:bidi="zxx"/>
        </w:rPr>
        <w:tab/>
        <w:tab/>
        <w:tab/>
        <w:tab/>
        <w:t xml:space="preserve">       </w:t>
      </w:r>
      <w:r>
        <w:rPr>
          <w:rFonts w:ascii="Gentium" w:hAnsi="Gentium"/>
          <w:b w:val="false"/>
          <w:bCs w:val="false"/>
          <w:sz w:val="18"/>
          <w:szCs w:val="22"/>
          <w:lang w:val="zxx" w:eastAsia="zxx" w:bidi="zxx"/>
        </w:rPr>
        <w:t>Parse: TVMPNL</w:t>
      </w:r>
      <w:r>
        <w:rPr>
          <w:rFonts w:ascii="Gentium" w:hAnsi="Gentium"/>
          <w:b/>
          <w:lang w:val="zxx" w:eastAsia="zxx" w:bidi="zxx"/>
        </w:rPr>
        <w:br/>
      </w:r>
      <w:r>
        <w:rPr>
          <w:rFonts w:ascii="Gentium" w:hAnsi="Gentium"/>
          <w:lang w:val="zxx" w:eastAsia="zxx" w:bidi="zxx"/>
        </w:rPr>
        <w:t xml:space="preserve">Present: </w:t>
        <w:tab/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ω  εις  ει</w:t>
        <w:tab/>
        <w:tab/>
        <w:t xml:space="preserve">ομεν  ετε  </w:t>
      </w:r>
      <w:r>
        <w:rPr>
          <w:rStyle w:val="Red"/>
          <w:rFonts w:eastAsia="Calibri" w:ascii="Gentium" w:hAnsi="Gentium"/>
          <w:kern w:val="0"/>
          <w:sz w:val="20"/>
          <w:szCs w:val="22"/>
          <w:lang w:val="zxx" w:eastAsia="zxx" w:bidi="zxx"/>
        </w:rPr>
        <w:t>ουσι(ν)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ab/>
        <w:tab/>
        <w:t xml:space="preserve">    (note: </w:t>
      </w:r>
      <w:r>
        <w:rPr>
          <w:rStyle w:val="Red"/>
          <w:rFonts w:eastAsia="Calibri" w:ascii="Gentium" w:hAnsi="Gentium"/>
          <w:kern w:val="0"/>
          <w:sz w:val="20"/>
          <w:szCs w:val="22"/>
          <w:lang w:val="zxx" w:eastAsia="zxx" w:bidi="zxx"/>
        </w:rPr>
        <w:t>ουσι(ν)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 xml:space="preserve"> also equals dative present participle)</w:t>
      </w:r>
      <w:r>
        <w:rPr>
          <w:rFonts w:ascii="Gentium" w:hAnsi="Gentium"/>
          <w:lang w:val="zxx" w:eastAsia="zxx" w:bidi="zxx"/>
        </w:rPr>
        <w:br/>
        <w:t>Imperf/2</w:t>
      </w:r>
      <w:r>
        <w:rPr>
          <w:rFonts w:ascii="Gentium" w:hAnsi="Gentium"/>
          <w:vertAlign w:val="superscript"/>
          <w:lang w:val="zxx" w:eastAsia="zxx" w:bidi="zxx"/>
        </w:rPr>
        <w:t>nd</w:t>
      </w:r>
      <w:r>
        <w:rPr>
          <w:rFonts w:ascii="Gentium" w:hAnsi="Gentium"/>
          <w:lang w:val="zxx" w:eastAsia="zxx" w:bidi="zxx"/>
        </w:rPr>
        <w:t xml:space="preserve"> A:</w:t>
        <w:tab/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ἐβαλον  ες  ε(ν)</w:t>
        <w:tab/>
        <w:t>ομεν  ετε  ον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-i</w:t>
      </w:r>
      <w:r>
        <w:rPr>
          <w:rFonts w:ascii="Gentium" w:hAnsi="Gentium"/>
          <w:color w:val="3465A4"/>
          <w:sz w:val="20"/>
          <w:szCs w:val="20"/>
          <w:lang w:val="zxx" w:eastAsia="zxx" w:bidi="zxx"/>
        </w:rPr>
        <w:t>ng</w:t>
      </w:r>
      <w:r>
        <w:rPr>
          <w:rFonts w:ascii="Gentium" w:hAnsi="Gentium"/>
          <w:sz w:val="20"/>
          <w:szCs w:val="20"/>
          <w:lang w:val="zxx" w:eastAsia="zxx" w:bidi="zxx"/>
        </w:rPr>
        <w:t xml:space="preserve">: (clues </w:t>
      </w:r>
      <w:r>
        <w:rPr>
          <w:rStyle w:val="Red"/>
          <w:rFonts w:ascii="Gentium" w:hAnsi="Gentium"/>
          <w:sz w:val="20"/>
          <w:szCs w:val="20"/>
          <w:lang w:val="zxx" w:eastAsia="zxx" w:bidi="zxx"/>
        </w:rPr>
        <w:t>o</w:t>
      </w:r>
      <w:r>
        <w:rPr>
          <w:rFonts w:ascii="Gentium" w:hAnsi="Gentium"/>
          <w:sz w:val="20"/>
          <w:szCs w:val="20"/>
          <w:lang w:val="zxx" w:eastAsia="zxx" w:bidi="zxx"/>
        </w:rPr>
        <w:t>ν-ς-ν  μεν-τε-</w:t>
      </w:r>
      <w:r>
        <w:rPr>
          <w:rStyle w:val="Red"/>
          <w:rFonts w:ascii="Gentium" w:hAnsi="Gentium"/>
          <w:sz w:val="20"/>
          <w:szCs w:val="20"/>
          <w:lang w:val="zxx" w:eastAsia="zxx" w:bidi="zxx"/>
        </w:rPr>
        <w:t>o</w:t>
      </w:r>
      <w:r>
        <w:rPr>
          <w:rFonts w:ascii="Gentium" w:hAnsi="Gentium"/>
          <w:sz w:val="20"/>
          <w:szCs w:val="20"/>
          <w:lang w:val="zxx" w:eastAsia="zxx" w:bidi="zxx"/>
        </w:rPr>
        <w:t xml:space="preserve">ν — </w:t>
      </w:r>
      <w:r>
        <w:rPr>
          <w:rStyle w:val="Red"/>
          <w:rFonts w:ascii="Gentium" w:hAnsi="Gentium"/>
          <w:sz w:val="20"/>
          <w:szCs w:val="20"/>
          <w:lang w:val="zxx" w:eastAsia="zxx" w:bidi="zxx"/>
        </w:rPr>
        <w:t>note overlap</w:t>
      </w:r>
      <w:r>
        <w:rPr>
          <w:rFonts w:ascii="Gentium" w:hAnsi="Gentium"/>
          <w:sz w:val="20"/>
          <w:szCs w:val="20"/>
          <w:lang w:val="zxx" w:eastAsia="zxx" w:bidi="zxx"/>
        </w:rPr>
        <w:t>)</w:t>
      </w:r>
      <w:r>
        <w:rPr>
          <w:rFonts w:ascii="Gentium" w:hAnsi="Gentium"/>
          <w:lang w:val="zxx" w:eastAsia="zxx" w:bidi="zxx"/>
        </w:rPr>
        <w:br/>
        <w:t>1</w:t>
      </w:r>
      <w:r>
        <w:rPr>
          <w:rFonts w:ascii="Gentium" w:hAnsi="Gentium"/>
          <w:vertAlign w:val="superscript"/>
          <w:lang w:val="zxx" w:eastAsia="zxx" w:bidi="zxx"/>
        </w:rPr>
        <w:t>st</w:t>
      </w:r>
      <w:r>
        <w:rPr>
          <w:rFonts w:ascii="Gentium" w:hAnsi="Gentium"/>
          <w:lang w:val="zxx" w:eastAsia="zxx" w:bidi="zxx"/>
        </w:rPr>
        <w:t xml:space="preserve"> Aorist:</w:t>
        <w:tab/>
      </w:r>
      <w:r>
        <w:rPr>
          <w:rFonts w:ascii="Gentium" w:hAnsi="Gentium"/>
          <w:sz w:val="20"/>
          <w:lang w:val="zxx" w:eastAsia="zxx" w:bidi="zxx"/>
        </w:rPr>
        <w:t>ἔλυσα  σας  σ</w:t>
      </w:r>
      <w:r>
        <w:rPr>
          <w:rStyle w:val="Red"/>
          <w:rFonts w:ascii="Gentium" w:hAnsi="Gentium"/>
          <w:sz w:val="20"/>
          <w:lang w:val="zxx" w:eastAsia="zxx" w:bidi="zxx"/>
        </w:rPr>
        <w:t>ε</w:t>
      </w:r>
      <w:r>
        <w:rPr>
          <w:rFonts w:ascii="Gentium" w:hAnsi="Gentium"/>
          <w:sz w:val="20"/>
          <w:lang w:val="zxx" w:eastAsia="zxx" w:bidi="zxx"/>
        </w:rPr>
        <w:t>(ν)</w:t>
        <w:tab/>
        <w:t>σαμεν  σατε  σαν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-ed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: </w:t>
      </w:r>
      <w:r>
        <w:rPr>
          <w:rFonts w:ascii="Gentium" w:hAnsi="Gentium"/>
          <w:sz w:val="20"/>
          <w:szCs w:val="20"/>
          <w:lang w:val="zxx" w:eastAsia="zxx" w:bidi="zxx"/>
        </w:rPr>
        <w:t xml:space="preserve">(clues σα + </w:t>
      </w:r>
      <w:r>
        <w:rPr>
          <w:rFonts w:ascii="Gentium" w:hAnsi="Gentium"/>
          <w:position w:val="0"/>
          <w:sz w:val="20"/>
          <w:sz w:val="20"/>
          <w:szCs w:val="20"/>
          <w:vertAlign w:val="baseline"/>
          <w:lang w:val="zxx" w:eastAsia="zxx" w:bidi="zxx"/>
        </w:rPr>
        <w:t>~</w:t>
      </w:r>
      <w:r>
        <w:rPr>
          <w:rFonts w:ascii="Gentium" w:hAnsi="Gentium"/>
          <w:sz w:val="20"/>
          <w:szCs w:val="20"/>
          <w:lang w:val="zxx" w:eastAsia="zxx" w:bidi="zxx"/>
        </w:rPr>
        <w:t>-ς-ς</w:t>
      </w:r>
      <w:r>
        <w:rPr>
          <w:rStyle w:val="Red"/>
          <w:rFonts w:ascii="Gentium" w:hAnsi="Gentium"/>
          <w:sz w:val="20"/>
          <w:szCs w:val="20"/>
          <w:lang w:val="zxx" w:eastAsia="zxx" w:bidi="zxx"/>
        </w:rPr>
        <w:t>ε</w:t>
      </w:r>
      <w:r>
        <w:rPr>
          <w:rFonts w:ascii="Gentium" w:hAnsi="Gentium"/>
          <w:sz w:val="20"/>
          <w:szCs w:val="20"/>
          <w:lang w:val="zxx" w:eastAsia="zxx" w:bidi="zxx"/>
        </w:rPr>
        <w:t xml:space="preserve">ν  μεν-τε-ν — </w:t>
      </w:r>
      <w:r>
        <w:rPr>
          <w:rStyle w:val="Red"/>
          <w:rFonts w:ascii="Gentium" w:hAnsi="Gentium"/>
          <w:sz w:val="20"/>
          <w:szCs w:val="20"/>
          <w:lang w:val="zxx" w:eastAsia="zxx" w:bidi="zxx"/>
        </w:rPr>
        <w:t>note ε exception</w:t>
      </w:r>
      <w:r>
        <w:rPr>
          <w:rFonts w:ascii="Gentium" w:hAnsi="Gentium"/>
          <w:sz w:val="20"/>
          <w:szCs w:val="20"/>
          <w:lang w:val="zxx" w:eastAsia="zxx" w:bidi="zxx"/>
        </w:rPr>
        <w:t>)</w:t>
      </w:r>
      <w:r>
        <w:rPr>
          <w:rFonts w:ascii="Gentium" w:hAnsi="Gentium"/>
          <w:lang w:val="zxx" w:eastAsia="zxx" w:bidi="zxx"/>
        </w:rPr>
        <w:br/>
        <w:t>Perfect:</w:t>
        <w:tab/>
        <w:tab/>
      </w:r>
      <w:r>
        <w:rPr>
          <w:rFonts w:ascii="Gentium" w:hAnsi="Gentium"/>
          <w:sz w:val="20"/>
          <w:lang w:val="zxx" w:eastAsia="zxx" w:bidi="zxx"/>
        </w:rPr>
        <w:t>λελὐκα κας κε(ν)</w:t>
        <w:tab/>
        <w:t>καμεν κατε κασι(ν)</w:t>
      </w:r>
      <w:r>
        <w:rPr>
          <w:rFonts w:ascii="Gentium" w:hAnsi="Gentium"/>
          <w:lang w:val="zxx" w:eastAsia="zxx" w:bidi="zxx"/>
        </w:rPr>
        <w:tab/>
      </w:r>
      <w:r>
        <w:rPr>
          <w:rFonts w:eastAsia="Calibri" w:ascii="Gentium" w:hAnsi="Gentium"/>
          <w:color w:val="3465A4"/>
          <w:kern w:val="0"/>
          <w:sz w:val="20"/>
          <w:szCs w:val="20"/>
          <w:u w:val="single"/>
          <w:lang w:val="zxx" w:eastAsia="zxx" w:bidi="zxx"/>
        </w:rPr>
        <w:t>have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 xml:space="preserve"> loosed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front redup; without κ for 2</w:t>
      </w:r>
      <w:r>
        <w:rPr>
          <w:rFonts w:eastAsia="Calibri" w:ascii="Gentium" w:hAnsi="Gentium"/>
          <w:color w:val="auto"/>
          <w:kern w:val="0"/>
          <w:sz w:val="20"/>
          <w:szCs w:val="20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perfect</w:t>
        <w:br/>
        <w:t xml:space="preserve">    </w:t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 xml:space="preserve">οἷδα present </w:t>
      </w:r>
      <w:r>
        <w:rPr>
          <w:rFonts w:eastAsia="Calibri" w:ascii="Gentium" w:hAnsi="Gentium"/>
          <w:color w:val="auto"/>
          <w:kern w:val="0"/>
          <w:sz w:val="14"/>
          <w:szCs w:val="20"/>
          <w:lang w:val="zxx" w:eastAsia="zxx" w:bidi="zxx"/>
        </w:rPr>
        <w:t>(dep):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οἷδα οἷδας οἷδε(ν)</w:t>
        <w:tab/>
        <w:t>οἴδαμεν οἴδατε οἴδασι(ν)</w:t>
        <w:tab/>
      </w:r>
      <w:r>
        <w:rPr>
          <w:rFonts w:eastAsia="Calibri" w:ascii="Gentium" w:hAnsi="Gentium"/>
          <w:color w:val="3465A4"/>
          <w:kern w:val="0"/>
          <w:sz w:val="16"/>
          <w:szCs w:val="16"/>
          <w:lang w:val="zxx" w:eastAsia="zxx" w:bidi="zxx"/>
        </w:rPr>
        <w:t>I know</w:t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 xml:space="preserve"> (perfect form; present translation)</w:t>
      </w:r>
      <w:r>
        <w:rPr>
          <w:rFonts w:ascii="Gentium" w:hAnsi="Gentium"/>
          <w:lang w:val="zxx" w:eastAsia="zxx" w:bidi="zxx"/>
        </w:rPr>
        <w:br/>
        <w:t>Pluperfect:</w:t>
        <w:tab/>
      </w:r>
      <w:r>
        <w:rPr>
          <w:rFonts w:ascii="Gentium" w:hAnsi="Gentium"/>
          <w:sz w:val="14"/>
          <w:szCs w:val="14"/>
          <w:lang w:val="zxx" w:eastAsia="zxx" w:bidi="zxx"/>
        </w:rPr>
        <w:t>(ἐ)</w:t>
      </w:r>
      <w:r>
        <w:rPr>
          <w:rFonts w:ascii="Gentium" w:hAnsi="Gentium"/>
          <w:sz w:val="18"/>
          <w:szCs w:val="18"/>
          <w:lang w:val="zxx" w:eastAsia="zxx" w:bidi="zxx"/>
        </w:rPr>
        <w:t>λ</w:t>
      </w:r>
      <w:r>
        <w:rPr>
          <w:rFonts w:ascii="Gentium" w:hAnsi="Gentium"/>
          <w:sz w:val="18"/>
          <w:lang w:val="zxx" w:eastAsia="zxx" w:bidi="zxx"/>
        </w:rPr>
        <w:t>ελύκ</w:t>
      </w:r>
      <w:r>
        <w:rPr>
          <w:rStyle w:val="Red"/>
          <w:rFonts w:ascii="Gentium" w:hAnsi="Gentium"/>
          <w:sz w:val="18"/>
          <w:lang w:val="zxx" w:eastAsia="zxx" w:bidi="zxx"/>
        </w:rPr>
        <w:t>ειν</w:t>
      </w:r>
      <w:r>
        <w:rPr>
          <w:rFonts w:ascii="Gentium" w:hAnsi="Gentium"/>
          <w:sz w:val="18"/>
          <w:lang w:val="zxx" w:eastAsia="zxx" w:bidi="zxx"/>
        </w:rPr>
        <w:t xml:space="preserve"> κεις κει</w:t>
      </w:r>
      <w:r>
        <w:rPr>
          <w:rFonts w:ascii="Gentium" w:hAnsi="Gentium"/>
          <w:sz w:val="20"/>
          <w:lang w:val="zxx" w:eastAsia="zxx" w:bidi="zxx"/>
        </w:rPr>
        <w:tab/>
        <w:t>κειμεν κειτε κεισ</w:t>
      </w:r>
      <w:r>
        <w:rPr>
          <w:rStyle w:val="Red"/>
          <w:rFonts w:ascii="Gentium" w:hAnsi="Gentium"/>
          <w:sz w:val="20"/>
          <w:lang w:val="zxx" w:eastAsia="zxx" w:bidi="zxx"/>
        </w:rPr>
        <w:t>αν</w:t>
      </w:r>
      <w:r>
        <w:rPr>
          <w:rFonts w:ascii="Gentium" w:hAnsi="Gentium"/>
          <w:lang w:val="zxx" w:eastAsia="zxx" w:bidi="zxx"/>
        </w:rPr>
        <w:tab/>
      </w:r>
      <w:r>
        <w:rPr>
          <w:rFonts w:eastAsia="Calibri" w:ascii="Gentium" w:hAnsi="Gentium"/>
          <w:color w:val="3465A4"/>
          <w:kern w:val="0"/>
          <w:sz w:val="20"/>
          <w:szCs w:val="20"/>
          <w:u w:val="single"/>
          <w:lang w:val="zxx" w:eastAsia="zxx" w:bidi="zxx"/>
        </w:rPr>
        <w:t>had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 xml:space="preserve"> loosed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ἐ(usually) + reduplication</w:t>
      </w:r>
      <w:r>
        <w:rPr>
          <w:rFonts w:ascii="Gentium" w:hAnsi="Gentium"/>
          <w:lang w:val="zxx" w:eastAsia="zxx" w:bidi="zxx"/>
        </w:rPr>
        <w:br/>
      </w:r>
      <w:r>
        <w:rPr>
          <w:rFonts w:ascii="Gentium" w:hAnsi="Gentium"/>
          <w:sz w:val="20"/>
          <w:szCs w:val="18"/>
          <w:lang w:val="zxx" w:eastAsia="zxx" w:bidi="zxx"/>
        </w:rPr>
        <w:t xml:space="preserve">            </w:t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οἷδα i</w:t>
      </w:r>
      <w:r>
        <w:rPr>
          <w:rFonts w:ascii="Gentium" w:hAnsi="Gentium"/>
          <w:sz w:val="16"/>
          <w:szCs w:val="18"/>
          <w:lang w:val="zxx" w:eastAsia="zxx" w:bidi="zxx"/>
        </w:rPr>
        <w:t>mperf:</w:t>
        <w:tab/>
      </w:r>
      <w:r>
        <w:rPr>
          <w:rFonts w:ascii="Gentium" w:hAnsi="Gentium"/>
          <w:sz w:val="16"/>
          <w:szCs w:val="16"/>
          <w:lang w:val="zxx" w:eastAsia="zxx" w:bidi="zxx"/>
        </w:rPr>
        <w:t>ᾔδειν ᾔδεις ᾔδει</w:t>
        <w:tab/>
        <w:t>ᾔδειμεν ᾔδειτε ᾔδεισαν</w:t>
        <w:tab/>
      </w:r>
      <w:r>
        <w:rPr>
          <w:rFonts w:ascii="Gentium" w:hAnsi="Gentium"/>
          <w:color w:val="3465A4"/>
          <w:sz w:val="16"/>
          <w:szCs w:val="16"/>
          <w:lang w:val="zxx" w:eastAsia="zxx" w:bidi="zxx"/>
        </w:rPr>
        <w:t>I knew</w:t>
      </w:r>
      <w:r>
        <w:rPr>
          <w:rFonts w:ascii="Gentium" w:hAnsi="Gentium"/>
          <w:sz w:val="16"/>
          <w:szCs w:val="16"/>
          <w:lang w:val="zxx" w:eastAsia="zxx" w:bidi="zxx"/>
        </w:rPr>
        <w:t xml:space="preserve"> (pluperfect form; imperfect translation)</w:t>
      </w:r>
      <w:r>
        <w:rPr>
          <w:rFonts w:ascii="Gentium" w:hAnsi="Gentium"/>
          <w:sz w:val="20"/>
          <w:szCs w:val="18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>Present:</w:t>
      </w:r>
      <w:r>
        <w:rPr>
          <w:rFonts w:ascii="Gentium" w:hAnsi="Gentium"/>
          <w:sz w:val="20"/>
          <w:szCs w:val="18"/>
          <w:lang w:val="zxx" w:eastAsia="zxx" w:bidi="zxx"/>
        </w:rPr>
        <w:tab/>
        <w:t>ομαι  ῃ  εται</w:t>
        <w:tab/>
        <w:t>ομεθα  εσθε  ονται</w:t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 xml:space="preserve">P: </w:t>
      </w:r>
      <w:r>
        <w:rPr>
          <w:rFonts w:ascii="Gentium" w:hAnsi="Gentium"/>
          <w:color w:val="3465A4"/>
          <w:sz w:val="20"/>
          <w:szCs w:val="18"/>
          <w:lang w:val="zxx" w:eastAsia="zxx" w:bidi="zxx"/>
        </w:rPr>
        <w:t>I am being loosed</w:t>
      </w:r>
      <w:r>
        <w:rPr>
          <w:rFonts w:ascii="Gentium" w:hAnsi="Gentium"/>
          <w:sz w:val="20"/>
          <w:szCs w:val="18"/>
          <w:lang w:val="zxx" w:eastAsia="zxx" w:bidi="zxx"/>
        </w:rPr>
        <w:t xml:space="preserve">: agency ‘by’: </w:t>
      </w:r>
      <w:r>
        <w:rPr>
          <w:rFonts w:ascii="Gentium" w:hAnsi="Gentium"/>
          <w:sz w:val="18"/>
          <w:szCs w:val="18"/>
          <w:lang w:val="zxx" w:eastAsia="zxx" w:bidi="zxx"/>
        </w:rPr>
        <w:t>ὑπό(G), διά(G), (ἐν)(D)</w:t>
        <w:br/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>Imperf/2</w:t>
      </w:r>
      <w:r>
        <w:rPr>
          <w:rFonts w:eastAsia="Calibri" w:ascii="Gentium" w:hAnsi="Gentium"/>
          <w:color w:val="auto"/>
          <w:kern w:val="0"/>
          <w:sz w:val="22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 xml:space="preserve"> A: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ἐλυόμην ου ετο</w:t>
        <w:tab/>
        <w:t>όμεθα εσθε οντο</w:t>
        <w:tab/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M: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was loosing (self)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; </w:t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P: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I was being loosed</w:t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br/>
        <w:t>1</w:t>
      </w:r>
      <w:r>
        <w:rPr>
          <w:rFonts w:eastAsia="Calibri" w:ascii="Gentium" w:hAnsi="Gentium"/>
          <w:color w:val="auto"/>
          <w:kern w:val="0"/>
          <w:sz w:val="22"/>
          <w:szCs w:val="22"/>
          <w:vertAlign w:val="superscript"/>
          <w:lang w:val="zxx" w:eastAsia="zxx" w:bidi="zxx"/>
        </w:rPr>
        <w:t>st</w:t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 xml:space="preserve"> Aorist M: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  ἐλυσάμην σω σατο</w:t>
        <w:tab/>
        <w:t>σάμεθα σασθε σαντο</w:t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loosed (self)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>Pluperfect: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  <w:t>ἐλελύμην σο το</w:t>
        <w:tab/>
        <w:t>μεθα σθε ντο</w:t>
        <w:tab/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M: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had loosed (self)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; </w:t>
      </w:r>
      <w:r>
        <w:rPr>
          <w:rFonts w:eastAsia="Calibri" w:ascii="Gentium" w:hAnsi="Gentium"/>
          <w:color w:val="auto"/>
          <w:kern w:val="0"/>
          <w:sz w:val="16"/>
          <w:szCs w:val="20"/>
          <w:lang w:val="zxx" w:eastAsia="zxx" w:bidi="zxx"/>
        </w:rPr>
        <w:t>P: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had been loosed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(only 7 in NT)</w:t>
        <w:br/>
      </w:r>
      <w:r>
        <w:rPr>
          <w:rFonts w:eastAsia="Calibri" w:ascii="Gentium" w:hAnsi="Gentium"/>
          <w:color w:val="auto"/>
          <w:kern w:val="0"/>
          <w:sz w:val="22"/>
          <w:szCs w:val="22"/>
          <w:lang w:val="zxx" w:eastAsia="zxx" w:bidi="zxx"/>
        </w:rPr>
        <w:t>Perfect: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  <w:t>λέλυμαι σαι ται</w:t>
        <w:tab/>
        <w:t>μεθα σθε νται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ab/>
        <w:tab/>
      </w:r>
      <w:r>
        <w:rPr>
          <w:rFonts w:eastAsia="Calibri" w:ascii="Gentium" w:hAnsi="Gentium"/>
          <w:color w:val="auto"/>
          <w:kern w:val="0"/>
          <w:sz w:val="16"/>
          <w:szCs w:val="16"/>
          <w:lang w:val="zxx" w:eastAsia="zxx" w:bidi="zxx"/>
        </w:rPr>
        <w:t>M: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have loosed (self)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; </w:t>
      </w:r>
      <w:r>
        <w:rPr>
          <w:rFonts w:eastAsia="Calibri" w:ascii="Gentium" w:hAnsi="Gentium"/>
          <w:color w:val="auto"/>
          <w:kern w:val="0"/>
          <w:sz w:val="16"/>
          <w:szCs w:val="20"/>
          <w:lang w:val="zxx" w:eastAsia="zxx" w:bidi="zxx"/>
        </w:rPr>
        <w:t>P: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 xml:space="preserve"> </w:t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have been loosed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22"/>
          <w:szCs w:val="18"/>
          <w:lang w:val="zxx" w:eastAsia="zxx" w:bidi="zxx"/>
        </w:rPr>
        <w:t>Aorist Passive:</w:t>
        <w:tab/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ἐλυθην θης θη</w:t>
        <w:tab/>
        <w:t>θημεν θητε θησαν</w:t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was loosed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Contract </w:t>
      </w:r>
      <w:r>
        <w:rPr>
          <w:rFonts w:eastAsia="Calibri" w:ascii="Gentium" w:hAnsi="Gentium"/>
          <w:color w:val="3465A4"/>
          <w:kern w:val="0"/>
          <w:sz w:val="18"/>
          <w:szCs w:val="18"/>
          <w:u w:val="single"/>
          <w:lang w:val="zxx" w:eastAsia="zxx" w:bidi="zxx"/>
        </w:rPr>
        <w:t>αεο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verbs: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</w:r>
      <w:r>
        <w:rPr>
          <w:rStyle w:val="Red"/>
          <w:rFonts w:eastAsia="Calibri" w:ascii="Gentium" w:hAnsi="Gentium"/>
          <w:kern w:val="0"/>
          <w:sz w:val="20"/>
          <w:szCs w:val="20"/>
          <w:lang w:val="zxx" w:eastAsia="zxx" w:bidi="zxx"/>
        </w:rPr>
        <w:t>act/imperf only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; in other tenses, lengthened final stem vowel</w:t>
        <w:br/>
      </w:r>
      <w:r>
        <w:rPr>
          <w:rFonts w:eastAsia="Calibri" w:cs="Tahoma" w:ascii="Gentium" w:hAnsi="Gentium"/>
          <w:color w:val="auto"/>
          <w:kern w:val="0"/>
          <w:sz w:val="18"/>
          <w:szCs w:val="22"/>
          <w:lang w:val="zxx" w:eastAsia="zxx" w:bidi="zxx"/>
        </w:rPr>
        <w:t xml:space="preserve">Liquid </w:t>
      </w:r>
      <w:r>
        <w:rPr>
          <w:rFonts w:eastAsia="Calibri" w:cs="Tahoma" w:ascii="Gentium" w:hAnsi="Gentium"/>
          <w:color w:val="3465A4"/>
          <w:kern w:val="0"/>
          <w:sz w:val="18"/>
          <w:szCs w:val="22"/>
          <w:u w:val="single"/>
          <w:lang w:val="zxx" w:eastAsia="zxx" w:bidi="zxx"/>
        </w:rPr>
        <w:t>λμνρ</w:t>
      </w:r>
      <w:r>
        <w:rPr>
          <w:rFonts w:eastAsia="Calibri" w:cs="Tahoma" w:ascii="Gentium" w:hAnsi="Gentium"/>
          <w:color w:val="auto"/>
          <w:kern w:val="0"/>
          <w:sz w:val="18"/>
          <w:szCs w:val="22"/>
          <w:lang w:val="zxx" w:eastAsia="zxx" w:bidi="zxx"/>
        </w:rPr>
        <w:t xml:space="preserve"> verbs: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ab/>
      </w:r>
      <w:r>
        <w:rPr>
          <w:rStyle w:val="Red"/>
          <w:rFonts w:eastAsia="Calibri" w:ascii="Gentium" w:hAnsi="Gentium"/>
          <w:kern w:val="0"/>
          <w:sz w:val="20"/>
          <w:szCs w:val="20"/>
          <w:lang w:val="zxx" w:eastAsia="zxx" w:bidi="zxx"/>
        </w:rPr>
        <w:t>fut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σ</w:t>
      </w:r>
      <w:r>
        <w:rPr>
          <w:rFonts w:eastAsia="Carlito" w:cs="Carlito" w:ascii="Gentium" w:hAnsi="Gentium"/>
          <w:color w:val="auto"/>
          <w:kern w:val="0"/>
          <w:sz w:val="20"/>
          <w:szCs w:val="20"/>
          <w:lang w:val="zxx" w:eastAsia="zxx" w:bidi="zxx"/>
        </w:rPr>
        <w:t>→</w:t>
      </w:r>
      <w:r>
        <w:rPr>
          <w:rFonts w:eastAsia="Wingdings" w:cs="Wingdings" w:ascii="Gentium" w:hAnsi="Gentium"/>
          <w:color w:val="auto"/>
          <w:kern w:val="0"/>
          <w:sz w:val="18"/>
          <w:szCs w:val="20"/>
          <w:lang w:val="zxx" w:eastAsia="zxx" w:bidi="zxx"/>
        </w:rPr>
        <w:t xml:space="preserve">ε then amalgamated   </w:t>
      </w:r>
      <w:r>
        <w:rPr>
          <w:rStyle w:val="Red"/>
          <w:rFonts w:eastAsia="Wingdings" w:cs="Wingdings" w:ascii="Gentium" w:hAnsi="Gentium"/>
          <w:kern w:val="0"/>
          <w:sz w:val="18"/>
          <w:szCs w:val="20"/>
          <w:lang w:val="zxx" w:eastAsia="zxx" w:bidi="zxx"/>
        </w:rPr>
        <w:t>aorist</w:t>
      </w:r>
      <w:r>
        <w:rPr>
          <w:rFonts w:eastAsia="Wingdings" w:cs="Wingdings" w:ascii="Gentium" w:hAnsi="Gentium"/>
          <w:color w:val="auto"/>
          <w:kern w:val="0"/>
          <w:sz w:val="18"/>
          <w:szCs w:val="20"/>
          <w:lang w:val="zxx" w:eastAsia="zxx" w:bidi="zxx"/>
        </w:rPr>
        <w:t>: σ</w:t>
      </w:r>
      <w:r>
        <w:rPr>
          <w:rFonts w:eastAsia="Carlito" w:cs="Carlito" w:ascii="Gentium" w:hAnsi="Gentium"/>
          <w:color w:val="auto"/>
          <w:kern w:val="0"/>
          <w:sz w:val="20"/>
          <w:szCs w:val="20"/>
          <w:lang w:val="zxx" w:eastAsia="zxx" w:bidi="zxx"/>
        </w:rPr>
        <w:t>→lengthend final stem vowel</w:t>
      </w:r>
    </w:p>
    <w:p>
      <w:pPr>
        <w:pStyle w:val="Normal"/>
        <w:spacing w:before="0" w:after="120"/>
        <w:rPr>
          <w:rFonts w:ascii="Gentium" w:hAnsi="Gentium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2319020</wp:posOffset>
                </wp:positionH>
                <wp:positionV relativeFrom="paragraph">
                  <wp:posOffset>-88265</wp:posOffset>
                </wp:positionV>
                <wp:extent cx="1772285" cy="131445"/>
                <wp:effectExtent l="0" t="0" r="0" b="0"/>
                <wp:wrapNone/>
                <wp:docPr id="15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0" cy="13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000000"/>
                                <w:sz w:val="18"/>
                                <w:szCs w:val="18"/>
                              </w:rPr>
                              <w:t>pres stem end: λ</w:t>
                            </w:r>
                            <w:r>
                              <w:rPr>
                                <w:rFonts w:eastAsia="Carlito;Calibri" w:cs="Carlito;Calibri" w:ascii="Gentium" w:hAnsi="Gentium"/>
                                <w:color w:val="000000"/>
                                <w:sz w:val="18"/>
                                <w:szCs w:val="18"/>
                                <w:lang w:val="zxx" w:eastAsia="zxx" w:bidi="zxx"/>
                              </w:rPr>
                              <w:t>→λλ; ρ→ιρ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82.6pt;margin-top:-6.95pt;width:139.5pt;height:10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rFonts w:ascii="Gentium" w:hAnsi="Gentium"/>
                        </w:rPr>
                      </w:pPr>
                      <w:r>
                        <w:rPr>
                          <w:rFonts w:ascii="Gentium" w:hAnsi="Gentium"/>
                          <w:color w:val="000000"/>
                          <w:sz w:val="18"/>
                          <w:szCs w:val="18"/>
                        </w:rPr>
                        <w:t>pres stem end: λ</w:t>
                      </w:r>
                      <w:r>
                        <w:rPr>
                          <w:rFonts w:eastAsia="Carlito;Calibri" w:cs="Carlito;Calibri" w:ascii="Gentium" w:hAnsi="Gentium"/>
                          <w:color w:val="000000"/>
                          <w:sz w:val="18"/>
                          <w:szCs w:val="18"/>
                          <w:lang w:val="zxx" w:eastAsia="zxx" w:bidi="zxx"/>
                        </w:rPr>
                        <w:t>→λλ; ρ→ιρ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5108575</wp:posOffset>
                </wp:positionH>
                <wp:positionV relativeFrom="paragraph">
                  <wp:posOffset>62865</wp:posOffset>
                </wp:positionV>
                <wp:extent cx="877570" cy="892175"/>
                <wp:effectExtent l="0" t="0" r="0" b="0"/>
                <wp:wrapNone/>
                <wp:docPr id="17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680" cy="89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0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28"/>
                              <w:gridCol w:w="783"/>
                              <w:gridCol w:w="389"/>
                            </w:tblGrid>
                            <w:tr>
                              <w:trPr/>
                              <w:tc>
                                <w:tcPr>
                                  <w:tcW w:w="1400" w:type="dxa"/>
                                  <w:gridSpan w:val="3"/>
                                  <w:tcBorders>
                                    <w:top w:val="single" w:sz="2" w:space="0" w:color="808080"/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Contract Verbs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+ε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ahoma" w:ascii="Gentium" w:hAnsi="Gentium"/>
                                      <w:b/>
                                      <w:bCs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+ο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ᾶ (ᾷ*)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ω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ε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εῖ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ου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ο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οῦ (οῖ*)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color w:val="C9211E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ου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00" w:type="dxa"/>
                                  <w:gridSpan w:val="3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 xml:space="preserve">* for εις/ει/η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fillcolor="white" stroked="f" o:allowincell="f" style="position:absolute;margin-left:402.25pt;margin-top:4.95pt;width:69.05pt;height:70.2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140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8"/>
                        <w:gridCol w:w="783"/>
                        <w:gridCol w:w="389"/>
                      </w:tblGrid>
                      <w:tr>
                        <w:trPr/>
                        <w:tc>
                          <w:tcPr>
                            <w:tcW w:w="1400" w:type="dxa"/>
                            <w:gridSpan w:val="3"/>
                            <w:tcBorders>
                              <w:top w:val="single" w:sz="2" w:space="0" w:color="808080"/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Contract Verbs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8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  <w:sz w:val="20"/>
                                <w:szCs w:val="20"/>
                                <w:lang w:val="zxx" w:eastAsia="zxx" w:bidi="zxx"/>
                              </w:rPr>
                            </w:pPr>
                            <w:r>
                              <w:rPr>
                                <w:rFonts w:ascii="Gentium" w:hAnsi="Gentium"/>
                                <w:sz w:val="20"/>
                                <w:szCs w:val="20"/>
                                <w:lang w:val="zxx" w:eastAsia="zxx" w:bidi="zxx"/>
                              </w:rPr>
                            </w:r>
                          </w:p>
                        </w:tc>
                        <w:tc>
                          <w:tcPr>
                            <w:tcW w:w="783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+ε</w:t>
                            </w:r>
                          </w:p>
                        </w:tc>
                        <w:tc>
                          <w:tcPr>
                            <w:tcW w:w="389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/>
                                <w:bCs/>
                                <w:color w:val="auto"/>
                                <w:kern w:val="0"/>
                                <w:sz w:val="20"/>
                                <w:szCs w:val="20"/>
                                <w:lang w:val="zxx" w:eastAsia="zxx" w:bidi="zxx"/>
                              </w:rPr>
                              <w:t>+ο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8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783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ᾶ (ᾷ*)</w:t>
                            </w:r>
                          </w:p>
                        </w:tc>
                        <w:tc>
                          <w:tcPr>
                            <w:tcW w:w="389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ω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8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ε</w:t>
                            </w:r>
                          </w:p>
                        </w:tc>
                        <w:tc>
                          <w:tcPr>
                            <w:tcW w:w="783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εῖ</w:t>
                            </w:r>
                          </w:p>
                        </w:tc>
                        <w:tc>
                          <w:tcPr>
                            <w:tcW w:w="389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ου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8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20"/>
                                <w:szCs w:val="20"/>
                                <w:lang w:val="zxx" w:eastAsia="zxx" w:bidi="zxx"/>
                              </w:rPr>
                              <w:t>ο</w:t>
                            </w:r>
                          </w:p>
                        </w:tc>
                        <w:tc>
                          <w:tcPr>
                            <w:tcW w:w="783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οῦ (οῖ*)</w:t>
                            </w:r>
                          </w:p>
                        </w:tc>
                        <w:tc>
                          <w:tcPr>
                            <w:tcW w:w="389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color w:val="C9211E"/>
                                <w:sz w:val="20"/>
                                <w:szCs w:val="20"/>
                                <w:lang w:val="zxx" w:eastAsia="zxx" w:bidi="zxx"/>
                              </w:rPr>
                              <w:t>ου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00" w:type="dxa"/>
                            <w:gridSpan w:val="3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FFFFFF" w:val="clea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sz w:val="20"/>
                                <w:szCs w:val="20"/>
                                <w:lang w:val="zxx" w:eastAsia="zxx" w:bidi="zxx"/>
                              </w:rPr>
                              <w:t xml:space="preserve">* for εις/ει/η 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rFonts w:ascii="Carlito" w:hAnsi="Carlit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Gentium" w:hAnsi="Gentium"/>
          <w:b/>
          <w:sz w:val="20"/>
          <w:lang w:val="zxx" w:eastAsia="zxx" w:bidi="zxx"/>
        </w:rPr>
        <w:tab/>
        <w:t>Identity verbs:</w:t>
        <w:br/>
      </w:r>
      <w:r>
        <w:rPr>
          <w:rFonts w:ascii="Gentium" w:hAnsi="Gentium"/>
          <w:sz w:val="20"/>
          <w:szCs w:val="20"/>
          <w:lang w:val="zxx" w:eastAsia="zxx" w:bidi="zxx"/>
        </w:rPr>
        <w:t>ἤμην-paradigm:</w:t>
        <w:tab/>
      </w:r>
      <w:r>
        <w:rPr>
          <w:rFonts w:eastAsia="Calibri" w:ascii="Gentium" w:hAnsi="Gentium"/>
          <w:color w:val="auto"/>
          <w:kern w:val="0"/>
          <w:sz w:val="18"/>
          <w:szCs w:val="22"/>
          <w:lang w:val="zxx" w:eastAsia="zxx" w:bidi="zxx"/>
        </w:rPr>
        <w:t>ἤμην  ἦς  ἦν</w:t>
        <w:tab/>
        <w:t>ἦμεν  ἦτε  ἦσαν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was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imperfect indicative of εἰμι</w:t>
      </w:r>
      <w:r>
        <w:rPr>
          <w:rFonts w:ascii="Gentium" w:hAnsi="Gentium"/>
          <w:lang w:val="zxx" w:eastAsia="zxx" w:bidi="zxx"/>
        </w:rPr>
        <w:br/>
      </w:r>
      <w:r>
        <w:rPr>
          <w:rFonts w:ascii="Gentium" w:hAnsi="Gentium"/>
          <w:sz w:val="20"/>
          <w:szCs w:val="20"/>
          <w:lang w:val="zxx" w:eastAsia="zxx" w:bidi="zxx"/>
        </w:rPr>
        <w:t xml:space="preserve">εἰμι-paradigm: </w:t>
      </w:r>
      <w:r>
        <w:rPr>
          <w:rFonts w:ascii="Gentium" w:hAnsi="Gentium"/>
          <w:lang w:val="zxx" w:eastAsia="zxx" w:bidi="zxx"/>
        </w:rPr>
        <w:tab/>
      </w:r>
      <w:r>
        <w:rPr>
          <w:rFonts w:eastAsia="Calibri" w:ascii="Gentium" w:hAnsi="Gentium"/>
          <w:color w:val="auto"/>
          <w:kern w:val="0"/>
          <w:sz w:val="18"/>
          <w:szCs w:val="22"/>
          <w:lang w:val="zxx" w:eastAsia="zxx" w:bidi="zxx"/>
        </w:rPr>
        <w:t>εἰμι  εἶ  ἐστι(ν)</w:t>
        <w:tab/>
        <w:t>ἐσμεν  ἐστε  εἰσι(ν)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am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present</w:t>
      </w:r>
      <w:r>
        <w:rPr>
          <w:rFonts w:ascii="Gentium" w:hAnsi="Gentium"/>
          <w:lang w:val="zxx" w:eastAsia="zxx" w:bidi="zxx"/>
        </w:rPr>
        <w:br/>
      </w:r>
      <w:r>
        <w:rPr>
          <w:rFonts w:ascii="Gentium" w:hAnsi="Gentium"/>
          <w:sz w:val="20"/>
          <w:szCs w:val="20"/>
          <w:lang w:val="zxx" w:eastAsia="zxx" w:bidi="zxx"/>
        </w:rPr>
        <w:t>ἐσομαι-p’digm:</w:t>
      </w:r>
      <w:r>
        <w:rPr>
          <w:rFonts w:ascii="Gentium" w:hAnsi="Gentium"/>
          <w:lang w:val="zxx" w:eastAsia="zxx" w:bidi="zxx"/>
        </w:rPr>
        <w:tab/>
      </w:r>
      <w:r>
        <w:rPr>
          <w:rFonts w:ascii="Gentium" w:hAnsi="Gentium"/>
          <w:sz w:val="18"/>
          <w:lang w:val="zxx" w:eastAsia="zxx" w:bidi="zxx"/>
        </w:rPr>
        <w:t xml:space="preserve">ἔσομαι ἔσῃ </w:t>
      </w:r>
      <w:r>
        <w:rPr>
          <w:rStyle w:val="Red"/>
          <w:rFonts w:ascii="Gentium" w:hAnsi="Gentium"/>
          <w:sz w:val="18"/>
          <w:lang w:val="zxx" w:eastAsia="zxx" w:bidi="zxx"/>
        </w:rPr>
        <w:t>ἔσται</w:t>
      </w:r>
      <w:r>
        <w:rPr>
          <w:rFonts w:ascii="Gentium" w:hAnsi="Gentium"/>
          <w:lang w:val="zxx" w:eastAsia="zxx" w:bidi="zxx"/>
        </w:rPr>
        <w:tab/>
      </w:r>
      <w:r>
        <w:rPr>
          <w:rFonts w:ascii="Gentium" w:hAnsi="Gentium"/>
          <w:sz w:val="18"/>
          <w:lang w:val="zxx" w:eastAsia="zxx" w:bidi="zxx"/>
        </w:rPr>
        <w:t>ἐσόμεθα ἔσεσθε ἔσονται</w:t>
        <w:tab/>
      </w:r>
      <w:r>
        <w:rPr>
          <w:rFonts w:eastAsia="Calibri" w:ascii="Gentium" w:hAnsi="Gentium"/>
          <w:color w:val="3465A4"/>
          <w:kern w:val="0"/>
          <w:sz w:val="20"/>
          <w:szCs w:val="20"/>
          <w:lang w:val="zxx" w:eastAsia="zxx" w:bidi="zxx"/>
        </w:rPr>
        <w:t>I will be</w:t>
      </w:r>
      <w:r>
        <w:rPr>
          <w:rFonts w:eastAsia="Calibri" w:ascii="Gentium" w:hAnsi="Gentium"/>
          <w:color w:val="auto"/>
          <w:kern w:val="0"/>
          <w:sz w:val="20"/>
          <w:szCs w:val="20"/>
          <w:lang w:val="zxx" w:eastAsia="zxx" w:bidi="zxx"/>
        </w:rPr>
        <w:t>: future indicative of εἰμι</w:t>
      </w:r>
    </w:p>
    <w:p>
      <w:pPr>
        <w:pStyle w:val="Normal"/>
        <w:widowControl w:val="false"/>
        <w:spacing w:before="0" w:after="120"/>
        <w:rPr>
          <w:rFonts w:ascii="Gentium" w:hAnsi="Gentium"/>
        </w:rPr>
      </w:pPr>
      <w:r>
        <w:rPr>
          <w:rFonts w:ascii="Gentium" w:hAnsi="Gentium"/>
          <w:b/>
          <w:lang w:val="zxx" w:eastAsia="zxx" w:bidi="zxx"/>
        </w:rPr>
        <w:t>Nouns:</w:t>
      </w:r>
      <w:r>
        <w:rPr>
          <w:rFonts w:ascii="Gentium" w:hAnsi="Gentium"/>
          <w:lang w:val="zxx" w:eastAsia="zxx" w:bidi="zxx"/>
        </w:rPr>
        <w:tab/>
        <w:tab/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(Remember: neuter plural nouns take singular verbs)</w:t>
      </w:r>
      <w:r>
        <w:rPr>
          <w:rFonts w:ascii="Gentium" w:hAnsi="Gentium"/>
          <w:b/>
          <w:lang w:val="zxx" w:eastAsia="zxx" w:bidi="zxx"/>
        </w:rPr>
        <w:br/>
      </w:r>
      <w:r>
        <w:rPr>
          <w:rFonts w:ascii="Gentium" w:hAnsi="Gentium"/>
          <w:lang w:val="zxx" w:eastAsia="zxx" w:bidi="zxx"/>
        </w:rPr>
        <w:t>2</w:t>
      </w:r>
      <w:r>
        <w:rPr>
          <w:rFonts w:ascii="Gentium" w:hAnsi="Gentium"/>
          <w:vertAlign w:val="superscript"/>
          <w:lang w:val="zxx" w:eastAsia="zxx" w:bidi="zxx"/>
        </w:rPr>
        <w:t>nd</w:t>
      </w:r>
      <w:r>
        <w:rPr>
          <w:rFonts w:ascii="Gentium" w:hAnsi="Gentium"/>
          <w:lang w:val="zxx" w:eastAsia="zxx" w:bidi="zxx"/>
        </w:rPr>
        <w:t xml:space="preserve"> declension:</w:t>
        <w:tab/>
      </w:r>
      <w:r>
        <w:rPr>
          <w:rFonts w:ascii="Gentium" w:hAnsi="Gentium"/>
          <w:sz w:val="14"/>
          <w:lang w:val="zxx" w:eastAsia="zxx" w:bidi="zxx"/>
        </w:rPr>
        <w:t xml:space="preserve">M/F: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 xml:space="preserve">ος ου ῳ ον </w:t>
      </w:r>
      <w:r>
        <w:rPr>
          <w:rStyle w:val="Red"/>
          <w:rFonts w:eastAsia="Calibri" w:ascii="Gentium" w:hAnsi="Gentium"/>
          <w:kern w:val="0"/>
          <w:sz w:val="20"/>
          <w:szCs w:val="22"/>
          <w:lang w:val="zxx" w:eastAsia="zxx" w:bidi="zxx"/>
        </w:rPr>
        <w:t>ε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ab/>
        <w:t>ιο ων ιος ους</w:t>
      </w:r>
      <w:r>
        <w:rPr>
          <w:rFonts w:ascii="Gentium" w:hAnsi="Gentium"/>
          <w:lang w:val="zxx" w:eastAsia="zxx" w:bidi="zxx"/>
        </w:rPr>
        <w:tab/>
      </w:r>
      <w:r>
        <w:rPr>
          <w:rFonts w:ascii="Gentium" w:hAnsi="Gentium"/>
          <w:sz w:val="14"/>
          <w:lang w:val="zxx" w:eastAsia="zxx" w:bidi="zxx"/>
        </w:rPr>
        <w:t>N:</w:t>
      </w:r>
      <w:r>
        <w:rPr>
          <w:rFonts w:ascii="Gentium" w:hAnsi="Gentium"/>
          <w:vertAlign w:val="superscript"/>
          <w:lang w:val="zxx" w:eastAsia="zxx" w:bidi="zxx"/>
        </w:rPr>
        <w:t xml:space="preserve"> Sg: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ον--ον</w:t>
      </w:r>
      <w:r>
        <w:rPr>
          <w:rFonts w:ascii="Gentium" w:hAnsi="Gentium"/>
          <w:lang w:val="zxx" w:eastAsia="zxx" w:bidi="zxx"/>
        </w:rPr>
        <w:t xml:space="preserve"> </w:t>
      </w:r>
      <w:r>
        <w:rPr>
          <w:rFonts w:ascii="Gentium" w:hAnsi="Gentium"/>
          <w:vertAlign w:val="superscript"/>
          <w:lang w:val="zxx" w:eastAsia="zxx" w:bidi="zxx"/>
        </w:rPr>
        <w:t>Pl: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α--α</w:t>
        <w:tab/>
        <w:t xml:space="preserve">          </w:t>
      </w:r>
      <w:r>
        <w:rPr>
          <w:rFonts w:eastAsia="Calibri" w:ascii="Gentium" w:hAnsi="Gentium"/>
          <w:color w:val="auto"/>
          <w:kern w:val="0"/>
          <w:sz w:val="14"/>
          <w:szCs w:val="22"/>
          <w:lang w:val="zxx" w:eastAsia="zxx" w:bidi="zxx"/>
        </w:rPr>
        <w:t xml:space="preserve">Fem. eg: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ἐρημος ὀδος</w:t>
      </w:r>
      <w:r>
        <w:rPr>
          <w:rFonts w:ascii="Gentium" w:hAnsi="Gentium"/>
          <w:lang w:val="zxx" w:eastAsia="zxx" w:bidi="zxx"/>
        </w:rPr>
        <w:br/>
        <w:t>1</w:t>
      </w:r>
      <w:r>
        <w:rPr>
          <w:rFonts w:ascii="Gentium" w:hAnsi="Gentium"/>
          <w:vertAlign w:val="superscript"/>
          <w:lang w:val="zxx" w:eastAsia="zxx" w:bidi="zxx"/>
        </w:rPr>
        <w:t>st</w:t>
      </w:r>
      <w:r>
        <w:rPr>
          <w:rFonts w:ascii="Gentium" w:hAnsi="Gentium"/>
          <w:lang w:val="zxx" w:eastAsia="zxx" w:bidi="zxx"/>
        </w:rPr>
        <w:t xml:space="preserve"> declension:</w:t>
        <w:tab/>
      </w:r>
      <w:r>
        <w:rPr>
          <w:rFonts w:ascii="Gentium" w:hAnsi="Gentium"/>
          <w:sz w:val="18"/>
          <w:szCs w:val="22"/>
          <w:lang w:val="zxx" w:eastAsia="zxx" w:bidi="zxx"/>
        </w:rPr>
        <w:t xml:space="preserve">Sg. memory clue –    </w:t>
      </w:r>
      <w:r>
        <w:rPr>
          <w:rFonts w:ascii="Gentium" w:hAnsi="Gentium"/>
          <w:sz w:val="14"/>
          <w:lang w:val="zxx" w:eastAsia="zxx" w:bidi="zxx"/>
        </w:rPr>
        <w:t xml:space="preserve">M ‘souin’: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ς ου</w:t>
      </w:r>
      <w:r>
        <w:rPr>
          <w:rFonts w:ascii="Gentium" w:hAnsi="Gentium"/>
          <w:lang w:val="zxx" w:eastAsia="zxx" w:bidi="zxx"/>
        </w:rPr>
        <w:t xml:space="preserve"> </w:t>
      </w:r>
      <w:r>
        <w:rPr>
          <w:rFonts w:ascii="Gentium" w:hAnsi="Gentium"/>
          <w:vertAlign w:val="subscript"/>
          <w:lang w:val="zxx" w:eastAsia="zxx" w:bidi="zxx"/>
        </w:rPr>
        <w:t xml:space="preserve">ι </w:t>
      </w:r>
      <w:r>
        <w:rPr>
          <w:rFonts w:ascii="Gentium" w:hAnsi="Gentium"/>
          <w:lang w:val="zxx" w:eastAsia="zxx" w:bidi="zxx"/>
        </w:rPr>
        <w:t>ν</w:t>
      </w:r>
      <w:r>
        <w:rPr>
          <w:rFonts w:ascii="Gentium" w:hAnsi="Gentium"/>
          <w:sz w:val="18"/>
          <w:szCs w:val="22"/>
          <w:lang w:val="zxx" w:eastAsia="zxx" w:bidi="zxx"/>
        </w:rPr>
        <w:t xml:space="preserve">    </w:t>
      </w:r>
      <w:r>
        <w:rPr>
          <w:rFonts w:ascii="Gentium" w:hAnsi="Gentium"/>
          <w:sz w:val="14"/>
          <w:szCs w:val="22"/>
          <w:lang w:val="zxx" w:eastAsia="zxx" w:bidi="zxx"/>
        </w:rPr>
        <w:t>F ‘sin’:</w:t>
      </w:r>
      <w:r>
        <w:rPr>
          <w:rFonts w:ascii="Gentium" w:hAnsi="Gentium"/>
          <w:sz w:val="18"/>
          <w:szCs w:val="22"/>
          <w:lang w:val="zxx" w:eastAsia="zxx" w:bidi="zxx"/>
        </w:rPr>
        <w:t xml:space="preserve"> </w:t>
      </w:r>
      <w:r>
        <w:rPr>
          <w:rFonts w:ascii="Gentium" w:hAnsi="Gentium"/>
          <w:position w:val="0"/>
          <w:sz w:val="22"/>
          <w:sz w:val="22"/>
          <w:szCs w:val="22"/>
          <w:vertAlign w:val="baseline"/>
          <w:lang w:val="zxx" w:eastAsia="zxx" w:bidi="zxx"/>
        </w:rPr>
        <w:t>~</w:t>
      </w:r>
      <w:r>
        <w:rPr>
          <w:rFonts w:ascii="Gentium" w:hAnsi="Gentium"/>
          <w:sz w:val="18"/>
          <w:szCs w:val="22"/>
          <w:vertAlign w:val="subscript"/>
          <w:lang w:val="zxx" w:eastAsia="zxx" w:bidi="zxx"/>
        </w:rPr>
        <w:t xml:space="preserve">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 xml:space="preserve">ς </w:t>
      </w:r>
      <w:r>
        <w:rPr>
          <w:rFonts w:eastAsia="Calibri" w:ascii="Gentium" w:hAnsi="Gentium"/>
          <w:color w:val="auto"/>
          <w:kern w:val="0"/>
          <w:sz w:val="20"/>
          <w:szCs w:val="22"/>
          <w:vertAlign w:val="subscript"/>
          <w:lang w:val="zxx" w:eastAsia="zxx" w:bidi="zxx"/>
        </w:rPr>
        <w:t xml:space="preserve">ι 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 xml:space="preserve">ν      </w:t>
      </w:r>
      <w:r>
        <w:rPr>
          <w:rFonts w:ascii="Gentium" w:hAnsi="Gentium"/>
          <w:sz w:val="18"/>
          <w:szCs w:val="22"/>
          <w:lang w:val="zxx" w:eastAsia="zxx" w:bidi="zxx"/>
        </w:rPr>
        <w:t>as follows: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br/>
        <w:t xml:space="preserve">    M </w:t>
      </w:r>
      <w:r>
        <w:rPr>
          <w:rFonts w:eastAsia="Calibri" w:ascii="Gentium" w:hAnsi="Gentium"/>
          <w:color w:val="3465A4"/>
          <w:kern w:val="0"/>
          <w:sz w:val="20"/>
          <w:szCs w:val="22"/>
          <w:u w:val="single"/>
          <w:lang w:val="zxx" w:eastAsia="zxx" w:bidi="zxx"/>
        </w:rPr>
        <w:t>ης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-stem</w:t>
        <w:tab/>
        <w:t>ης ου ῃ ην</w:t>
      </w:r>
      <w:r>
        <w:rPr>
          <w:rFonts w:eastAsia="Calibri" w:ascii="Gentium" w:hAnsi="Gentium"/>
          <w:color w:val="auto"/>
          <w:kern w:val="0"/>
          <w:sz w:val="14"/>
          <w:szCs w:val="14"/>
          <w:lang w:val="zxx" w:eastAsia="zxx" w:bidi="zxx"/>
        </w:rPr>
        <w:t xml:space="preserve">  Voc: </w:t>
      </w:r>
      <w:r>
        <w:rPr>
          <w:rStyle w:val="Red"/>
          <w:rFonts w:eastAsia="Calibri" w:ascii="Gentium" w:hAnsi="Gentium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ab/>
        <w:t>αι ων αις ας</w:t>
        <w:br/>
        <w:t xml:space="preserve">    M </w:t>
      </w:r>
      <w:r>
        <w:rPr>
          <w:rFonts w:eastAsia="Calibri" w:ascii="Gentium" w:hAnsi="Gentium"/>
          <w:color w:val="3465A4"/>
          <w:kern w:val="0"/>
          <w:sz w:val="20"/>
          <w:szCs w:val="22"/>
          <w:u w:val="single"/>
          <w:lang w:val="zxx" w:eastAsia="zxx" w:bidi="zxx"/>
        </w:rPr>
        <w:t>ας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-stem</w:t>
        <w:tab/>
        <w:t>ας ου ᾳ αν</w:t>
      </w:r>
      <w:r>
        <w:rPr>
          <w:rFonts w:eastAsia="Calibri" w:ascii="Gentium" w:hAnsi="Gentium"/>
          <w:color w:val="auto"/>
          <w:kern w:val="0"/>
          <w:sz w:val="14"/>
          <w:szCs w:val="14"/>
          <w:lang w:val="zxx" w:eastAsia="zxx" w:bidi="zxx"/>
        </w:rPr>
        <w:t xml:space="preserve">  Voc: </w:t>
      </w:r>
      <w:r>
        <w:rPr>
          <w:rStyle w:val="Red"/>
          <w:rFonts w:eastAsia="Calibri" w:ascii="Gentium" w:hAnsi="Gentium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ab/>
        <w:t>αι ων αις ας</w:t>
        <w:br/>
        <w:t xml:space="preserve">    F </w:t>
      </w:r>
      <w:r>
        <w:rPr>
          <w:rFonts w:eastAsia="Calibri" w:ascii="Gentium" w:hAnsi="Gentium"/>
          <w:color w:val="3465A4"/>
          <w:kern w:val="0"/>
          <w:sz w:val="20"/>
          <w:szCs w:val="22"/>
          <w:u w:val="single"/>
          <w:lang w:val="zxx" w:eastAsia="zxx" w:bidi="zxx"/>
        </w:rPr>
        <w:t>ειρ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-stem:</w:t>
        <w:tab/>
        <w:t>α ας ᾳ αν</w:t>
        <w:tab/>
        <w:t>αι ων αις ας</w:t>
        <w:br/>
        <w:t xml:space="preserve">    F </w:t>
      </w:r>
      <w:r>
        <w:rPr>
          <w:rFonts w:eastAsia="Calibri" w:ascii="Gentium" w:hAnsi="Gentium"/>
          <w:color w:val="3465A4"/>
          <w:kern w:val="0"/>
          <w:sz w:val="20"/>
          <w:szCs w:val="22"/>
          <w:u w:val="single"/>
          <w:lang w:val="zxx" w:eastAsia="zxx" w:bidi="zxx"/>
        </w:rPr>
        <w:t>σζξψ</w:t>
      </w:r>
      <w:r>
        <mc:AlternateContent>
          <mc:Choice Requires="wps">
            <w:drawing>
              <wp:anchor behindDoc="0" distT="71120" distB="72390" distL="71120" distR="72390" simplePos="0" locked="0" layoutInCell="0" allowOverlap="1" relativeHeight="43">
                <wp:simplePos x="0" y="0"/>
                <wp:positionH relativeFrom="column">
                  <wp:posOffset>4052570</wp:posOffset>
                </wp:positionH>
                <wp:positionV relativeFrom="paragraph">
                  <wp:posOffset>611505</wp:posOffset>
                </wp:positionV>
                <wp:extent cx="1947545" cy="1142365"/>
                <wp:effectExtent l="0" t="0" r="0" b="0"/>
                <wp:wrapSquare wrapText="bothSides"/>
                <wp:docPr id="19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600" cy="114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061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34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12"/>
                              <w:gridCol w:w="1691"/>
                              <w:gridCol w:w="858"/>
                            </w:tblGrid>
                            <w:tr>
                              <w:trPr/>
                              <w:tc>
                                <w:tcPr>
                                  <w:tcW w:w="3061" w:type="dxa"/>
                                  <w:gridSpan w:val="3"/>
                                  <w:tcBorders>
                                    <w:top w:val="single" w:sz="2" w:space="0" w:color="808080"/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ntium" w:hAnsi="Gentium"/>
                                      <w:b/>
                                      <w:color w:val="auto"/>
                                      <w:sz w:val="20"/>
                                      <w:szCs w:val="20"/>
                                      <w:vertAlign w:val="superscript"/>
                                      <w:lang w:val="zxx" w:eastAsia="zxx" w:bidi="zxx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Gentium" w:hAnsi="Gentium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zxx" w:eastAsia="zxx" w:bidi="zxx"/>
                                    </w:rPr>
                                    <w:t xml:space="preserve"> decln. Case clues (memorise)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sz w:val="16"/>
                                      <w:szCs w:val="22"/>
                                      <w:lang w:val="zxx" w:eastAsia="zxx" w:bidi="zxx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  <w:b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Singular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 w:eastAsia="Calibri" w:cs="Tahoma"/>
                                      <w:b/>
                                      <w:b/>
                                      <w:bCs/>
                                      <w:color w:val="auto"/>
                                      <w:kern w:val="0"/>
                                      <w:sz w:val="16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Tahoma" w:ascii="Gentium" w:hAnsi="Gentium"/>
                                      <w:b/>
                                      <w:bCs/>
                                      <w:color w:val="auto"/>
                                      <w:kern w:val="0"/>
                                      <w:sz w:val="16"/>
                                      <w:szCs w:val="20"/>
                                      <w:lang w:val="en-US" w:eastAsia="en-US" w:bidi="ar-SA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>N.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16"/>
                                      <w:szCs w:val="22"/>
                                      <w:lang w:val="zxx" w:eastAsia="zxx" w:bidi="zxx"/>
                                    </w:rPr>
                                    <w:t xml:space="preserve">M: </w:t>
                                  </w:r>
                                  <w:r>
                                    <w:rPr>
                                      <w:rFonts w:ascii="Gentium" w:hAnsi="Gentium"/>
                                      <w:b w:val="false"/>
                                      <w:bCs w:val="false"/>
                                      <w:color w:val="C9211E"/>
                                      <w:sz w:val="20"/>
                                      <w:lang w:val="zxx" w:eastAsia="zxx" w:bidi="zxx"/>
                                    </w:rPr>
                                    <w:t>ας/ης</w:t>
                                  </w:r>
                                  <w:r>
                                    <w:rPr>
                                      <w:rFonts w:ascii="Gentium" w:hAnsi="Gentium"/>
                                      <w:b/>
                                      <w:color w:val="FF0000"/>
                                      <w:sz w:val="20"/>
                                      <w:lang w:val="zxx" w:eastAsia="zxx" w:bidi="zxx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Gentium" w:hAnsi="Gentium"/>
                                      <w:sz w:val="16"/>
                                      <w:szCs w:val="22"/>
                                      <w:lang w:val="zxx" w:eastAsia="zxx" w:bidi="zxx"/>
                                    </w:rPr>
                                    <w:t xml:space="preserve">F: </w:t>
                                  </w:r>
                                  <w:r>
                                    <w:rPr>
                                      <w:rFonts w:ascii="Gentium" w:hAnsi="Gentium"/>
                                      <w:b w:val="false"/>
                                      <w:bCs w:val="false"/>
                                      <w:color w:val="C9211E"/>
                                      <w:sz w:val="20"/>
                                      <w:lang w:val="zxx" w:eastAsia="zxx" w:bidi="zxx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>/η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eastAsia="Calibri" w:cs="Tahoma" w:ascii="Gentium" w:hAnsi="Gentium"/>
                                      <w:b w:val="false"/>
                                      <w:bCs w:val="false"/>
                                      <w:color w:val="auto"/>
                                      <w:kern w:val="0"/>
                                      <w:sz w:val="20"/>
                                      <w:szCs w:val="22"/>
                                      <w:lang w:val="zxx" w:eastAsia="zxx" w:bidi="zxx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eastAsia="Calibri" w:cs="Tahoma" w:ascii="Gentium" w:hAnsi="Gentium"/>
                                      <w:b w:val="false"/>
                                      <w:bCs w:val="false"/>
                                      <w:color w:val="auto"/>
                                      <w:kern w:val="0"/>
                                      <w:sz w:val="20"/>
                                      <w:szCs w:val="22"/>
                                      <w:lang w:val="zxx" w:eastAsia="zxx" w:bidi="zxx"/>
                                    </w:rPr>
                                    <w:t>οι/αι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>G.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16"/>
                                      <w:szCs w:val="22"/>
                                      <w:lang w:val="zxx" w:eastAsia="zxx" w:bidi="zxx"/>
                                    </w:rPr>
                                    <w:t>M:</w:t>
                                  </w: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 xml:space="preserve"> ου       </w:t>
                                  </w:r>
                                  <w:r>
                                    <w:rPr>
                                      <w:rFonts w:ascii="Gentium" w:hAnsi="Gentium"/>
                                      <w:sz w:val="16"/>
                                      <w:szCs w:val="22"/>
                                      <w:lang w:val="zxx" w:eastAsia="zxx" w:bidi="zxx"/>
                                    </w:rPr>
                                    <w:t xml:space="preserve">F: </w:t>
                                  </w:r>
                                  <w:r>
                                    <w:rPr>
                                      <w:rFonts w:ascii="Gentium" w:hAnsi="Gentium"/>
                                      <w:b w:val="false"/>
                                      <w:bCs w:val="false"/>
                                      <w:color w:val="C9211E"/>
                                      <w:sz w:val="20"/>
                                      <w:lang w:val="zxx" w:eastAsia="zxx" w:bidi="zxx"/>
                                    </w:rPr>
                                    <w:t xml:space="preserve">ας/ης 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>ων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>D.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vertAlign w:val="subscript"/>
                                      <w:lang w:val="zxx" w:eastAsia="zxx" w:bidi="zxx"/>
                                    </w:rPr>
                                    <w:t>ι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 w:eastAsia="Calibri" w:cs="Tahoma"/>
                                      <w:color w:val="auto"/>
                                      <w:kern w:val="0"/>
                                      <w:sz w:val="20"/>
                                      <w:szCs w:val="22"/>
                                      <w:lang w:val="zxx" w:eastAsia="zxx" w:bidi="zxx"/>
                                    </w:rPr>
                                  </w:pPr>
                                  <w:r>
                                    <w:rPr>
                                      <w:rFonts w:eastAsia="Calibri" w:cs="Tahoma" w:ascii="Gentium" w:hAnsi="Gentium"/>
                                      <w:color w:val="auto"/>
                                      <w:kern w:val="0"/>
                                      <w:sz w:val="20"/>
                                      <w:szCs w:val="22"/>
                                      <w:lang w:val="zxx" w:eastAsia="zxx" w:bidi="zxx"/>
                                    </w:rPr>
                                    <w:t>οις/αις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>ν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sz w:val="20"/>
                                      <w:lang w:val="zxx" w:eastAsia="zxx" w:bidi="zxx"/>
                                    </w:rPr>
                                    <w:t>ους/ας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</w:tcBorders>
                                  <w:shd w:fill="C6D9F1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gridSpan w:val="2"/>
                                  <w:tcBorders>
                                    <w:left w:val="single" w:sz="2" w:space="0" w:color="808080"/>
                                    <w:bottom w:val="single" w:sz="2" w:space="0" w:color="808080"/>
                                    <w:right w:val="single" w:sz="2" w:space="0" w:color="80808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Gentium" w:hAnsi="Gentium"/>
                                      <w:b w:val="false"/>
                                      <w:b w:val="false"/>
                                      <w:bCs w:val="false"/>
                                      <w:color w:val="C9211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ntium" w:hAnsi="Gentium"/>
                                      <w:b w:val="false"/>
                                      <w:bCs w:val="false"/>
                                      <w:color w:val="auto"/>
                                      <w:sz w:val="18"/>
                                      <w:szCs w:val="18"/>
                                      <w:lang w:val="zxx" w:eastAsia="zxx" w:bidi="zxx"/>
                                    </w:rPr>
                                    <w:t xml:space="preserve">Beware overlaps </w:t>
                                  </w:r>
                                  <w:r>
                                    <w:rPr>
                                      <w:rFonts w:ascii="Gentium" w:hAnsi="Gentium"/>
                                      <w:b w:val="false"/>
                                      <w:bCs w:val="false"/>
                                      <w:color w:val="auto"/>
                                      <w:sz w:val="18"/>
                                      <w:szCs w:val="18"/>
                                      <w:lang w:val="zxx" w:eastAsia="zxx" w:bidi="zxx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Gentium" w:hAnsi="Gentium"/>
                                      <w:b w:val="false"/>
                                      <w:bCs w:val="false"/>
                                      <w:color w:val="auto"/>
                                      <w:sz w:val="18"/>
                                      <w:szCs w:val="18"/>
                                      <w:lang w:val="zxx" w:eastAsia="zxx" w:bidi="zx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ntium" w:hAnsi="Gentium"/>
                                      <w:b w:val="false"/>
                                      <w:bCs w:val="false"/>
                                      <w:color w:val="C9211E"/>
                                      <w:sz w:val="18"/>
                                      <w:szCs w:val="18"/>
                                      <w:lang w:val="zxx" w:eastAsia="zxx" w:bidi="zxx"/>
                                    </w:rPr>
                                    <w:t>(red)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f" o:allowincell="f" style="position:absolute;margin-left:319.1pt;margin-top:48.15pt;width:153.3pt;height:89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3061" w:type="dxa"/>
                        <w:jc w:val="left"/>
                        <w:tblInd w:w="0" w:type="dxa"/>
                        <w:tblLayout w:type="fixed"/>
                        <w:tblCellMar>
                          <w:top w:w="34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12"/>
                        <w:gridCol w:w="1691"/>
                        <w:gridCol w:w="858"/>
                      </w:tblGrid>
                      <w:tr>
                        <w:trPr/>
                        <w:tc>
                          <w:tcPr>
                            <w:tcW w:w="3061" w:type="dxa"/>
                            <w:gridSpan w:val="3"/>
                            <w:tcBorders>
                              <w:top w:val="single" w:sz="2" w:space="0" w:color="808080"/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color w:val="auto"/>
                                <w:sz w:val="20"/>
                                <w:szCs w:val="20"/>
                                <w:lang w:val="zxx" w:eastAsia="zxx" w:bidi="zxx"/>
                              </w:rPr>
                              <w:t>1</w:t>
                            </w:r>
                            <w:r>
                              <w:rPr>
                                <w:rFonts w:ascii="Gentium" w:hAnsi="Gentium"/>
                                <w:b/>
                                <w:color w:val="auto"/>
                                <w:sz w:val="20"/>
                                <w:szCs w:val="20"/>
                                <w:vertAlign w:val="superscript"/>
                                <w:lang w:val="zxx" w:eastAsia="zxx" w:bidi="zxx"/>
                              </w:rPr>
                              <w:t>st</w:t>
                            </w:r>
                            <w:r>
                              <w:rPr>
                                <w:rFonts w:ascii="Gentium" w:hAnsi="Gentium"/>
                                <w:b/>
                                <w:color w:val="auto"/>
                                <w:sz w:val="20"/>
                                <w:szCs w:val="20"/>
                                <w:lang w:val="zxx" w:eastAsia="zxx" w:bidi="zxx"/>
                              </w:rPr>
                              <w:t xml:space="preserve"> decln. Case clues (memorise)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2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sz w:val="16"/>
                                <w:szCs w:val="22"/>
                                <w:lang w:val="zxx" w:eastAsia="zxx" w:bidi="zxx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  <w:b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Gentium" w:hAnsi="Gentium"/>
                                <w:b/>
                                <w:bCs/>
                                <w:sz w:val="16"/>
                                <w:szCs w:val="20"/>
                              </w:rPr>
                              <w:t>Singular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 w:eastAsia="Calibri" w:cs="Tahoma"/>
                                <w:b/>
                                <w:b/>
                                <w:bCs/>
                                <w:color w:val="auto"/>
                                <w:kern w:val="0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/>
                                <w:bCs/>
                                <w:color w:val="auto"/>
                                <w:kern w:val="0"/>
                                <w:sz w:val="16"/>
                                <w:szCs w:val="20"/>
                                <w:lang w:val="en-US" w:eastAsia="en-US" w:bidi="ar-SA"/>
                              </w:rPr>
                              <w:t>Plural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2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>N.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sz w:val="16"/>
                                <w:szCs w:val="22"/>
                                <w:lang w:val="zxx" w:eastAsia="zxx" w:bidi="zxx"/>
                              </w:rPr>
                              <w:t xml:space="preserve">M: </w:t>
                            </w:r>
                            <w:r>
                              <w:rPr>
                                <w:rFonts w:ascii="Gentium" w:hAnsi="Gentium"/>
                                <w:b w:val="false"/>
                                <w:bCs w:val="false"/>
                                <w:color w:val="C9211E"/>
                                <w:sz w:val="20"/>
                                <w:lang w:val="zxx" w:eastAsia="zxx" w:bidi="zxx"/>
                              </w:rPr>
                              <w:t>ας/ης</w:t>
                            </w:r>
                            <w:r>
                              <w:rPr>
                                <w:rFonts w:ascii="Gentium" w:hAnsi="Gentium"/>
                                <w:b/>
                                <w:color w:val="FF0000"/>
                                <w:sz w:val="20"/>
                                <w:lang w:val="zxx" w:eastAsia="zxx" w:bidi="zxx"/>
                              </w:rPr>
                              <w:t xml:space="preserve">     </w:t>
                            </w:r>
                            <w:r>
                              <w:rPr>
                                <w:rFonts w:ascii="Gentium" w:hAnsi="Gentium"/>
                                <w:sz w:val="16"/>
                                <w:szCs w:val="22"/>
                                <w:lang w:val="zxx" w:eastAsia="zxx" w:bidi="zxx"/>
                              </w:rPr>
                              <w:t xml:space="preserve">F: </w:t>
                            </w:r>
                            <w:r>
                              <w:rPr>
                                <w:rFonts w:ascii="Gentium" w:hAnsi="Gentium"/>
                                <w:b w:val="false"/>
                                <w:bCs w:val="false"/>
                                <w:color w:val="C9211E"/>
                                <w:sz w:val="20"/>
                                <w:lang w:val="zxx" w:eastAsia="zxx" w:bidi="zxx"/>
                              </w:rPr>
                              <w:t>α</w:t>
                            </w: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>/η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2"/>
                                <w:lang w:val="zxx" w:eastAsia="zxx" w:bidi="zxx"/>
                              </w:rPr>
                              <w:t xml:space="preserve">   </w:t>
                            </w: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2"/>
                                <w:lang w:val="zxx" w:eastAsia="zxx" w:bidi="zxx"/>
                              </w:rPr>
                              <w:t>οι/αι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2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>G.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sz w:val="16"/>
                                <w:szCs w:val="22"/>
                                <w:lang w:val="zxx" w:eastAsia="zxx" w:bidi="zxx"/>
                              </w:rPr>
                              <w:t>M:</w:t>
                            </w: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 xml:space="preserve"> ου       </w:t>
                            </w:r>
                            <w:r>
                              <w:rPr>
                                <w:rFonts w:ascii="Gentium" w:hAnsi="Gentium"/>
                                <w:sz w:val="16"/>
                                <w:szCs w:val="22"/>
                                <w:lang w:val="zxx" w:eastAsia="zxx" w:bidi="zxx"/>
                              </w:rPr>
                              <w:t xml:space="preserve">F: </w:t>
                            </w:r>
                            <w:r>
                              <w:rPr>
                                <w:rFonts w:ascii="Gentium" w:hAnsi="Gentium"/>
                                <w:b w:val="false"/>
                                <w:bCs w:val="false"/>
                                <w:color w:val="C9211E"/>
                                <w:sz w:val="20"/>
                                <w:lang w:val="zxx" w:eastAsia="zxx" w:bidi="zxx"/>
                              </w:rPr>
                              <w:t xml:space="preserve">ας/ης 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 xml:space="preserve">    </w:t>
                            </w: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>ων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2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>D.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sz w:val="20"/>
                                <w:vertAlign w:val="subscript"/>
                                <w:lang w:val="zxx" w:eastAsia="zxx" w:bidi="zxx"/>
                              </w:rPr>
                              <w:t>ι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 w:eastAsia="Calibri" w:cs="Tahoma"/>
                                <w:color w:val="auto"/>
                                <w:kern w:val="0"/>
                                <w:sz w:val="20"/>
                                <w:szCs w:val="22"/>
                                <w:lang w:val="zxx" w:eastAsia="zxx" w:bidi="zxx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color w:val="auto"/>
                                <w:kern w:val="0"/>
                                <w:sz w:val="20"/>
                                <w:szCs w:val="22"/>
                                <w:lang w:val="zxx" w:eastAsia="zxx" w:bidi="zxx"/>
                              </w:rPr>
                              <w:t>οις/αις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2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>ν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</w:rPr>
                            </w:pPr>
                            <w:r>
                              <w:rPr>
                                <w:rFonts w:ascii="Gentium" w:hAnsi="Gentium"/>
                                <w:sz w:val="20"/>
                                <w:lang w:val="zxx" w:eastAsia="zxx" w:bidi="zxx"/>
                              </w:rPr>
                              <w:t>ους/ας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512" w:type="dxa"/>
                            <w:tcBorders>
                              <w:left w:val="single" w:sz="2" w:space="0" w:color="808080"/>
                              <w:bottom w:val="single" w:sz="2" w:space="0" w:color="808080"/>
                            </w:tcBorders>
                            <w:shd w:fill="C6D9F1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549" w:type="dxa"/>
                            <w:gridSpan w:val="2"/>
                            <w:tcBorders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rFonts w:ascii="Gentium" w:hAnsi="Gentium"/>
                                <w:b w:val="false"/>
                                <w:b w:val="false"/>
                                <w:bCs w:val="false"/>
                                <w:color w:val="C9211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ntium" w:hAnsi="Gent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  <w:lang w:val="zxx" w:eastAsia="zxx" w:bidi="zxx"/>
                              </w:rPr>
                              <w:t xml:space="preserve">Beware overlaps </w:t>
                            </w:r>
                            <w:r>
                              <w:rPr>
                                <w:rFonts w:ascii="Gentium" w:hAnsi="Gent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  <w:lang w:val="zxx" w:eastAsia="zxx" w:bidi="zxx"/>
                              </w:rPr>
                              <w:t>in</w:t>
                            </w:r>
                            <w:r>
                              <w:rPr>
                                <w:rFonts w:ascii="Gentium" w:hAnsi="Gent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  <w:lang w:val="zxx" w:eastAsia="zxx" w:bidi="zxx"/>
                              </w:rPr>
                              <w:t xml:space="preserve"> </w:t>
                            </w:r>
                            <w:r>
                              <w:rPr>
                                <w:rFonts w:ascii="Gentium" w:hAnsi="Gentium"/>
                                <w:b w:val="false"/>
                                <w:bCs w:val="false"/>
                                <w:color w:val="C9211E"/>
                                <w:sz w:val="18"/>
                                <w:szCs w:val="18"/>
                                <w:lang w:val="zxx" w:eastAsia="zxx" w:bidi="zxx"/>
                              </w:rPr>
                              <w:t>(red)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-stem:</w:t>
        <w:tab/>
        <w:t>α ης ῃ αν</w:t>
        <w:tab/>
        <w:t>αι ων αις ας</w:t>
        <w:br/>
        <w:t xml:space="preserve">    F others:</w:t>
        <w:tab/>
        <w:t>η ης ῃ ην</w:t>
        <w:tab/>
        <w:t>αι ων αις ας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>Article</w:t>
        <w:tab/>
        <w:t>M:</w:t>
        <w:tab/>
        <w:t>ὁ του τῳ τον</w:t>
        <w:tab/>
        <w:t>οἱ των τοις τους</w:t>
        <w:tab/>
      </w:r>
      <w:r>
        <w:rPr>
          <w:rFonts w:eastAsia="Calibri" w:ascii="Gentium" w:hAnsi="Gentium"/>
          <w:color w:val="auto"/>
          <w:kern w:val="0"/>
          <w:sz w:val="16"/>
          <w:szCs w:val="22"/>
          <w:lang w:val="zxx" w:eastAsia="zxx" w:bidi="zxx"/>
        </w:rPr>
        <w:t>(follows 2</w:t>
      </w:r>
      <w:r>
        <w:rPr>
          <w:rFonts w:eastAsia="Calibri" w:ascii="Gentium" w:hAnsi="Gentium"/>
          <w:color w:val="auto"/>
          <w:kern w:val="0"/>
          <w:sz w:val="16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color w:val="auto"/>
          <w:kern w:val="0"/>
          <w:sz w:val="16"/>
          <w:szCs w:val="22"/>
          <w:lang w:val="zxx" w:eastAsia="zxx" w:bidi="zxx"/>
        </w:rPr>
        <w:t xml:space="preserve"> decln)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br/>
        <w:tab/>
        <w:t>F:</w:t>
        <w:tab/>
        <w:t>ἡ της τῃ την</w:t>
        <w:tab/>
        <w:t>αἱ των ταις τας</w:t>
        <w:tab/>
      </w:r>
      <w:r>
        <w:rPr>
          <w:rFonts w:eastAsia="Calibri" w:ascii="Gentium" w:hAnsi="Gentium"/>
          <w:color w:val="auto"/>
          <w:kern w:val="0"/>
          <w:sz w:val="16"/>
          <w:szCs w:val="22"/>
          <w:lang w:val="zxx" w:eastAsia="zxx" w:bidi="zxx"/>
        </w:rPr>
        <w:t>(follows 1</w:t>
      </w:r>
      <w:r>
        <w:rPr>
          <w:rFonts w:eastAsia="Calibri" w:ascii="Gentium" w:hAnsi="Gentium"/>
          <w:color w:val="auto"/>
          <w:kern w:val="0"/>
          <w:sz w:val="16"/>
          <w:szCs w:val="22"/>
          <w:vertAlign w:val="superscript"/>
          <w:lang w:val="zxx" w:eastAsia="zxx" w:bidi="zxx"/>
        </w:rPr>
        <w:t>st</w:t>
      </w:r>
      <w:r>
        <w:rPr>
          <w:rFonts w:eastAsia="Calibri" w:ascii="Gentium" w:hAnsi="Gentium"/>
          <w:color w:val="auto"/>
          <w:kern w:val="0"/>
          <w:sz w:val="16"/>
          <w:szCs w:val="22"/>
          <w:lang w:val="zxx" w:eastAsia="zxx" w:bidi="zxx"/>
        </w:rPr>
        <w:t xml:space="preserve"> decln)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br/>
        <w:tab/>
        <w:t>N:</w:t>
        <w:tab/>
        <w:t xml:space="preserve">το </w:t>
      </w:r>
      <w:r>
        <w:rPr>
          <w:rFonts w:eastAsia="Calibri" w:ascii="Gentium" w:hAnsi="Gentium"/>
          <w:color w:val="666666"/>
          <w:kern w:val="0"/>
          <w:sz w:val="16"/>
          <w:szCs w:val="22"/>
          <w:lang w:val="zxx" w:eastAsia="zxx" w:bidi="zxx"/>
        </w:rPr>
        <w:t>=Μ =Μ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 xml:space="preserve"> το</w:t>
        <w:tab/>
        <w:t xml:space="preserve">τα  </w:t>
      </w:r>
      <w:r>
        <w:rPr>
          <w:rFonts w:eastAsia="Calibri" w:ascii="Gentium" w:hAnsi="Gentium"/>
          <w:color w:val="666666"/>
          <w:kern w:val="0"/>
          <w:sz w:val="16"/>
          <w:szCs w:val="22"/>
          <w:lang w:val="zxx" w:eastAsia="zxx" w:bidi="zxx"/>
        </w:rPr>
        <w:t>=Μ    =Μ</w:t>
      </w:r>
      <w:r>
        <w:rPr>
          <w:rFonts w:eastAsia="Calibri" w:ascii="Gentium" w:hAnsi="Gentium"/>
          <w:color w:val="auto"/>
          <w:kern w:val="0"/>
          <w:sz w:val="20"/>
          <w:szCs w:val="22"/>
          <w:lang w:val="zxx" w:eastAsia="zxx" w:bidi="zxx"/>
        </w:rPr>
        <w:t xml:space="preserve">    τα</w:t>
      </w:r>
    </w:p>
    <w:p>
      <w:pPr>
        <w:pStyle w:val="Normal"/>
        <w:spacing w:before="120" w:after="120"/>
        <w:rPr/>
      </w:pPr>
      <w:r>
        <w:rPr>
          <w:rFonts w:eastAsia="Calibri" w:ascii="Gentium" w:hAnsi="Gentium"/>
          <w:b/>
          <w:color w:val="auto"/>
          <w:kern w:val="0"/>
          <w:sz w:val="22"/>
          <w:szCs w:val="22"/>
          <w:lang w:val="zxx" w:eastAsia="zxx" w:bidi="zxx"/>
        </w:rPr>
        <w:t>Pronouns:</w:t>
        <w:br/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22"/>
          <w:lang w:val="zxx" w:eastAsia="zxx" w:bidi="zxx"/>
        </w:rPr>
        <w:t xml:space="preserve">  D</w:t>
      </w:r>
      <w:r>
        <w:rPr>
          <w:rFonts w:ascii="Gentium" w:hAnsi="Gentium"/>
          <w:sz w:val="18"/>
          <w:lang w:val="zxx" w:eastAsia="zxx" w:bidi="zxx"/>
        </w:rPr>
        <w:t>em.</w:t>
        <w:tab/>
        <w:t>This:</w:t>
      </w:r>
      <w:r>
        <w:rPr>
          <w:rFonts w:ascii="Gentium" w:hAnsi="Gentium"/>
          <w:lang w:val="zxx" w:eastAsia="zxx" w:bidi="zxx"/>
        </w:rPr>
        <w:tab/>
      </w:r>
      <w:r>
        <w:rPr>
          <w:rFonts w:ascii="Gentium" w:hAnsi="Gentium"/>
          <w:sz w:val="14"/>
          <w:szCs w:val="14"/>
          <w:lang w:val="zxx" w:eastAsia="zxx" w:bidi="zxx"/>
        </w:rPr>
        <w:t xml:space="preserve">M: </w:t>
      </w:r>
      <w:r>
        <w:rPr>
          <w:rFonts w:ascii="Gentium" w:hAnsi="Gentium"/>
          <w:sz w:val="18"/>
          <w:lang w:val="zxx" w:eastAsia="zxx" w:bidi="zxx"/>
        </w:rPr>
        <w:t>οὗτο</w:t>
      </w:r>
      <w:r>
        <w:rPr>
          <w:rFonts w:ascii="Gentium" w:hAnsi="Gentium"/>
          <w:color w:val="FF0000"/>
          <w:sz w:val="18"/>
          <w:lang w:val="zxx" w:eastAsia="zxx" w:bidi="zxx"/>
        </w:rPr>
        <w:t>ς</w:t>
      </w:r>
      <w:r>
        <w:rPr>
          <w:rFonts w:ascii="Gentium" w:hAnsi="Gentium"/>
          <w:sz w:val="18"/>
          <w:lang w:val="zxx" w:eastAsia="zxx" w:bidi="zxx"/>
        </w:rPr>
        <w:t xml:space="preserve"> τούτου... οὖτοι...   </w:t>
      </w:r>
      <w:r>
        <w:rPr>
          <w:rFonts w:ascii="Gentium" w:hAnsi="Gentium"/>
          <w:sz w:val="14"/>
          <w:szCs w:val="14"/>
          <w:lang w:val="zxx" w:eastAsia="zxx" w:bidi="zxx"/>
        </w:rPr>
        <w:t xml:space="preserve">F: </w:t>
      </w:r>
      <w:r>
        <w:rPr>
          <w:rFonts w:ascii="Gentium" w:hAnsi="Gentium"/>
          <w:sz w:val="16"/>
          <w:lang w:val="zxx" w:eastAsia="zxx" w:bidi="zxx"/>
        </w:rPr>
        <w:t>αὕτη ταύτης… αὗται τ</w:t>
      </w:r>
      <w:r>
        <w:rPr>
          <w:rFonts w:ascii="Gentium" w:hAnsi="Gentium"/>
          <w:color w:val="FF0000"/>
          <w:sz w:val="16"/>
          <w:lang w:val="zxx" w:eastAsia="zxx" w:bidi="zxx"/>
        </w:rPr>
        <w:t>ο</w:t>
      </w:r>
      <w:r>
        <w:rPr>
          <w:rFonts w:ascii="Gentium" w:hAnsi="Gentium"/>
          <w:sz w:val="16"/>
          <w:lang w:val="zxx" w:eastAsia="zxx" w:bidi="zxx"/>
        </w:rPr>
        <w:t xml:space="preserve">ύτων ταύταις…   </w:t>
      </w:r>
      <w:r>
        <w:rPr>
          <w:rFonts w:ascii="Gentium" w:hAnsi="Gentium"/>
          <w:sz w:val="14"/>
          <w:szCs w:val="14"/>
          <w:lang w:val="zxx" w:eastAsia="zxx" w:bidi="zxx"/>
        </w:rPr>
        <w:t>N:</w:t>
      </w:r>
      <w:r>
        <w:rPr>
          <w:rFonts w:ascii="Gentium" w:hAnsi="Gentium"/>
          <w:lang w:val="zxx" w:eastAsia="zxx" w:bidi="zxx"/>
        </w:rPr>
        <w:t xml:space="preserve"> </w:t>
      </w:r>
      <w:r>
        <w:rPr>
          <w:rFonts w:ascii="Gentium" w:hAnsi="Gentium"/>
          <w:sz w:val="18"/>
          <w:lang w:val="zxx" w:eastAsia="zxx" w:bidi="zxx"/>
        </w:rPr>
        <w:t>τοῦτο τούτου...  τ</w:t>
      </w:r>
      <w:r>
        <w:rPr>
          <w:rFonts w:ascii="Gentium" w:hAnsi="Gentium"/>
          <w:color w:val="FF0000"/>
          <w:sz w:val="18"/>
          <w:lang w:val="zxx" w:eastAsia="zxx" w:bidi="zxx"/>
        </w:rPr>
        <w:t>α</w:t>
      </w:r>
      <w:r>
        <w:rPr>
          <w:rFonts w:ascii="Gentium" w:hAnsi="Gentium"/>
          <w:sz w:val="18"/>
          <w:lang w:val="zxx" w:eastAsia="zxx" w:bidi="zxx"/>
        </w:rPr>
        <w:t>ύτα -ων -οις τ</w:t>
      </w:r>
      <w:r>
        <w:rPr>
          <w:rFonts w:ascii="Gentium" w:hAnsi="Gentium"/>
          <w:color w:val="FF0000"/>
          <w:sz w:val="18"/>
          <w:lang w:val="zxx" w:eastAsia="zxx" w:bidi="zxx"/>
        </w:rPr>
        <w:t>α</w:t>
      </w:r>
      <w:r>
        <w:rPr>
          <w:rFonts w:ascii="Gentium" w:hAnsi="Gentium"/>
          <w:sz w:val="18"/>
          <w:lang w:val="zxx" w:eastAsia="zxx" w:bidi="zxx"/>
        </w:rPr>
        <w:t>ύτα</w:t>
        <w:br/>
        <w:t xml:space="preserve">  </w:t>
        <w:tab/>
        <w:t>That:</w:t>
        <w:tab/>
        <w:t>ἐκεἶνος ... then follows the a</w:t>
      </w:r>
      <w:r>
        <w:rPr>
          <w:rFonts w:eastAsia="Calibri" w:ascii="Gentium" w:hAnsi="Gentium"/>
          <w:color w:val="auto"/>
          <w:kern w:val="0"/>
          <w:sz w:val="18"/>
          <w:szCs w:val="22"/>
          <w:lang w:val="zxx" w:eastAsia="zxx" w:bidi="zxx"/>
        </w:rPr>
        <w:t>rti</w:t>
      </w:r>
      <w:r>
        <w:rPr>
          <w:rFonts w:ascii="Gentium" w:hAnsi="Gentium"/>
          <w:sz w:val="18"/>
          <w:lang w:val="zxx" w:eastAsia="zxx" w:bidi="zxx"/>
        </w:rPr>
        <w:t>cle for M &amp; F &amp; N</w:t>
        <w:tab/>
        <w:t xml:space="preserve">  </w:t>
        <w:tab/>
      </w:r>
      <w:r>
        <w:rPr>
          <w:rFonts w:eastAsia="Calibri" w:cs="Tahoma" w:ascii="Gentium" w:hAnsi="Gentium"/>
          <w:color w:val="auto"/>
          <w:kern w:val="0"/>
          <w:sz w:val="14"/>
          <w:szCs w:val="22"/>
          <w:lang w:val="zxx" w:eastAsia="zxx" w:bidi="zxx"/>
        </w:rPr>
        <w:t>Note: i</w:t>
      </w:r>
      <w:r>
        <w:rPr>
          <w:rFonts w:ascii="Gentium" w:hAnsi="Gentium"/>
          <w:sz w:val="14"/>
          <w:lang w:val="zxx" w:eastAsia="zxx" w:bidi="zxx"/>
        </w:rPr>
        <w:t xml:space="preserve">f modifying noun, agree in </w:t>
      </w:r>
      <w:r>
        <w:rPr>
          <w:rFonts w:ascii="Gentium" w:hAnsi="Gentium"/>
          <w:sz w:val="14"/>
          <w:u w:val="single"/>
          <w:lang w:val="zxx" w:eastAsia="zxx" w:bidi="zxx"/>
        </w:rPr>
        <w:t>gender&amp;num&amp;case</w:t>
      </w:r>
      <w:r>
        <w:rPr>
          <w:rFonts w:ascii="Gentium" w:hAnsi="Gentium"/>
          <w:sz w:val="14"/>
          <w:u w:val="none"/>
          <w:lang w:val="zxx" w:eastAsia="zxx" w:bidi="zxx"/>
        </w:rPr>
        <w:br/>
        <w:tab/>
        <w:tab/>
        <w:tab/>
        <w:tab/>
        <w:tab/>
        <w:tab/>
        <w:tab/>
        <w:tab/>
      </w:r>
      <w:r>
        <w:rPr>
          <w:rFonts w:ascii="Gentium" w:hAnsi="Gentium"/>
          <w:sz w:val="14"/>
          <w:u w:val="single"/>
          <w:lang w:val="zxx" w:eastAsia="zxx" w:bidi="zxx"/>
        </w:rPr>
        <w:t>and</w:t>
      </w:r>
      <w:r>
        <w:rPr>
          <w:rFonts w:ascii="Gentium" w:hAnsi="Gentium"/>
          <w:sz w:val="14"/>
          <w:u w:val="none"/>
          <w:lang w:val="zxx" w:eastAsia="zxx" w:bidi="zxx"/>
        </w:rPr>
        <w:t xml:space="preserve"> predicative pos. </w:t>
      </w:r>
      <w:r>
        <w:rPr>
          <w:rFonts w:ascii="Gentium" w:hAnsi="Gentium"/>
          <w:sz w:val="14"/>
          <w:u w:val="single"/>
          <w:lang w:val="zxx" w:eastAsia="zxx" w:bidi="zxx"/>
        </w:rPr>
        <w:t>and</w:t>
      </w:r>
      <w:r>
        <w:rPr>
          <w:rFonts w:ascii="Gentium" w:hAnsi="Gentium"/>
          <w:sz w:val="14"/>
          <w:u w:val="none"/>
          <w:lang w:val="zxx" w:eastAsia="zxx" w:bidi="zxx"/>
        </w:rPr>
        <w:t xml:space="preserve"> noun have article;  else substantive</w:t>
        <w:br/>
      </w:r>
      <w:r>
        <w:rPr>
          <w:rFonts w:ascii="Gentium" w:hAnsi="Gentium"/>
          <w:b w:val="false"/>
          <w:bCs w:val="false"/>
          <w:sz w:val="18"/>
          <w:szCs w:val="18"/>
          <w:u w:val="none"/>
          <w:lang w:val="zxx" w:eastAsia="zxx" w:bidi="zxx"/>
        </w:rPr>
        <w:t xml:space="preserve">  </w:t>
      </w:r>
      <w:r>
        <w:rPr>
          <w:rFonts w:ascii="Gentium" w:hAnsi="Gentium"/>
          <w:b w:val="false"/>
          <w:bCs w:val="false"/>
          <w:sz w:val="18"/>
          <w:szCs w:val="18"/>
          <w:lang w:val="zxx" w:eastAsia="zxx" w:bidi="zxx"/>
        </w:rPr>
        <w:t>Personal:</w:t>
        <w:tab/>
        <w:t xml:space="preserve">memory clue – </w:t>
      </w:r>
      <w:r>
        <w:rPr>
          <w:rFonts w:ascii="Gentium" w:hAnsi="Gentium"/>
          <w:sz w:val="20"/>
          <w:lang w:val="zxx" w:eastAsia="zxx" w:bidi="zxx"/>
        </w:rPr>
        <w:t>μου μοι με</w:t>
        <w:tab/>
        <w:t>εις ων ιν ας</w:t>
        <w:br/>
      </w:r>
      <w:r>
        <w:rPr>
          <w:rFonts w:ascii="Gentium" w:hAnsi="Gentium"/>
          <w:b w:val="false"/>
          <w:bCs w:val="false"/>
          <w:sz w:val="20"/>
          <w:szCs w:val="20"/>
          <w:lang w:val="zxx" w:eastAsia="zxx" w:bidi="zxx"/>
        </w:rPr>
        <w:t xml:space="preserve">   1</w:t>
      </w:r>
      <w:r>
        <w:rPr>
          <w:rFonts w:ascii="Gentium" w:hAnsi="Gentium"/>
          <w:b w:val="false"/>
          <w:bCs w:val="false"/>
          <w:sz w:val="20"/>
          <w:szCs w:val="20"/>
          <w:vertAlign w:val="superscript"/>
          <w:lang w:val="zxx" w:eastAsia="zxx" w:bidi="zxx"/>
        </w:rPr>
        <w:t>st</w:t>
      </w:r>
      <w:r>
        <w:rPr>
          <w:rFonts w:ascii="Gentium" w:hAnsi="Gentium"/>
          <w:b w:val="false"/>
          <w:bCs w:val="false"/>
          <w:sz w:val="20"/>
          <w:szCs w:val="20"/>
          <w:lang w:val="zxx" w:eastAsia="zxx" w:bidi="zxx"/>
        </w:rPr>
        <w:t>:</w:t>
        <w:tab/>
      </w:r>
      <w:r>
        <w:rPr>
          <w:rFonts w:ascii="Gentium" w:hAnsi="Gentium"/>
          <w:sz w:val="20"/>
          <w:szCs w:val="20"/>
          <w:lang w:val="zxx" w:eastAsia="zxx" w:bidi="zxx"/>
        </w:rPr>
        <w:tab/>
        <w:t>ἐγω</w:t>
      </w:r>
      <w:r>
        <w:rPr>
          <w:rFonts w:ascii="Gentium" w:hAnsi="Gentium"/>
          <w:sz w:val="20"/>
          <w:lang w:val="zxx" w:eastAsia="zxx" w:bidi="zxx"/>
        </w:rPr>
        <w:t xml:space="preserve">  (ἐ)μου  (ἐ)μοι  (ἐ)με</w:t>
        <w:tab/>
        <w:t>ἡμεις  ἡμων  ἡμιν  ἡμας</w:t>
        <w:tab/>
        <w:t>(I/we – ἐ for special emphasis)</w:t>
        <w:br/>
        <w:t xml:space="preserve">   2</w:t>
      </w:r>
      <w:r>
        <w:rPr>
          <w:rFonts w:ascii="Gentium" w:hAnsi="Gentium"/>
          <w:sz w:val="20"/>
          <w:vertAlign w:val="superscript"/>
          <w:lang w:val="zxx" w:eastAsia="zxx" w:bidi="zxx"/>
        </w:rPr>
        <w:t>nd</w:t>
      </w:r>
      <w:r>
        <w:rPr>
          <w:rFonts w:ascii="Gentium" w:hAnsi="Gentium"/>
          <w:sz w:val="20"/>
          <w:lang w:val="zxx" w:eastAsia="zxx" w:bidi="zxx"/>
        </w:rPr>
        <w:t>:</w:t>
        <w:tab/>
        <w:tab/>
        <w:t>συ  σου  σοι  σε</w:t>
        <w:tab/>
        <w:tab/>
        <w:t>ὑμεις  ὑμων  ὑμιν  ὑμας</w:t>
        <w:tab/>
        <w:t>(you/yous)</w:t>
        <w:br/>
        <w:t xml:space="preserve">   3</w:t>
      </w:r>
      <w:r>
        <w:rPr>
          <w:rFonts w:ascii="Gentium" w:hAnsi="Gentium"/>
          <w:sz w:val="20"/>
          <w:vertAlign w:val="superscript"/>
          <w:lang w:val="zxx" w:eastAsia="zxx" w:bidi="zxx"/>
        </w:rPr>
        <w:t xml:space="preserve">rd </w:t>
      </w:r>
      <w:r>
        <w:rPr>
          <w:rFonts w:ascii="Gentium" w:hAnsi="Gentium"/>
          <w:sz w:val="20"/>
          <w:lang w:val="zxx" w:eastAsia="zxx" w:bidi="zxx"/>
        </w:rPr>
        <w:t>M:</w:t>
        <w:tab/>
        <w:tab/>
      </w:r>
      <w:r>
        <w:rPr>
          <w:rFonts w:ascii="Gentium" w:hAnsi="Gentium"/>
          <w:i/>
          <w:sz w:val="20"/>
          <w:lang w:val="zxx" w:eastAsia="zxx" w:bidi="zxx"/>
        </w:rPr>
        <w:t>αὐτ  +</w:t>
      </w:r>
      <w:r>
        <w:rPr>
          <w:rFonts w:ascii="Gentium" w:hAnsi="Gentium"/>
          <w:sz w:val="20"/>
          <w:lang w:val="zxx" w:eastAsia="zxx" w:bidi="zxx"/>
        </w:rPr>
        <w:t xml:space="preserve">  ος ου ῳ ον</w:t>
        <w:tab/>
        <w:tab/>
        <w:t>οί ων οις ους</w:t>
        <w:tab/>
        <w:tab/>
      </w:r>
      <w:r>
        <w:rPr>
          <w:rFonts w:ascii="Gentium" w:hAnsi="Gentium"/>
          <w:sz w:val="16"/>
          <w:szCs w:val="22"/>
          <w:lang w:val="zxx" w:eastAsia="zxx" w:bidi="zxx"/>
        </w:rPr>
        <w:t>(follows 2</w:t>
      </w:r>
      <w:r>
        <w:rPr>
          <w:rFonts w:ascii="Gentium" w:hAnsi="Gentium"/>
          <w:sz w:val="16"/>
          <w:szCs w:val="22"/>
          <w:vertAlign w:val="superscript"/>
          <w:lang w:val="zxx" w:eastAsia="zxx" w:bidi="zxx"/>
        </w:rPr>
        <w:t>nd</w:t>
      </w:r>
      <w:r>
        <w:rPr>
          <w:rFonts w:ascii="Gentium" w:hAnsi="Gentium"/>
          <w:sz w:val="16"/>
          <w:szCs w:val="22"/>
          <w:lang w:val="zxx" w:eastAsia="zxx" w:bidi="zxx"/>
        </w:rPr>
        <w:t xml:space="preserve"> decln)</w:t>
      </w:r>
      <w:r>
        <w:rPr>
          <w:rFonts w:ascii="Gentium" w:hAnsi="Gentium"/>
          <w:sz w:val="20"/>
          <w:lang w:val="zxx" w:eastAsia="zxx" w:bidi="zxx"/>
        </w:rPr>
        <w:br/>
        <w:t xml:space="preserve">   3</w:t>
      </w:r>
      <w:r>
        <w:rPr>
          <w:rFonts w:ascii="Gentium" w:hAnsi="Gentium"/>
          <w:sz w:val="20"/>
          <w:vertAlign w:val="superscript"/>
          <w:lang w:val="zxx" w:eastAsia="zxx" w:bidi="zxx"/>
        </w:rPr>
        <w:t>rd</w:t>
      </w:r>
      <w:r>
        <w:rPr>
          <w:rFonts w:ascii="Gentium" w:hAnsi="Gentium"/>
          <w:sz w:val="20"/>
          <w:lang w:val="zxx" w:eastAsia="zxx" w:bidi="zxx"/>
        </w:rPr>
        <w:t xml:space="preserve"> F:</w:t>
        <w:tab/>
        <w:tab/>
      </w:r>
      <w:r>
        <w:rPr>
          <w:rFonts w:ascii="Gentium" w:hAnsi="Gentium"/>
          <w:i/>
          <w:sz w:val="20"/>
          <w:lang w:val="zxx" w:eastAsia="zxx" w:bidi="zxx"/>
        </w:rPr>
        <w:t>αὐτ  +</w:t>
      </w:r>
      <w:r>
        <w:rPr>
          <w:rFonts w:ascii="Gentium" w:hAnsi="Gentium"/>
          <w:sz w:val="20"/>
          <w:lang w:val="zxx" w:eastAsia="zxx" w:bidi="zxx"/>
        </w:rPr>
        <w:t xml:space="preserve">  η ης ῃ ην</w:t>
        <w:tab/>
        <w:tab/>
        <w:t>αι ων αις ας</w:t>
        <w:tab/>
        <w:tab/>
      </w:r>
      <w:r>
        <w:rPr>
          <w:rFonts w:ascii="Gentium" w:hAnsi="Gentium"/>
          <w:sz w:val="16"/>
          <w:szCs w:val="22"/>
          <w:lang w:val="zxx" w:eastAsia="zxx" w:bidi="zxx"/>
        </w:rPr>
        <w:t>(follows 1</w:t>
      </w:r>
      <w:r>
        <w:rPr>
          <w:rFonts w:ascii="Gentium" w:hAnsi="Gentium"/>
          <w:sz w:val="16"/>
          <w:szCs w:val="22"/>
          <w:vertAlign w:val="superscript"/>
          <w:lang w:val="zxx" w:eastAsia="zxx" w:bidi="zxx"/>
        </w:rPr>
        <w:t>st</w:t>
      </w:r>
      <w:r>
        <w:rPr>
          <w:rFonts w:ascii="Gentium" w:hAnsi="Gentium"/>
          <w:sz w:val="16"/>
          <w:szCs w:val="22"/>
          <w:lang w:val="zxx" w:eastAsia="zxx" w:bidi="zxx"/>
        </w:rPr>
        <w:t xml:space="preserve"> decln)</w:t>
      </w:r>
      <w:r>
        <w:rPr>
          <w:rFonts w:ascii="Gentium" w:hAnsi="Gentium"/>
          <w:sz w:val="20"/>
          <w:lang w:val="zxx" w:eastAsia="zxx" w:bidi="zxx"/>
        </w:rPr>
        <w:br/>
        <w:t xml:space="preserve">   3</w:t>
      </w:r>
      <w:r>
        <w:rPr>
          <w:rFonts w:ascii="Gentium" w:hAnsi="Gentium"/>
          <w:sz w:val="20"/>
          <w:vertAlign w:val="superscript"/>
          <w:lang w:val="zxx" w:eastAsia="zxx" w:bidi="zxx"/>
        </w:rPr>
        <w:t>rd</w:t>
      </w:r>
      <w:r>
        <w:rPr>
          <w:rFonts w:ascii="Gentium" w:hAnsi="Gentium"/>
          <w:sz w:val="20"/>
          <w:lang w:val="zxx" w:eastAsia="zxx" w:bidi="zxx"/>
        </w:rPr>
        <w:t xml:space="preserve"> N:</w:t>
        <w:tab/>
        <w:tab/>
      </w:r>
      <w:r>
        <w:rPr>
          <w:rFonts w:ascii="Gentium" w:hAnsi="Gentium"/>
          <w:i/>
          <w:sz w:val="20"/>
          <w:lang w:val="zxx" w:eastAsia="zxx" w:bidi="zxx"/>
        </w:rPr>
        <w:t>αὐτ  +</w:t>
      </w:r>
      <w:r>
        <w:rPr>
          <w:rFonts w:ascii="Gentium" w:hAnsi="Gentium"/>
          <w:sz w:val="20"/>
          <w:lang w:val="zxx" w:eastAsia="zxx" w:bidi="zxx"/>
        </w:rPr>
        <w:t xml:space="preserve">  ο ου ῳ ο</w:t>
        <w:tab/>
        <w:tab/>
        <w:t>α ων οις α</w:t>
        <w:tab/>
        <w:tab/>
      </w:r>
      <w:r>
        <w:rPr>
          <w:rFonts w:ascii="Gentium" w:hAnsi="Gentium"/>
          <w:sz w:val="16"/>
          <w:szCs w:val="22"/>
          <w:lang w:val="zxx" w:eastAsia="zxx" w:bidi="zxx"/>
        </w:rPr>
        <w:t>(follows article)</w:t>
        <w:br/>
      </w:r>
      <w:r>
        <w:rPr>
          <w:rFonts w:ascii="Gentium" w:hAnsi="Gentium"/>
          <w:sz w:val="18"/>
          <w:szCs w:val="22"/>
          <w:lang w:val="zxx" w:eastAsia="zxx" w:bidi="zxx"/>
        </w:rPr>
        <w:t xml:space="preserve">      </w:t>
      </w:r>
      <w:r>
        <w:rPr>
          <w:rFonts w:ascii="Gentium" w:hAnsi="Gentium"/>
          <w:sz w:val="18"/>
          <w:szCs w:val="18"/>
          <w:lang w:val="zxx" w:eastAsia="zxx" w:bidi="zxx"/>
        </w:rPr>
        <w:t xml:space="preserve">  Normal αυτ*:</w:t>
        <w:tab/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as </w:t>
      </w:r>
      <w:r>
        <w:rPr>
          <w:rFonts w:eastAsia="Calibri" w:ascii="Gentium" w:hAnsi="Gentium"/>
          <w:b/>
          <w:color w:val="auto"/>
          <w:kern w:val="0"/>
          <w:sz w:val="18"/>
          <w:szCs w:val="18"/>
          <w:lang w:val="zxx" w:eastAsia="zxx" w:bidi="zxx"/>
        </w:rPr>
        <w:t>pronoun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agrees in </w:t>
      </w:r>
      <w:r>
        <w:rPr>
          <w:rFonts w:eastAsia="Calibri" w:ascii="Gentium" w:hAnsi="Gentium"/>
          <w:color w:val="auto"/>
          <w:kern w:val="0"/>
          <w:sz w:val="18"/>
          <w:szCs w:val="18"/>
          <w:u w:val="single"/>
          <w:lang w:val="zxx" w:eastAsia="zxx" w:bidi="zxx"/>
        </w:rPr>
        <w:t>gender&amp;num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with the </w:t>
      </w:r>
      <w:r>
        <w:rPr>
          <w:rFonts w:eastAsia="Calibri" w:ascii="Gentium" w:hAnsi="Gentium"/>
          <w:color w:val="auto"/>
          <w:kern w:val="0"/>
          <w:sz w:val="18"/>
          <w:szCs w:val="18"/>
          <w:u w:val="single"/>
          <w:lang w:val="zxx" w:eastAsia="zxx" w:bidi="zxx"/>
        </w:rPr>
        <w:t>antecedent</w:t>
        <w:br/>
      </w:r>
      <w:r>
        <w:rPr>
          <w:rFonts w:ascii="Gentium" w:hAnsi="Gentium"/>
          <w:sz w:val="18"/>
          <w:szCs w:val="18"/>
          <w:lang w:val="zxx" w:eastAsia="zxx" w:bidi="zxx"/>
        </w:rPr>
        <w:t xml:space="preserve">            (notes p80)</w:t>
        <w:tab/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next to </w:t>
      </w:r>
      <w:r>
        <w:rPr>
          <w:rFonts w:eastAsia="Calibri" w:ascii="Gentium" w:hAnsi="Gentium"/>
          <w:b/>
          <w:color w:val="auto"/>
          <w:kern w:val="0"/>
          <w:sz w:val="18"/>
          <w:szCs w:val="18"/>
          <w:lang w:val="zxx" w:eastAsia="zxx" w:bidi="zxx"/>
        </w:rPr>
        <w:t>pronoun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, intensifier, agrees </w:t>
      </w:r>
      <w:r>
        <w:rPr>
          <w:rFonts w:eastAsia="Calibri" w:ascii="Gentium" w:hAnsi="Gentium"/>
          <w:color w:val="auto"/>
          <w:kern w:val="0"/>
          <w:sz w:val="18"/>
          <w:szCs w:val="18"/>
          <w:u w:val="single"/>
          <w:lang w:val="zxx" w:eastAsia="zxx" w:bidi="zxx"/>
        </w:rPr>
        <w:t>num&amp;case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:</w:t>
        <w:tab/>
        <w:t>ἐγω αὐτος λεγω = I myself speak</w:t>
        <w:br/>
      </w:r>
      <w:r>
        <w:rPr>
          <w:rFonts w:ascii="Gentium" w:hAnsi="Gentium"/>
          <w:sz w:val="18"/>
          <w:szCs w:val="18"/>
          <w:lang w:val="zxx" w:eastAsia="zxx" w:bidi="zxx"/>
        </w:rPr>
        <w:tab/>
        <w:tab/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next to </w:t>
      </w:r>
      <w:r>
        <w:rPr>
          <w:rFonts w:eastAsia="Calibri" w:ascii="Gentium" w:hAnsi="Gentium"/>
          <w:b/>
          <w:color w:val="auto"/>
          <w:kern w:val="0"/>
          <w:sz w:val="18"/>
          <w:szCs w:val="18"/>
          <w:lang w:val="zxx" w:eastAsia="zxx" w:bidi="zxx"/>
        </w:rPr>
        <w:t>verb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, agrees in </w:t>
      </w:r>
      <w:r>
        <w:rPr>
          <w:rFonts w:eastAsia="Calibri" w:ascii="Gentium" w:hAnsi="Gentium"/>
          <w:color w:val="auto"/>
          <w:kern w:val="0"/>
          <w:sz w:val="18"/>
          <w:szCs w:val="18"/>
          <w:u w:val="single"/>
          <w:lang w:val="zxx" w:eastAsia="zxx" w:bidi="zxx"/>
        </w:rPr>
        <w:t>number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; always nom.</w:t>
        <w:tab/>
        <w:t>functions as intensifier ‘self’</w:t>
        <w:br/>
      </w:r>
      <w:r>
        <w:rPr>
          <w:rFonts w:ascii="Gentium" w:hAnsi="Gentium"/>
          <w:sz w:val="18"/>
          <w:szCs w:val="18"/>
          <w:lang w:val="zxx" w:eastAsia="zxx" w:bidi="zxx"/>
        </w:rPr>
        <w:t xml:space="preserve">        Special αυτ*:</w:t>
        <w:tab/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with </w:t>
      </w:r>
      <w:r>
        <w:rPr>
          <w:rFonts w:eastAsia="Calibri" w:ascii="Gentium" w:hAnsi="Gentium"/>
          <w:b/>
          <w:color w:val="auto"/>
          <w:kern w:val="0"/>
          <w:sz w:val="18"/>
          <w:szCs w:val="18"/>
          <w:lang w:val="zxx" w:eastAsia="zxx" w:bidi="zxx"/>
        </w:rPr>
        <w:t>noun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agrees 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in </w:t>
      </w:r>
      <w:r>
        <w:rPr>
          <w:rFonts w:eastAsia="Calibri" w:ascii="Gentium" w:hAnsi="Gentium"/>
          <w:color w:val="auto"/>
          <w:kern w:val="0"/>
          <w:sz w:val="18"/>
          <w:szCs w:val="18"/>
          <w:u w:val="single"/>
          <w:lang w:val="zxx" w:eastAsia="zxx" w:bidi="zxx"/>
        </w:rPr>
        <w:t>gender&amp;number&amp;case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ab/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attributive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=</w:t>
      </w:r>
      <w:r>
        <w:rPr>
          <w:rFonts w:eastAsia="Calibri" w:ascii="Gentium" w:hAnsi="Gentium"/>
          <w:color w:val="3465A4"/>
          <w:kern w:val="0"/>
          <w:sz w:val="18"/>
          <w:szCs w:val="18"/>
          <w:lang w:val="zxx" w:eastAsia="zxx" w:bidi="zxx"/>
        </w:rPr>
        <w:t>‘same’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;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predicative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=self</w:t>
      </w:r>
    </w:p>
    <w:p>
      <w:pPr>
        <w:pStyle w:val="Normal"/>
        <w:spacing w:before="156" w:after="122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-150495</wp:posOffset>
                </wp:positionH>
                <wp:positionV relativeFrom="paragraph">
                  <wp:posOffset>-67310</wp:posOffset>
                </wp:positionV>
                <wp:extent cx="4009390" cy="96520"/>
                <wp:effectExtent l="0" t="0" r="0" b="0"/>
                <wp:wrapNone/>
                <wp:docPr id="21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320" cy="9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12"/>
                                <w:kern w:val="0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12"/>
                                <w:szCs w:val="12"/>
                                <w:rFonts w:eastAsia="Calibri" w:cs="Tahoma" w:ascii="Gentium" w:hAnsi="Gentium"/>
                                <w:color w:val="auto"/>
                                <w:lang w:val="zxx" w:eastAsia="zxx" w:bidi="zxx"/>
                              </w:rPr>
                              <w:t xml:space="preserve">Combine =&gt; indefinite relative (mostly nom): ὅστις, ἥτις, ὅτι   οἵτινες, αἵτινες, ἅτινα: </w:t>
                            </w: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12"/>
                                <w:kern w:val="0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12"/>
                                <w:szCs w:val="12"/>
                                <w:rFonts w:eastAsia="Calibri" w:cs="Tahoma" w:ascii="Gentium" w:hAnsi="Gentium"/>
                                <w:color w:val="3465A4"/>
                                <w:lang w:val="zxx" w:eastAsia="zxx" w:bidi="zxx"/>
                              </w:rPr>
                              <w:t>‘who/whoever’, ‘what/whatever’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9" stroked="f" o:allowincell="f" style="position:absolute;margin-left:-11.85pt;margin-top:-5.3pt;width:315.65pt;height:7.55pt;mso-wrap-style:square;v-text-anchor:top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12"/>
                          <w:kern w:val="0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12"/>
                          <w:szCs w:val="12"/>
                          <w:rFonts w:eastAsia="Calibri" w:cs="Tahoma" w:ascii="Gentium" w:hAnsi="Gentium"/>
                          <w:color w:val="auto"/>
                          <w:lang w:val="zxx" w:eastAsia="zxx" w:bidi="zxx"/>
                        </w:rPr>
                        <w:t xml:space="preserve">Combine =&gt; indefinite relative (mostly nom): ὅστις, ἥτις, ὅτι   οἵτινες, αἵτινες, ἅτινα: </w:t>
                      </w: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12"/>
                          <w:kern w:val="0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12"/>
                          <w:szCs w:val="12"/>
                          <w:rFonts w:eastAsia="Calibri" w:cs="Tahoma" w:ascii="Gentium" w:hAnsi="Gentium"/>
                          <w:color w:val="3465A4"/>
                          <w:lang w:val="zxx" w:eastAsia="zxx" w:bidi="zxx"/>
                        </w:rPr>
                        <w:t>‘who/whoever’, ‘what/whatever’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-29845</wp:posOffset>
                </wp:positionH>
                <wp:positionV relativeFrom="paragraph">
                  <wp:posOffset>197485</wp:posOffset>
                </wp:positionV>
                <wp:extent cx="67945" cy="233045"/>
                <wp:effectExtent l="1270" t="1270" r="635" b="635"/>
                <wp:wrapNone/>
                <wp:docPr id="2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040" cy="232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54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16200" y="10800"/>
                                <a:pt x="21600" y="10800"/>
                              </a:cubicBezTo>
                              <a:cubicBezTo>
                                <a:pt x="162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5400" y="21600"/>
                                <a:pt x="0" y="21600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Shape 4" stroked="t" o:allowincell="f" style="position:absolute;margin-left:-2.35pt;margin-top:15.55pt;width:5.3pt;height:18.3pt;flip:x;mso-wrap-style:none;v-text-anchor:middle" type="_x0000_t88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-113030</wp:posOffset>
                </wp:positionH>
                <wp:positionV relativeFrom="paragraph">
                  <wp:posOffset>29210</wp:posOffset>
                </wp:positionV>
                <wp:extent cx="53340" cy="268605"/>
                <wp:effectExtent l="635" t="635" r="635" b="635"/>
                <wp:wrapNone/>
                <wp:docPr id="2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80" cy="26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9pt,2.3pt" to="-4.75pt,23.4pt" ID="Line 7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 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Interrog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ative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:</w:t>
        <w:tab/>
      </w:r>
      <w:r>
        <w:rPr>
          <w:rFonts w:eastAsia="Calibri" w:ascii="Gentium" w:hAnsi="Gentium"/>
          <w:color w:val="auto"/>
          <w:kern w:val="0"/>
          <w:sz w:val="14"/>
          <w:szCs w:val="18"/>
          <w:lang w:val="zxx" w:eastAsia="zxx" w:bidi="zxx"/>
        </w:rPr>
        <w:t>M/F 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who</w:t>
      </w:r>
      <w:r>
        <w:rPr>
          <w:rFonts w:eastAsia="Calibri" w:ascii="Gentium" w:hAnsi="Gentium"/>
          <w:color w:val="auto"/>
          <w:kern w:val="0"/>
          <w:sz w:val="14"/>
          <w:szCs w:val="18"/>
          <w:lang w:val="zxx" w:eastAsia="zxx" w:bidi="zxx"/>
        </w:rPr>
        <w:t>):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τίς τίνος τίνι τίνα  </w:t>
        <w:tab/>
        <w:t xml:space="preserve">τίνες τίνων τίσι(ν) τίνας      </w:t>
      </w:r>
      <w:r>
        <w:rPr>
          <w:rFonts w:eastAsia="Calibri" w:ascii="Gentium" w:hAnsi="Gentium"/>
          <w:color w:val="auto"/>
          <w:kern w:val="0"/>
          <w:sz w:val="14"/>
          <w:szCs w:val="14"/>
          <w:lang w:val="zxx" w:eastAsia="zxx" w:bidi="zxx"/>
        </w:rPr>
        <w:t>N 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4"/>
          <w:lang w:val="zxx" w:eastAsia="zxx" w:bidi="zxx"/>
        </w:rPr>
        <w:t>what/why</w:t>
      </w:r>
      <w:r>
        <w:rPr>
          <w:rFonts w:eastAsia="Calibri" w:ascii="Gentium" w:hAnsi="Gentium"/>
          <w:color w:val="auto"/>
          <w:kern w:val="0"/>
          <w:sz w:val="14"/>
          <w:szCs w:val="14"/>
          <w:lang w:val="zxx" w:eastAsia="zxx" w:bidi="zxx"/>
        </w:rPr>
        <w:t>):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τί--τί   τίνα—τίνα    (follows 3</w:t>
      </w:r>
      <w:r>
        <w:rPr>
          <w:rFonts w:eastAsia="Calibri" w:ascii="Gentium" w:hAnsi="Gentium"/>
          <w:color w:val="auto"/>
          <w:kern w:val="0"/>
          <w:sz w:val="18"/>
          <w:szCs w:val="18"/>
          <w:vertAlign w:val="superscript"/>
          <w:lang w:val="zxx" w:eastAsia="zxx" w:bidi="zxx"/>
        </w:rPr>
        <w:t>rd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decln)</w:t>
        <w:br/>
        <w:t xml:space="preserve">  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Indefinite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:</w:t>
        <w:tab/>
      </w:r>
      <w:r>
        <w:rPr>
          <w:rFonts w:eastAsia="Calibri" w:ascii="Gentium" w:hAnsi="Gentium"/>
          <w:color w:val="auto"/>
          <w:kern w:val="0"/>
          <w:sz w:val="14"/>
          <w:szCs w:val="18"/>
          <w:lang w:val="zxx" w:eastAsia="zxx" w:bidi="zxx"/>
        </w:rPr>
        <w:t>M/F 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who</w:t>
      </w:r>
      <w:r>
        <w:rPr>
          <w:rFonts w:eastAsia="Calibri" w:ascii="Gentium" w:hAnsi="Gentium"/>
          <w:color w:val="auto"/>
          <w:kern w:val="0"/>
          <w:sz w:val="14"/>
          <w:szCs w:val="18"/>
          <w:lang w:val="zxx" w:eastAsia="zxx" w:bidi="zxx"/>
        </w:rPr>
        <w:t>):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τ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ι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ς τ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ι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νος τ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ι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νι τ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ι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να  </w:t>
        <w:tab/>
        <w:t>τ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ι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νες ... </w:t>
        <w:tab/>
        <w:t xml:space="preserve"> </w:t>
      </w:r>
      <w:r>
        <w:rPr>
          <w:rFonts w:eastAsia="Calibri" w:ascii="Gentium" w:hAnsi="Gentium"/>
          <w:color w:val="3465A4"/>
          <w:kern w:val="0"/>
          <w:sz w:val="18"/>
          <w:szCs w:val="18"/>
          <w:lang w:val="zxx" w:eastAsia="zxx" w:bidi="zxx"/>
        </w:rPr>
        <w:t xml:space="preserve">someone/something  </w:t>
      </w:r>
      <w:r>
        <w:rPr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|</w:t>
      </w:r>
      <w:r>
        <w:rPr>
          <w:rFonts w:eastAsia="Calibri" w:ascii="Gentium" w:hAnsi="Gentium"/>
          <w:color w:val="3465A4"/>
          <w:kern w:val="0"/>
          <w:sz w:val="18"/>
          <w:szCs w:val="18"/>
          <w:lang w:val="zxx" w:eastAsia="zxx" w:bidi="zxx"/>
        </w:rPr>
        <w:t xml:space="preserve">  a certain one/thing  </w:t>
      </w:r>
      <w:r>
        <w:rPr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|</w:t>
      </w:r>
      <w:r>
        <w:rPr>
          <w:rFonts w:eastAsia="Calibri" w:ascii="Gentium" w:hAnsi="Gentium"/>
          <w:color w:val="3465A4"/>
          <w:kern w:val="0"/>
          <w:sz w:val="18"/>
          <w:szCs w:val="18"/>
          <w:lang w:val="zxx" w:eastAsia="zxx" w:bidi="zxx"/>
        </w:rPr>
        <w:t xml:space="preserve">  several/any one/thing</w:t>
      </w:r>
      <w:r>
        <w:rPr>
          <w:rFonts w:eastAsia="Calibri" w:ascii="Gentium" w:hAnsi="Gentium"/>
          <w:color w:val="auto"/>
          <w:kern w:val="0"/>
          <w:sz w:val="16"/>
          <w:szCs w:val="22"/>
          <w:lang w:val="zxx" w:eastAsia="zxx" w:bidi="zxx"/>
        </w:rPr>
        <w:br/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 Relative </w:t>
      </w:r>
      <w:r>
        <w:rPr>
          <w:rFonts w:eastAsia="Calibri" w:ascii="Gentium" w:hAnsi="Gentium"/>
          <w:color w:val="auto"/>
          <w:kern w:val="0"/>
          <w:sz w:val="14"/>
          <w:szCs w:val="14"/>
          <w:lang w:val="zxx" w:eastAsia="zxx" w:bidi="zxx"/>
        </w:rPr>
        <w:t>(all rough)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:</w:t>
        <w:tab/>
      </w:r>
      <w:r>
        <w:rPr>
          <w:rFonts w:eastAsia="Calibri" w:ascii="Gentium" w:hAnsi="Gentium"/>
          <w:color w:val="auto"/>
          <w:kern w:val="0"/>
          <w:sz w:val="14"/>
          <w:szCs w:val="18"/>
          <w:lang w:val="zxx" w:eastAsia="zxx" w:bidi="zxx"/>
        </w:rPr>
        <w:t>M: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ὃς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οὗ ᾧ ὃν   οἳ ὧν οἷς οὓς</w:t>
        <w:tab/>
      </w:r>
      <w:r>
        <w:rPr>
          <w:rFonts w:eastAsia="Calibri" w:ascii="Gentium" w:hAnsi="Gentium"/>
          <w:color w:val="auto"/>
          <w:kern w:val="0"/>
          <w:sz w:val="14"/>
          <w:szCs w:val="18"/>
          <w:lang w:val="zxx" w:eastAsia="zxx" w:bidi="zxx"/>
        </w:rPr>
        <w:t>F: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ἣ ἧς ᾗ ἣν   αἳ ὧν αἷς ἃς      </w:t>
      </w:r>
      <w:r>
        <w:rPr>
          <w:rFonts w:eastAsia="Calibri" w:ascii="Gentium" w:hAnsi="Gentium"/>
          <w:color w:val="auto"/>
          <w:kern w:val="0"/>
          <w:sz w:val="14"/>
          <w:szCs w:val="18"/>
          <w:lang w:val="zxx" w:eastAsia="zxx" w:bidi="zxx"/>
        </w:rPr>
        <w:t>N: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ὃ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--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ὃ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  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ἃ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—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ἃ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       </w:t>
      </w:r>
      <w:r>
        <w:rPr>
          <w:rFonts w:eastAsia="Calibri" w:ascii="Gentium" w:hAnsi="Gentium"/>
          <w:color w:val="3465A4"/>
          <w:kern w:val="0"/>
          <w:sz w:val="18"/>
          <w:szCs w:val="18"/>
          <w:lang w:val="zxx" w:eastAsia="zxx" w:bidi="zxx"/>
        </w:rPr>
        <w:t xml:space="preserve">whose/whom      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(~ follows article)</w:t>
        <w:br/>
        <w:t xml:space="preserve">  Reciprocal:</w:t>
        <w:tab/>
        <w:t xml:space="preserve">ἀλληλων </w:t>
      </w:r>
      <w:r>
        <w:rPr>
          <w:rFonts w:eastAsia="Calibri" w:ascii="Gentium" w:hAnsi="Gentium"/>
          <w:color w:val="3465A4"/>
          <w:kern w:val="0"/>
          <w:sz w:val="18"/>
          <w:szCs w:val="18"/>
          <w:lang w:val="zxx" w:eastAsia="zxx" w:bidi="zxx"/>
        </w:rPr>
        <w:t>‘of one another’</w:t>
        <w:tab/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ἀλληλοις </w:t>
      </w:r>
      <w:r>
        <w:rPr>
          <w:rFonts w:eastAsia="Calibri" w:ascii="Gentium" w:hAnsi="Gentium"/>
          <w:color w:val="3465A4"/>
          <w:kern w:val="0"/>
          <w:sz w:val="18"/>
          <w:szCs w:val="18"/>
          <w:lang w:val="zxx" w:eastAsia="zxx" w:bidi="zxx"/>
        </w:rPr>
        <w:t xml:space="preserve">‘to one another’    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ἀλληλους </w:t>
      </w:r>
      <w:r>
        <w:rPr>
          <w:rFonts w:eastAsia="Calibri" w:ascii="Gentium" w:hAnsi="Gentium"/>
          <w:color w:val="3465A4"/>
          <w:kern w:val="0"/>
          <w:sz w:val="18"/>
          <w:szCs w:val="18"/>
          <w:lang w:val="zxx" w:eastAsia="zxx" w:bidi="zxx"/>
        </w:rPr>
        <w:t>‘one another’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       (from ἀλλος ‘another’)</w:t>
        <w:br/>
        <w:t xml:space="preserve">  Reflexive (self):</w:t>
        <w:tab/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u w:val="single"/>
          <w:lang w:val="zxx" w:eastAsia="zxx" w:bidi="zxx"/>
        </w:rPr>
        <w:t>Sg: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  1</w:t>
      </w:r>
      <w:r>
        <w:rPr>
          <w:rFonts w:eastAsia="Calibri" w:ascii="Gentium" w:hAnsi="Gentium"/>
          <w:color w:val="auto"/>
          <w:kern w:val="0"/>
          <w:sz w:val="18"/>
          <w:szCs w:val="18"/>
          <w:vertAlign w:val="superscript"/>
          <w:lang w:val="zxx" w:eastAsia="zxx" w:bidi="zxx"/>
        </w:rPr>
        <w:t>st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p: ἐμαυτ*   2</w:t>
      </w:r>
      <w:r>
        <w:rPr>
          <w:rFonts w:eastAsia="Calibri" w:ascii="Gentium" w:hAnsi="Gentium"/>
          <w:color w:val="auto"/>
          <w:kern w:val="0"/>
          <w:sz w:val="18"/>
          <w:szCs w:val="18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p: σεαυτ*   3</w:t>
      </w:r>
      <w:r>
        <w:rPr>
          <w:rFonts w:eastAsia="Calibri" w:ascii="Gentium" w:hAnsi="Gentium"/>
          <w:color w:val="auto"/>
          <w:kern w:val="0"/>
          <w:sz w:val="18"/>
          <w:szCs w:val="18"/>
          <w:vertAlign w:val="superscript"/>
          <w:lang w:val="zxx" w:eastAsia="zxx" w:bidi="zxx"/>
        </w:rPr>
        <w:t>rd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p: 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ἑ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αυτ*  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u w:val="single"/>
          <w:lang w:val="zxx" w:eastAsia="zxx" w:bidi="zxx"/>
        </w:rPr>
        <w:t>Pl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 xml:space="preserve">: 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ἑ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αυτ*</w:t>
        <w:tab/>
        <w:t xml:space="preserve">     Note rough breath 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(r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ed</w:t>
      </w:r>
      <w:r>
        <w:rPr>
          <w:rStyle w:val="Red"/>
          <w:rFonts w:eastAsia="Calibri" w:ascii="Gentium" w:hAnsi="Gentium"/>
          <w:kern w:val="0"/>
          <w:sz w:val="18"/>
          <w:szCs w:val="18"/>
          <w:lang w:val="zxx" w:eastAsia="zxx" w:bidi="zxx"/>
        </w:rPr>
        <w:t>)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ab/>
        <w:t xml:space="preserve">     (follows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*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=αυτος)</w:t>
        <w:br/>
        <w:t xml:space="preserve">  Posessive:</w:t>
        <w:tab/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u w:val="single"/>
          <w:lang w:val="zxx" w:eastAsia="zxx" w:bidi="zxx"/>
        </w:rPr>
        <w:t>Sg. p’ssor: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   1</w:t>
      </w:r>
      <w:r>
        <w:rPr>
          <w:rFonts w:eastAsia="Calibri" w:ascii="Gentium" w:hAnsi="Gentium"/>
          <w:color w:val="auto"/>
          <w:kern w:val="0"/>
          <w:sz w:val="18"/>
          <w:szCs w:val="18"/>
          <w:vertAlign w:val="superscript"/>
          <w:lang w:val="zxx" w:eastAsia="zxx" w:bidi="zxx"/>
        </w:rPr>
        <w:t>st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p: ἐμ+    2</w:t>
      </w:r>
      <w:r>
        <w:rPr>
          <w:rFonts w:eastAsia="Calibri" w:ascii="Gentium" w:hAnsi="Gentium"/>
          <w:color w:val="auto"/>
          <w:kern w:val="0"/>
          <w:sz w:val="18"/>
          <w:szCs w:val="18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>p: σ+     3</w:t>
      </w:r>
      <w:r>
        <w:rPr>
          <w:rFonts w:eastAsia="Calibri" w:ascii="Gentium" w:hAnsi="Gentium"/>
          <w:color w:val="auto"/>
          <w:kern w:val="0"/>
          <w:sz w:val="18"/>
          <w:szCs w:val="18"/>
          <w:vertAlign w:val="superscript"/>
          <w:lang w:val="zxx" w:eastAsia="zxx" w:bidi="zxx"/>
        </w:rPr>
        <w:t>rd</w:t>
      </w:r>
      <w:r>
        <w:rPr>
          <w:rFonts w:eastAsia="Calibri" w:ascii="Gentium" w:hAnsi="Gentium"/>
          <w:color w:val="auto"/>
          <w:kern w:val="0"/>
          <w:sz w:val="18"/>
          <w:szCs w:val="18"/>
          <w:lang w:val="zxx" w:eastAsia="zxx" w:bidi="zxx"/>
        </w:rPr>
        <w:t xml:space="preserve">p: ἰδι+      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u w:val="single"/>
          <w:lang w:val="zxx" w:eastAsia="zxx" w:bidi="zxx"/>
        </w:rPr>
        <w:t>Pl. p’ssor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 xml:space="preserve">:  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1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vertAlign w:val="superscript"/>
          <w:lang w:val="zxx" w:eastAsia="zxx" w:bidi="zxx"/>
        </w:rPr>
        <w:t>st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p: ἡμετερ+   2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p: ὑμετερ+      (follows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+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=relv. pron.)</w:t>
        <w:br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8"/>
          <w:lang w:val="zxx" w:eastAsia="zxx" w:bidi="zxx"/>
        </w:rPr>
        <w:tab/>
        <w:tab/>
        <w:tab/>
        <w:t xml:space="preserve">  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4"/>
          <w:szCs w:val="18"/>
          <w:lang w:val="zxx" w:eastAsia="zxx" w:bidi="zxx"/>
        </w:rPr>
        <w:t xml:space="preserve">       (my)</w:t>
        <w:tab/>
        <w:t xml:space="preserve">        (your)        (his/her/its)</w:t>
        <w:tab/>
        <w:tab/>
        <w:t xml:space="preserve">     (our)</w:t>
        <w:tab/>
        <w:t xml:space="preserve">               (your)</w:t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8"/>
          <w:lang w:val="zxx" w:eastAsia="zxx" w:bidi="zxx"/>
        </w:rPr>
        <w:br/>
      </w:r>
      <w:r>
        <w:rPr>
          <w:rFonts w:ascii="Gentium" w:hAnsi="Gentium"/>
          <w:b/>
          <w:bCs/>
          <w:sz w:val="22"/>
          <w:szCs w:val="22"/>
          <w:lang w:val="zxx" w:eastAsia="zxx" w:bidi="zxx"/>
        </w:rPr>
        <w:t>Adjectives:</w:t>
      </w:r>
      <w:r>
        <w:rPr>
          <w:rFonts w:ascii="Gentium" w:hAnsi="Gentium"/>
          <w:sz w:val="18"/>
          <w:szCs w:val="18"/>
          <w:lang w:val="zxx" w:eastAsia="zxx" w:bidi="zxx"/>
        </w:rPr>
        <w:tab/>
        <w:t>art + adj → attributive</w:t>
        <w:tab/>
        <w:t xml:space="preserve">adj first or last → predicative: </w:t>
      </w:r>
      <w:r>
        <w:rPr>
          <w:rFonts w:ascii="Gentium" w:hAnsi="Gentium"/>
          <w:color w:val="3465A4"/>
          <w:sz w:val="18"/>
          <w:szCs w:val="18"/>
          <w:lang w:val="zxx" w:eastAsia="zxx" w:bidi="zxx"/>
        </w:rPr>
        <w:t>‘is’</w:t>
      </w:r>
      <w:r>
        <w:rPr>
          <w:rFonts w:ascii="Gentium" w:hAnsi="Gentium"/>
          <w:sz w:val="18"/>
          <w:szCs w:val="18"/>
          <w:lang w:val="zxx" w:eastAsia="zxx" w:bidi="zxx"/>
        </w:rPr>
        <w:tab/>
        <w:t xml:space="preserve">no noun → substantive: </w:t>
      </w:r>
      <w:r>
        <w:rPr>
          <w:rFonts w:ascii="Gentium" w:hAnsi="Gentium"/>
          <w:color w:val="3465A4"/>
          <w:sz w:val="18"/>
          <w:szCs w:val="18"/>
          <w:lang w:val="zxx" w:eastAsia="zxx" w:bidi="zxx"/>
        </w:rPr>
        <w:t>‘people’</w:t>
      </w:r>
      <w:r>
        <w:rPr>
          <w:rFonts w:ascii="Gentium" w:hAnsi="Gentium"/>
          <w:sz w:val="18"/>
          <w:szCs w:val="18"/>
          <w:lang w:val="zxx" w:eastAsia="zxx" w:bidi="zxx"/>
        </w:rPr>
        <w:br/>
        <w:t xml:space="preserve">   M (F if ἀ-prefix):</w:t>
        <w:tab/>
        <w:t>ος ου ῳ ον ε</w:t>
        <w:tab/>
        <w:tab/>
        <w:t>ιο ων ιος ους</w:t>
        <w:tab/>
        <w:t>N: ον--ον   α--α</w:t>
        <w:tab/>
        <w:t>(2nd decln)</w:t>
        <w:br/>
        <w:t xml:space="preserve">   F:</w:t>
        <w:tab/>
        <w:tab/>
        <w:t xml:space="preserve">η ης ῃ ην   </w:t>
        <w:tab/>
        <w:tab/>
        <w:t>αι ων αις ας</w:t>
        <w:tab/>
        <w:tab/>
        <w:tab/>
        <w:t>(1st decln)</w:t>
        <w:br/>
        <w:tab/>
        <w:tab/>
        <w:t>^α  if stem ends ε/ι/ρ</w:t>
        <w:tab/>
        <w:tab/>
        <w:tab/>
      </w:r>
      <w:r>
        <w:rPr>
          <w:rFonts w:ascii="Gentium" w:hAnsi="Gentium"/>
          <w:sz w:val="14"/>
          <w:szCs w:val="18"/>
          <w:lang w:val="zxx" w:eastAsia="zxx" w:bidi="zxx"/>
        </w:rPr>
        <w:t>Note: Adjectives must agree with the noun in gender&amp;num&amp;case</w:t>
      </w:r>
      <w:r>
        <w:br w:type="page"/>
      </w:r>
    </w:p>
    <w:p>
      <w:pPr>
        <w:pStyle w:val="Normal"/>
        <w:spacing w:before="0" w:after="120"/>
        <w:rPr>
          <w:rFonts w:ascii="Gentium" w:hAnsi="Gentium"/>
        </w:rPr>
      </w:pPr>
      <w:r>
        <mc:AlternateContent>
          <mc:Choice Requires="wps">
            <w:drawing>
              <wp:anchor behindDoc="0" distT="13335" distB="27940" distL="3810" distR="635" simplePos="0" locked="0" layoutInCell="0" allowOverlap="1" relativeHeight="9">
                <wp:simplePos x="0" y="0"/>
                <wp:positionH relativeFrom="column">
                  <wp:posOffset>1468120</wp:posOffset>
                </wp:positionH>
                <wp:positionV relativeFrom="paragraph">
                  <wp:posOffset>-64135</wp:posOffset>
                </wp:positionV>
                <wp:extent cx="2769870" cy="123190"/>
                <wp:effectExtent l="3810" t="13335" r="635" b="27940"/>
                <wp:wrapNone/>
                <wp:docPr id="24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40" cy="12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7694" h="429">
                              <a:moveTo>
                                <a:pt x="0" y="326"/>
                              </a:moveTo>
                              <a:cubicBezTo>
                                <a:pt x="976" y="-464"/>
                                <a:pt x="7695" y="428"/>
                                <a:pt x="7695" y="428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3424555</wp:posOffset>
                </wp:positionH>
                <wp:positionV relativeFrom="paragraph">
                  <wp:posOffset>-160020</wp:posOffset>
                </wp:positionV>
                <wp:extent cx="813435" cy="155575"/>
                <wp:effectExtent l="0" t="0" r="0" b="0"/>
                <wp:wrapNone/>
                <wp:docPr id="25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(for adjectives)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269.65pt;margin-top:-12.6pt;width:64pt;height:12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(for adjectives)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2">
                <wp:simplePos x="0" y="0"/>
                <wp:positionH relativeFrom="column">
                  <wp:posOffset>3832860</wp:posOffset>
                </wp:positionH>
                <wp:positionV relativeFrom="paragraph">
                  <wp:posOffset>582930</wp:posOffset>
                </wp:positionV>
                <wp:extent cx="229235" cy="318135"/>
                <wp:effectExtent l="3810" t="3810" r="3810" b="3810"/>
                <wp:wrapNone/>
                <wp:docPr id="27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320" cy="31824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8pt,45.9pt" to="319.8pt,70.9pt" ID="Line 3" stroked="t" o:allowincell="f" style="position:absolute;flip:x">
                <v:stroke color="#3465a4" weight="6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3">
                <wp:simplePos x="0" y="0"/>
                <wp:positionH relativeFrom="column">
                  <wp:posOffset>3776345</wp:posOffset>
                </wp:positionH>
                <wp:positionV relativeFrom="paragraph">
                  <wp:posOffset>582930</wp:posOffset>
                </wp:positionV>
                <wp:extent cx="285750" cy="635"/>
                <wp:effectExtent l="3810" t="3810" r="3810" b="3810"/>
                <wp:wrapNone/>
                <wp:docPr id="28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35pt,45.9pt" to="319.8pt,45.9pt" ID="Horizontal line 1" stroked="t" o:allowincell="f" style="position:absolute">
                <v:stroke color="#3465a4" weight="6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4">
                <wp:simplePos x="0" y="0"/>
                <wp:positionH relativeFrom="column">
                  <wp:posOffset>3776345</wp:posOffset>
                </wp:positionH>
                <wp:positionV relativeFrom="paragraph">
                  <wp:posOffset>582930</wp:posOffset>
                </wp:positionV>
                <wp:extent cx="285750" cy="695960"/>
                <wp:effectExtent l="3810" t="3810" r="3810" b="3810"/>
                <wp:wrapNone/>
                <wp:docPr id="29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840" cy="69588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35pt,45.9pt" to="319.8pt,100.65pt" ID="Line 4" stroked="t" o:allowincell="f" style="position:absolute;flip:y">
                <v:stroke color="#3465a4" weight="6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5">
                <wp:simplePos x="0" y="0"/>
                <wp:positionH relativeFrom="column">
                  <wp:posOffset>3656330</wp:posOffset>
                </wp:positionH>
                <wp:positionV relativeFrom="paragraph">
                  <wp:posOffset>934720</wp:posOffset>
                </wp:positionV>
                <wp:extent cx="405765" cy="0"/>
                <wp:effectExtent l="3810" t="3810" r="3810" b="3810"/>
                <wp:wrapNone/>
                <wp:docPr id="30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572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9pt,73.6pt" to="319.8pt,73.6pt" ID="Line 5" stroked="t" o:allowincell="f" style="position:absolute;flip:x">
                <v:stroke color="#c9211e" weight="68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3810" distR="3810" simplePos="0" locked="0" layoutInCell="0" allowOverlap="1" relativeHeight="16">
                <wp:simplePos x="0" y="0"/>
                <wp:positionH relativeFrom="column">
                  <wp:posOffset>3622040</wp:posOffset>
                </wp:positionH>
                <wp:positionV relativeFrom="paragraph">
                  <wp:posOffset>574040</wp:posOffset>
                </wp:positionV>
                <wp:extent cx="440055" cy="360680"/>
                <wp:effectExtent l="3810" t="3810" r="3810" b="3810"/>
                <wp:wrapNone/>
                <wp:docPr id="3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20" cy="360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2pt,45.2pt" to="319.8pt,73.55pt" ID="Line 6" stroked="t" o:allowincell="f" style="position:absolute">
                <v:stroke color="#c9211e" weight="68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ascii="Gentium" w:hAnsi="Gentium"/>
          <w:b/>
          <w:bCs/>
          <w:color w:val="auto"/>
          <w:kern w:val="0"/>
          <w:sz w:val="22"/>
          <w:szCs w:val="22"/>
          <w:lang w:val="zxx" w:eastAsia="zxx" w:bidi="zxx"/>
        </w:rPr>
        <w:t>3</w:t>
      </w:r>
      <w:r>
        <w:rPr>
          <w:rFonts w:eastAsia="Calibri" w:ascii="Gentium" w:hAnsi="Gentium"/>
          <w:b/>
          <w:bCs/>
          <w:color w:val="auto"/>
          <w:kern w:val="0"/>
          <w:sz w:val="22"/>
          <w:szCs w:val="22"/>
          <w:vertAlign w:val="superscript"/>
          <w:lang w:val="zxx" w:eastAsia="zxx" w:bidi="zxx"/>
        </w:rPr>
        <w:t>rd</w:t>
      </w:r>
      <w:r>
        <w:rPr>
          <w:rFonts w:eastAsia="Calibri" w:ascii="Gentium" w:hAnsi="Gentium"/>
          <w:b/>
          <w:bCs/>
          <w:color w:val="auto"/>
          <w:kern w:val="0"/>
          <w:sz w:val="22"/>
          <w:szCs w:val="22"/>
          <w:lang w:val="zxx" w:eastAsia="zxx" w:bidi="zxx"/>
        </w:rPr>
        <w:t xml:space="preserve"> declension</w:t>
      </w:r>
      <w:r>
        <w:rPr>
          <w:rFonts w:eastAsia="Calibri" w:ascii="Gentium" w:hAnsi="Gentium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22"/>
          <w:lang w:val="zxx" w:eastAsia="zxx" w:bidi="zxx"/>
        </w:rPr>
        <w:t>M/F: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ς ος ι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  <w:tab/>
        <w:t xml:space="preserve">  ες ων σι(ν) ας</w:t>
        <w:tab/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22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auto"/>
          <w:kern w:val="0"/>
          <w:position w:val="0"/>
          <w:sz w:val="20"/>
          <w:sz w:val="20"/>
          <w:szCs w:val="22"/>
          <w:vertAlign w:val="baseline"/>
          <w:lang w:val="zxx" w:eastAsia="zxx" w:bidi="zxx"/>
        </w:rPr>
        <w:t>~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ος ι </w:t>
      </w:r>
      <w:r>
        <w:rPr>
          <w:rFonts w:eastAsia="Calibri" w:ascii="Gentium" w:hAnsi="Gentium"/>
          <w:b w:val="false"/>
          <w:bCs w:val="false"/>
          <w:color w:val="auto"/>
          <w:kern w:val="0"/>
          <w:position w:val="0"/>
          <w:sz w:val="20"/>
          <w:sz w:val="20"/>
          <w:szCs w:val="22"/>
          <w:vertAlign w:val="baseline"/>
          <w:lang w:val="zxx" w:eastAsia="zxx" w:bidi="zxx"/>
        </w:rPr>
        <w:t>~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vertAlign w:val="subscript"/>
          <w:lang w:val="zxx" w:eastAsia="zxx" w:bidi="zxx"/>
        </w:rPr>
        <w:t xml:space="preserve">    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ων σι(ν)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Noun genitive: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-ων/ηρ -ευς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-ος  -εως     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-ξ  -ις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-ος  -εως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-μα/-ρ  -ος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-ματος  -ους</w:t>
        <w:br/>
        <w:t xml:space="preserve">    αρχ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ων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ὁ:</w:t>
        <w:tab/>
        <w:t>-ων -οντος -οντι -οντα</w:t>
        <w:tab/>
        <w:t>-οντες -οντων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ου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σι(ν) -οντας</w:t>
        <w:tab/>
        <w:t xml:space="preserve">     (incl.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ἡ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γυνή/θυγάτηρ/μήτηρ)</w:t>
        <w:br/>
        <w:t xml:space="preserve">    βασιλ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ευς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ὁ:</w:t>
        <w:tab/>
        <w:t>-ευς -εως -ει -εα</w:t>
        <w:tab/>
        <w:tab/>
        <w:t>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-εων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ευ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σι(ν)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>D. has ε prefix in 3 hard forms</w:t>
        <w:br/>
        <w:t xml:space="preserve">    σαρ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ξ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ἡ:</w:t>
        <w:tab/>
        <w:t>ξ -κος -κι -κα</w:t>
        <w:tab/>
        <w:tab/>
        <w:t>-κες -κων -ξι(ν) -κας</w:t>
        <w:tab/>
        <w:tab/>
        <w:tab/>
        <w:t>(incl. έλπὶς, χάρις, χείρ)</w:t>
        <w:br/>
        <w:t xml:space="preserve">    πολ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ἡ:</w:t>
        <w:tab/>
        <w:t>-ις -εως -ει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ιν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>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-εων -εσι(ν)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 xml:space="preserve">N.Sg ις/ευς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 εις in Pl N./A.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  σω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μα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το:</w:t>
        <w:tab/>
        <w:t>-μα -ματος -ματι -μα</w:t>
        <w:tab/>
        <w:t>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ματα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-ματων -μασι(ν)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ματα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 xml:space="preserve">   (incl. πῦρ, ὕδωρ φῶς)</w:t>
        <w:br/>
        <w:t xml:space="preserve">    γεν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ος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το:</w:t>
        <w:tab/>
        <w:t>-ος -ους -ει -ος</w:t>
        <w:tab/>
        <w:tab/>
        <w:t>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η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-ων -εσι(ν)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η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ab/>
        <w:tab/>
        <w:t xml:space="preserve">N.Sg ος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→ η in Pl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Adjs: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εἷς (3-1-3):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εἷς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ἑν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ός ἑνί ἕνα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 xml:space="preserve">μία 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μιᾶς μιᾷ μίαν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ἕν ἑνός ἐνι ἕν </w:t>
        <w:tab/>
        <w:t xml:space="preserve">      (sg. only)</w:t>
        <w:tab/>
        <w:t xml:space="preserve">  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one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 xml:space="preserve"> 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ἀληθής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(3-3):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M/F: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>ἀληθ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ής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>, ἁληθ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οῦς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εῖ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ῆ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 xml:space="preserve">  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εῖς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 xml:space="preserve"> -ῶν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έ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>σιν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εῖς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ἀληθ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ές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, -οῦς -εῖ -ές   -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η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-ῶν -έσιν -η</w:t>
        <w:tab/>
        <w:t xml:space="preserve">  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true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 xml:space="preserve">  (ἅ)πᾶς (3-1-3):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πα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τός παντί πάντα</w:t>
        <w:tab/>
        <w:tab/>
        <w:t>πάντες πάντων πᾶσι(ν) πάντας</w:t>
        <w:tab/>
        <w:tab/>
        <w:t>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whole, each, all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 πά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ης πά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ῃ 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αν</w:t>
        <w:tab/>
        <w:tab/>
        <w:t>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αι πα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ῶν πά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αις πά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ας</w:t>
        <w:br/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πᾶ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παντός παντί πᾶν</w:t>
        <w:tab/>
        <w:tab/>
        <w:t>πάντα πάντων πᾶσι(ν) πάντα</w:t>
        <w:br/>
        <w:tab/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attributive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: whole (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anarthrous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: each)   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predicate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: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all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(usual)</w:t>
        <w:tab/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substantive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: each/every/all person/thing</w:t>
        <w:br/>
        <w:t xml:space="preserve">  πολύς (2-1-2):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λύ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ς πολλοῦ πολλῷ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λύ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ν ...   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πολλή -ης ...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ύ -λλοῦ -λλῷ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ύ   πο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λλά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...</w:t>
        <w:tab/>
        <w:t>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many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 xml:space="preserve">  μέγας (2-1-2):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μέ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γα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ς μεγάλου μεγάλῳ μέ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γα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ν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...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μεγάλη -ης ...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μέ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γ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 - - μέ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γ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  μεγά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λά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...</w:t>
        <w:tab/>
        <w:tab/>
        <w:t>(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great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)</w:t>
        <w:br/>
        <w:t xml:space="preserve">     [μείζων (3-3):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 xml:space="preserve">M: 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μείζων -ο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20"/>
          <w:szCs w:val="22"/>
          <w:lang w:val="zxx" w:eastAsia="zxx" w:bidi="zxx"/>
        </w:rPr>
        <w:t>νος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-ονι -ονα   -ονες -ονων -οσιν -ονας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 xml:space="preserve">N: 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-ον - - ον   -ονα  -  -  -ονα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20"/>
          <w:szCs w:val="22"/>
          <w:lang w:val="zxx" w:eastAsia="zxx" w:bidi="zxx"/>
        </w:rPr>
        <w:t xml:space="preserve">      </w:t>
      </w:r>
      <w:r>
        <w:rPr>
          <w:rFonts w:eastAsia="Calibri" w:ascii="Gentium" w:hAnsi="Gentium"/>
          <w:b w:val="false"/>
          <w:bCs w:val="false"/>
          <w:color w:val="000000"/>
          <w:kern w:val="0"/>
          <w:sz w:val="14"/>
          <w:szCs w:val="14"/>
          <w:lang w:val="zxx" w:eastAsia="zxx" w:bidi="zxx"/>
        </w:rPr>
        <w:t>(same as πλειων)]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comparative: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808080"/>
          <w:kern w:val="0"/>
          <w:sz w:val="20"/>
          <w:szCs w:val="22"/>
          <w:lang w:val="zxx" w:eastAsia="zxx" w:bidi="zxx"/>
        </w:rPr>
        <w:t>δικαιό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τερος -τερου ...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-τερα -τερας ... </w:t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808080"/>
          <w:kern w:val="0"/>
          <w:sz w:val="20"/>
          <w:szCs w:val="22"/>
          <w:lang w:val="zxx" w:eastAsia="zxx" w:bidi="zxx"/>
        </w:rPr>
        <w:t>νεώ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τερον -τερου ...   -τερα ...</w:t>
        <w:tab/>
        <w:t>(2-1-2)</w:t>
        <w:br/>
        <w:t xml:space="preserve">  superlative: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M: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808080"/>
          <w:kern w:val="0"/>
          <w:sz w:val="20"/>
          <w:szCs w:val="22"/>
          <w:lang w:val="zxx" w:eastAsia="zxx" w:bidi="zxx"/>
        </w:rPr>
        <w:t>ἰσχυρό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τατος -τατου ...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F: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-τατη -τατης ... </w:t>
        <w:tab/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4"/>
          <w:szCs w:val="14"/>
          <w:lang w:val="zxx" w:eastAsia="zxx" w:bidi="zxx"/>
        </w:rPr>
        <w:t>N: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 w:val="false"/>
          <w:bCs w:val="false"/>
          <w:color w:val="808080"/>
          <w:kern w:val="0"/>
          <w:sz w:val="20"/>
          <w:szCs w:val="22"/>
          <w:lang w:val="zxx" w:eastAsia="zxx" w:bidi="zxx"/>
        </w:rPr>
        <w:t>σοφώ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τατον -τατου ...   -τατα ...</w:t>
        <w:tab/>
        <w:t>(2-1-2)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eastAsia="Calibri" w:ascii="Gentium" w:hAnsi="Gentium"/>
          <w:b/>
          <w:bCs/>
          <w:color w:val="auto"/>
          <w:kern w:val="0"/>
          <w:sz w:val="22"/>
          <w:szCs w:val="22"/>
          <w:lang w:val="zxx" w:eastAsia="zxx" w:bidi="zxx"/>
        </w:rPr>
        <mc:AlternateContent>
          <mc:Choice Requires="wps">
            <w:drawing>
              <wp:anchor behindDoc="0" distT="6350" distB="5715" distL="5715" distR="6350" simplePos="0" locked="0" layoutInCell="0" allowOverlap="1" relativeHeight="3">
                <wp:simplePos x="0" y="0"/>
                <wp:positionH relativeFrom="column">
                  <wp:posOffset>-99695</wp:posOffset>
                </wp:positionH>
                <wp:positionV relativeFrom="paragraph">
                  <wp:posOffset>212090</wp:posOffset>
                </wp:positionV>
                <wp:extent cx="116840" cy="434340"/>
                <wp:effectExtent l="5715" t="6350" r="6350" b="5715"/>
                <wp:wrapNone/>
                <wp:docPr id="3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0" cy="43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" distB="6350" distL="5715" distR="6350" simplePos="0" locked="0" layoutInCell="0" allowOverlap="1" relativeHeight="4">
                <wp:simplePos x="0" y="0"/>
                <wp:positionH relativeFrom="column">
                  <wp:posOffset>-99695</wp:posOffset>
                </wp:positionH>
                <wp:positionV relativeFrom="paragraph">
                  <wp:posOffset>723900</wp:posOffset>
                </wp:positionV>
                <wp:extent cx="116840" cy="589280"/>
                <wp:effectExtent l="5715" t="5715" r="6350" b="6350"/>
                <wp:wrapNone/>
                <wp:docPr id="3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0" cy="58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108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-604520</wp:posOffset>
                </wp:positionH>
                <wp:positionV relativeFrom="paragraph">
                  <wp:posOffset>342900</wp:posOffset>
                </wp:positionV>
                <wp:extent cx="468630" cy="216535"/>
                <wp:effectExtent l="0" t="0" r="0" b="0"/>
                <wp:wrapNone/>
                <wp:docPr id="3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20" cy="216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</w:tabs>
                              <w:overflowPunct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cs="Tahoma" w:ascii="Carlito" w:hAnsi="Carlit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Active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6pt;margin-top:27pt;width:36.85pt;height:17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</w:tabs>
                        <w:overflowPunct w:val="false"/>
                        <w:bidi w:val="0"/>
                        <w:spacing w:lineRule="auto" w:line="240" w:before="0" w:after="0"/>
                        <w:ind w:left="0" w:right="0" w:hanging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cs="Tahoma" w:ascii="Carlito" w:hAnsi="Carlit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Active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-598805</wp:posOffset>
                </wp:positionH>
                <wp:positionV relativeFrom="paragraph">
                  <wp:posOffset>868045</wp:posOffset>
                </wp:positionV>
                <wp:extent cx="468630" cy="366395"/>
                <wp:effectExtent l="0" t="0" r="0" b="0"/>
                <wp:wrapNone/>
                <wp:docPr id="3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20" cy="36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eastAsia="Calibri" w:cs="Tahoma" w:ascii="Carlito" w:hAnsi="Carlito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2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Middle</w:t>
                              <w:br/>
                              <w:t>/ Passive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-47.15pt;margin-top:68.35pt;width:36.85pt;height:28.8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right"/>
                        <w:rPr>
                          <w:rFonts w:ascii="Carlito" w:hAnsi="Carlito"/>
                        </w:rPr>
                      </w:pPr>
                      <w:r>
                        <w:rPr>
                          <w:rFonts w:eastAsia="Calibri" w:cs="Tahoma" w:ascii="Carlito" w:hAnsi="Carlito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2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Middle</w:t>
                        <w:br/>
                        <w:t>/ Passive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Participles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ab/>
        <w:t>M:</w:t>
        <w:tab/>
        <w:tab/>
        <w:tab/>
        <w:t>F:</w:t>
        <w:tab/>
        <w:tab/>
        <w:t>N: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αντ+σιν</w:t>
      </w:r>
      <w:r>
        <w:rPr>
          <w:rFonts w:eastAsia="Carlito" w:cs="Carlito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ασιν   εντ+σιν</w:t>
      </w:r>
      <w:r>
        <w:rPr>
          <w:rFonts w:eastAsia="Carlito" w:cs="Carlito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εισιν   [οω]ντ+σιν</w:t>
      </w:r>
      <w:r>
        <w:rPr>
          <w:rFonts w:eastAsia="Carlito" w:cs="Carlito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→</w:t>
      </w:r>
      <w:r>
        <w:rPr>
          <w:rFonts w:eastAsia="Calibri" w:ascii="Gentium" w:hAnsi="Gentium"/>
          <w:b w:val="false"/>
          <w:bCs w:val="false"/>
          <w:color w:val="auto"/>
          <w:kern w:val="0"/>
          <w:sz w:val="16"/>
          <w:szCs w:val="22"/>
          <w:lang w:val="zxx" w:eastAsia="zxx" w:bidi="zxx"/>
        </w:rPr>
        <w:t>ουσιν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Present (+ειμι):</w:t>
        <w:tab/>
        <w:t>ων οντος ...</w:t>
        <w:tab/>
        <w:tab/>
        <w:t>ουσα ουσης ..</w:t>
      </w:r>
      <w:r>
        <mc:AlternateContent>
          <mc:Choice Requires="wps">
            <w:drawing>
              <wp:anchor behindDoc="0" distT="0" distB="0" distL="635" distR="0" simplePos="0" locked="0" layoutInCell="0" allowOverlap="1" relativeHeight="41">
                <wp:simplePos x="0" y="0"/>
                <wp:positionH relativeFrom="column">
                  <wp:posOffset>4946015</wp:posOffset>
                </wp:positionH>
                <wp:positionV relativeFrom="paragraph">
                  <wp:posOffset>1482090</wp:posOffset>
                </wp:positionV>
                <wp:extent cx="1223645" cy="96520"/>
                <wp:effectExtent l="635" t="0" r="0" b="0"/>
                <wp:wrapNone/>
                <wp:docPr id="38" name="Text Fram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0" cy="9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( ^ pres / ^ aor  / ^ perfect 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3" path="m0,0l-2147483645,0l-2147483645,-2147483646l0,-2147483646xe" stroked="f" o:allowincell="f" style="position:absolute;margin-left:389.45pt;margin-top:116.7pt;width:96.3pt;height:7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( ^ pres / ^ aor  / ^ perfect 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.</w:t>
        <w:tab/>
        <w:t>ον οντος ...</w:t>
        <w:tab/>
        <w:t>(+2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Aorist)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while ~ing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Aorist:</w:t>
        <w:tab/>
        <w:tab/>
        <w:t>σας σαντος ...</w:t>
        <w:tab/>
        <w:tab/>
        <w:t>σασα σασης ...</w:t>
        <w:tab/>
        <w:t>σαν σαντος ...</w:t>
        <w:tab/>
        <w:t>(No front ε)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after ~ing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Perfect:</w:t>
        <w:tab/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κως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κοτος ...</w:t>
        <w:tab/>
        <w:tab/>
        <w:t>κυια κθιας ...</w:t>
        <w:tab/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κος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κοτος ...</w:t>
        <w:tab/>
        <w:t>(with redup)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having ~ed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Present M/P:</w:t>
        <w:tab/>
        <w:t>ομενος ομενου ...</w:t>
        <w:tab/>
        <w:tab/>
        <w:t>ομενη ομενης ...</w:t>
        <w:tab/>
        <w:t>ομενον ομενου ..</w:t>
        <w:tab/>
        <w:t>(+2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Aorist)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while being ~ed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Aorist M:</w:t>
        <w:tab/>
        <w:t>σαμενος σαμενου ...</w:t>
        <w:tab/>
        <w:t>σαμενη σαμενης</w:t>
        <w:tab/>
        <w:t>σαμενον</w:t>
        <w:tab/>
        <w:t xml:space="preserve"> σαμενου ...   σαμενα ...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after ~ing (self)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Perfect M/P:</w:t>
        <w:tab/>
        <w:t>μενος μενου ...</w:t>
        <w:tab/>
        <w:tab/>
        <w:t>μενη μενης ...</w:t>
        <w:tab/>
        <w:t>μενον μενου ...   μενα ...</w:t>
        <w:tab/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having been ~ed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  <w:t xml:space="preserve">  Aorist Passive:</w:t>
        <w:tab/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θεις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θεντος ... D: θ</w:t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ει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σιν ...</w:t>
        <w:tab/>
      </w:r>
      <w:r>
        <w:rPr>
          <w:rStyle w:val="Red"/>
          <w:rFonts w:eastAsia="Calibri" w:ascii="Gentium" w:hAnsi="Gentium"/>
          <w:b w:val="false"/>
          <w:bCs w:val="false"/>
          <w:kern w:val="0"/>
          <w:sz w:val="20"/>
          <w:szCs w:val="22"/>
          <w:lang w:val="zxx" w:eastAsia="zxx" w:bidi="zxx"/>
        </w:rPr>
        <w:t>θεισα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θεισης ...</w:t>
        <w:tab/>
        <w:t>θεν θεντος ...</w:t>
        <w:tab/>
        <w:t>(+2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vertAlign w:val="superscript"/>
          <w:lang w:val="zxx" w:eastAsia="zxx" w:bidi="zxx"/>
        </w:rPr>
        <w:t>nd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Aor: no θ)</w:t>
        <w:tab/>
      </w:r>
      <w:r>
        <w:rPr>
          <w:rFonts w:eastAsia="Calibri" w:ascii="Gentium" w:hAnsi="Gentium"/>
          <w:b w:val="false"/>
          <w:bCs w:val="false"/>
          <w:color w:val="3465A4"/>
          <w:kern w:val="0"/>
          <w:sz w:val="20"/>
          <w:szCs w:val="22"/>
          <w:lang w:val="zxx" w:eastAsia="zxx" w:bidi="zxx"/>
        </w:rPr>
        <w:t>after being ~ed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br/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article: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attrib </w:t>
      </w:r>
      <w:r>
        <w:rPr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|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subst.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‘the ~ing man’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ab/>
        <w:t xml:space="preserve">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no article: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εἰμι/γινομαι=&gt;periphrastic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‘I am ~ing’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</w:t>
      </w:r>
      <w:r>
        <w:rPr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|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other verb: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‘while/after/having ~’</w:t>
      </w:r>
    </w:p>
    <w:p>
      <w:pPr>
        <w:pStyle w:val="Normal"/>
        <w:spacing w:before="0" w:after="120"/>
        <w:rPr>
          <w:rFonts w:ascii="Gentium" w:hAnsi="Gentium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699135</wp:posOffset>
                </wp:positionH>
                <wp:positionV relativeFrom="paragraph">
                  <wp:posOffset>-90170</wp:posOffset>
                </wp:positionV>
                <wp:extent cx="1026795" cy="108585"/>
                <wp:effectExtent l="0" t="0" r="0" b="0"/>
                <wp:wrapNone/>
                <wp:docPr id="40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2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Expresses completion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55.05pt;margin-top:-7.1pt;width:80.8pt;height:8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Expresses completion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3794760</wp:posOffset>
                </wp:positionH>
                <wp:positionV relativeFrom="paragraph">
                  <wp:posOffset>-89535</wp:posOffset>
                </wp:positionV>
                <wp:extent cx="952500" cy="101600"/>
                <wp:effectExtent l="0" t="0" r="0" b="0"/>
                <wp:wrapNone/>
                <wp:docPr id="42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10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Calibri" w:cs="Tahoma" w:ascii="Gentium" w:hAnsi="Gentium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4"/>
                                <w:sz w:val="14"/>
                                <w:szCs w:val="14"/>
                                <w:u w:val="none"/>
                                <w:vertAlign w:val="baseline"/>
                                <w:em w:val="none"/>
                                <w:lang w:val="zxx" w:eastAsia="zxx" w:bidi="zxx"/>
                              </w:rPr>
                              <w:t>with plu/perfect verb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298.8pt;margin-top:-7.05pt;width:74.95pt;height: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eastAsia="Calibri" w:cs="Tahoma" w:ascii="Gentium" w:hAnsi="Gentium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4"/>
                          <w:sz w:val="14"/>
                          <w:szCs w:val="14"/>
                          <w:u w:val="none"/>
                          <w:vertAlign w:val="baseline"/>
                          <w:em w:val="none"/>
                          <w:lang w:val="zxx" w:eastAsia="zxx" w:bidi="zxx"/>
                        </w:rPr>
                        <w:t>with plu/perfect verb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4445" distL="3810" distR="3810" simplePos="0" locked="0" layoutInCell="0" allowOverlap="1" relativeHeight="37">
                <wp:simplePos x="0" y="0"/>
                <wp:positionH relativeFrom="column">
                  <wp:posOffset>1760220</wp:posOffset>
                </wp:positionH>
                <wp:positionV relativeFrom="paragraph">
                  <wp:posOffset>-26035</wp:posOffset>
                </wp:positionV>
                <wp:extent cx="129540" cy="60960"/>
                <wp:effectExtent l="3810" t="3810" r="3810" b="4445"/>
                <wp:wrapNone/>
                <wp:docPr id="44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6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360" h="169">
                              <a:moveTo>
                                <a:pt x="359" y="169"/>
                              </a:moveTo>
                              <a:cubicBezTo>
                                <a:pt x="303" y="37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3810" distL="4445" distR="3175" simplePos="0" locked="0" layoutInCell="0" allowOverlap="1" relativeHeight="38">
                <wp:simplePos x="0" y="0"/>
                <wp:positionH relativeFrom="column">
                  <wp:posOffset>1760220</wp:posOffset>
                </wp:positionH>
                <wp:positionV relativeFrom="paragraph">
                  <wp:posOffset>-27940</wp:posOffset>
                </wp:positionV>
                <wp:extent cx="1544955" cy="62865"/>
                <wp:effectExtent l="4445" t="4445" r="3175" b="3810"/>
                <wp:wrapNone/>
                <wp:docPr id="45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6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4292" h="175">
                              <a:moveTo>
                                <a:pt x="4291" y="175"/>
                              </a:moveTo>
                              <a:cubicBezTo>
                                <a:pt x="4089" y="43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810" distB="4445" distL="3810" distR="4445" simplePos="0" locked="0" layoutInCell="0" allowOverlap="1" relativeHeight="39">
                <wp:simplePos x="0" y="0"/>
                <wp:positionH relativeFrom="column">
                  <wp:posOffset>3645535</wp:posOffset>
                </wp:positionH>
                <wp:positionV relativeFrom="paragraph">
                  <wp:posOffset>-27940</wp:posOffset>
                </wp:positionV>
                <wp:extent cx="101600" cy="66040"/>
                <wp:effectExtent l="3810" t="3810" r="4445" b="4445"/>
                <wp:wrapNone/>
                <wp:docPr id="46" name="Bézier curv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0" cy="6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282" h="183">
                              <a:moveTo>
                                <a:pt x="1" y="184"/>
                              </a:moveTo>
                              <a:cubicBezTo>
                                <a:pt x="75" y="0"/>
                                <a:pt x="283" y="0"/>
                                <a:pt x="283" y="0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3810" distL="4445" distR="3810" simplePos="0" locked="0" layoutInCell="0" allowOverlap="1" relativeHeight="40">
                <wp:simplePos x="0" y="0"/>
                <wp:positionH relativeFrom="column">
                  <wp:posOffset>2195830</wp:posOffset>
                </wp:positionH>
                <wp:positionV relativeFrom="paragraph">
                  <wp:posOffset>-41275</wp:posOffset>
                </wp:positionV>
                <wp:extent cx="1551305" cy="74295"/>
                <wp:effectExtent l="4445" t="4445" r="3810" b="3810"/>
                <wp:wrapNone/>
                <wp:docPr id="47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40" cy="74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4309" h="206">
                              <a:moveTo>
                                <a:pt x="0" y="207"/>
                              </a:moveTo>
                              <a:cubicBezTo>
                                <a:pt x="247" y="-109"/>
                                <a:pt x="4309" y="32"/>
                                <a:pt x="4309" y="32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Tahoma" w:ascii="Gentium" w:hAnsi="Gentium"/>
          <w:b/>
          <w:bCs/>
          <w:color w:val="auto"/>
          <w:kern w:val="0"/>
          <w:sz w:val="22"/>
          <w:szCs w:val="22"/>
          <w:lang w:val="zxx" w:eastAsia="zxx" w:bidi="zxx"/>
        </w:rPr>
        <w:t xml:space="preserve">Infinitives 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Pres Aor Perf:</w:t>
        <w:tab/>
        <w:t xml:space="preserve">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Act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: ειν   σαι   κεναι        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M/P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 εσθαι  σασθαι  σθαι</w:t>
        <w:tab/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Aor Pass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 θῆναι</w:t>
        <w:tab/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εἶναι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= to  be</w:t>
        <w:br/>
        <w:t xml:space="preserve">   contract-αεο-verb 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present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</w:t>
        <w:tab/>
        <w:t xml:space="preserve">   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Act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 τιμ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ᾶν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, φιλ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εῖν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, δηλ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οῦν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    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M/P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: τιμ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ᾶσ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θαι, φιλ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εῖσ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θαι, δυλ</w:t>
      </w:r>
      <w:r>
        <w:rPr>
          <w:rFonts w:eastAsia="Calibri" w:ascii="Gentium" w:hAnsi="Gentium"/>
          <w:b w:val="false"/>
          <w:bCs w:val="false"/>
          <w:color w:val="C9211E"/>
          <w:kern w:val="0"/>
          <w:sz w:val="18"/>
          <w:szCs w:val="18"/>
          <w:lang w:val="zxx" w:eastAsia="zxx" w:bidi="zxx"/>
        </w:rPr>
        <w:t>οῦσ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θαι        (from εν instead of ειν)</w:t>
        <w:br/>
        <w:t xml:space="preserve">   </w:t>
      </w:r>
      <w:r>
        <w:rPr>
          <w:rStyle w:val="Red"/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arthrous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=subst   </w:t>
      </w:r>
      <w:r>
        <w:rPr>
          <w:rStyle w:val="Red"/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>anarthrous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>=compl verb</w:t>
      </w:r>
      <w:r>
        <w:rPr>
          <w:rStyle w:val="Red"/>
          <w:rFonts w:eastAsia="Calibri" w:ascii="Gentium" w:hAnsi="Gentium"/>
          <w:b/>
          <w:bCs/>
          <w:color w:val="3465A4"/>
          <w:kern w:val="0"/>
          <w:sz w:val="18"/>
          <w:szCs w:val="18"/>
          <w:lang w:val="zxx" w:eastAsia="zxx" w:bidi="zxx"/>
        </w:rPr>
        <w:t xml:space="preserve"> =&gt;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purpose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: [εἰς/προς τό]|[τοῦ] </w:t>
      </w:r>
      <w:r>
        <w:rPr>
          <w:rFonts w:eastAsia="Calibri" w:ascii="Gentium" w:hAnsi="Gentium"/>
          <w:b w:val="false"/>
          <w:bCs w:val="false"/>
          <w:i/>
          <w:iCs/>
          <w:color w:val="auto"/>
          <w:kern w:val="0"/>
          <w:sz w:val="18"/>
          <w:szCs w:val="18"/>
          <w:lang w:val="zxx" w:eastAsia="zxx" w:bidi="zxx"/>
        </w:rPr>
        <w:t>inf</w:t>
      </w:r>
      <w:r>
        <w:rPr>
          <w:rStyle w:val="Red"/>
          <w:rFonts w:eastAsia="Calibri" w:ascii="Gentium" w:hAnsi="Gentium"/>
          <w:b/>
          <w:bCs/>
          <w:i/>
          <w:iCs/>
          <w:color w:val="3465A4"/>
          <w:kern w:val="0"/>
          <w:sz w:val="18"/>
          <w:szCs w:val="18"/>
          <w:lang w:val="zxx" w:eastAsia="zxx" w:bidi="zxx"/>
        </w:rPr>
        <w:t xml:space="preserve">  </w:t>
      </w:r>
      <w:r>
        <w:rPr>
          <w:rStyle w:val="Red"/>
          <w:rFonts w:eastAsia="Calibri" w:ascii="Gentium" w:hAnsi="Gentium"/>
          <w:b/>
          <w:bCs/>
          <w:i w:val="false"/>
          <w:iCs w:val="false"/>
          <w:color w:val="3465A4"/>
          <w:kern w:val="0"/>
          <w:sz w:val="18"/>
          <w:szCs w:val="18"/>
          <w:lang w:val="zxx" w:eastAsia="zxx" w:bidi="zxx"/>
        </w:rPr>
        <w:t xml:space="preserve">|  </w:t>
      </w:r>
      <w:r>
        <w:rPr>
          <w:rFonts w:eastAsia="Calibri" w:ascii="Gentium" w:hAnsi="Gentium"/>
          <w:b/>
          <w:bCs/>
          <w:i w:val="false"/>
          <w:iCs w:val="false"/>
          <w:color w:val="auto"/>
          <w:kern w:val="0"/>
          <w:sz w:val="18"/>
          <w:szCs w:val="18"/>
          <w:lang w:val="zxx" w:eastAsia="zxx" w:bidi="zxx"/>
        </w:rPr>
        <w:t>r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esult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: ὡστε </w:t>
      </w:r>
      <w:r>
        <w:rPr>
          <w:rFonts w:eastAsia="Calibri" w:ascii="Gentium" w:hAnsi="Gentium"/>
          <w:b w:val="false"/>
          <w:bCs w:val="false"/>
          <w:i/>
          <w:iCs/>
          <w:color w:val="auto"/>
          <w:kern w:val="0"/>
          <w:sz w:val="18"/>
          <w:szCs w:val="18"/>
          <w:lang w:val="zxx" w:eastAsia="zxx" w:bidi="zxx"/>
        </w:rPr>
        <w:t>inf</w:t>
      </w:r>
      <w:r>
        <w:rPr>
          <w:rStyle w:val="Red"/>
          <w:rFonts w:eastAsia="Calibri" w:ascii="Gentium" w:hAnsi="Gentium"/>
          <w:b/>
          <w:bCs/>
          <w:i w:val="false"/>
          <w:iCs w:val="false"/>
          <w:color w:val="3465A4"/>
          <w:kern w:val="0"/>
          <w:sz w:val="18"/>
          <w:szCs w:val="18"/>
          <w:lang w:val="zxx" w:eastAsia="zxx" w:bidi="zxx"/>
        </w:rPr>
        <w:t xml:space="preserve">  |  </w:t>
      </w:r>
      <w:r>
        <w:rPr>
          <w:rFonts w:eastAsia="Calibri" w:ascii="Gentium" w:hAnsi="Gentium"/>
          <w:b/>
          <w:bCs/>
          <w:color w:val="auto"/>
          <w:kern w:val="0"/>
          <w:sz w:val="18"/>
          <w:szCs w:val="18"/>
          <w:lang w:val="zxx" w:eastAsia="zxx" w:bidi="zxx"/>
        </w:rPr>
        <w:t>cause</w:t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: δια τό </w:t>
      </w:r>
      <w:r>
        <w:rPr>
          <w:rFonts w:eastAsia="Calibri" w:ascii="Gentium" w:hAnsi="Gentium"/>
          <w:b w:val="false"/>
          <w:bCs w:val="false"/>
          <w:i/>
          <w:iCs/>
          <w:color w:val="auto"/>
          <w:kern w:val="0"/>
          <w:sz w:val="18"/>
          <w:szCs w:val="18"/>
          <w:lang w:val="zxx" w:eastAsia="zxx" w:bidi="zxx"/>
        </w:rPr>
        <w:t>inf</w:t>
      </w:r>
      <w:r>
        <w:rPr>
          <w:rStyle w:val="Red"/>
          <w:rFonts w:eastAsia="Calibri" w:ascii="Gentium" w:hAnsi="Gentium"/>
          <w:b/>
          <w:bCs/>
          <w:i w:val="false"/>
          <w:iCs w:val="false"/>
          <w:color w:val="3465A4"/>
          <w:kern w:val="0"/>
          <w:sz w:val="18"/>
          <w:szCs w:val="18"/>
          <w:lang w:val="zxx" w:eastAsia="zxx" w:bidi="zxx"/>
        </w:rPr>
        <w:t xml:space="preserve">  |</w:t>
      </w:r>
      <w:r>
        <w:rPr>
          <w:rStyle w:val="Red"/>
          <w:rFonts w:eastAsia="Calibri" w:ascii="Gentium" w:hAnsi="Gentium"/>
          <w:b w:val="false"/>
          <w:bCs w:val="false"/>
          <w:i w:val="false"/>
          <w:iCs w:val="false"/>
          <w:color w:val="3465A4"/>
          <w:kern w:val="0"/>
          <w:sz w:val="18"/>
          <w:szCs w:val="18"/>
          <w:lang w:val="zxx" w:eastAsia="zxx" w:bidi="zxx"/>
        </w:rPr>
        <w:t xml:space="preserve">  </w:t>
      </w:r>
      <w:r>
        <w:rPr>
          <w:rFonts w:eastAsia="Calibri" w:ascii="Gentium" w:hAnsi="Gentium"/>
          <w:b/>
          <w:bCs/>
          <w:i/>
          <w:iCs/>
          <w:color w:val="auto"/>
          <w:kern w:val="0"/>
          <w:sz w:val="18"/>
          <w:szCs w:val="18"/>
          <w:lang w:val="zxx" w:eastAsia="zxx" w:bidi="zxx"/>
        </w:rPr>
        <w:t>while</w:t>
      </w:r>
      <w:r>
        <w:rPr>
          <w:rFonts w:eastAsia="Calibri" w:ascii="Gentium" w:hAnsi="Gentium"/>
          <w:b w:val="false"/>
          <w:bCs w:val="false"/>
          <w:i/>
          <w:iCs/>
          <w:color w:val="auto"/>
          <w:kern w:val="0"/>
          <w:sz w:val="18"/>
          <w:szCs w:val="18"/>
          <w:lang w:val="zxx" w:eastAsia="zxx" w:bidi="zxx"/>
        </w:rPr>
        <w:t>:</w:t>
      </w:r>
      <w:r>
        <w:rPr>
          <w:rFonts w:eastAsia="Calibri" w:ascii="Gentium" w:hAnsi="Gentium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zxx" w:eastAsia="zxx" w:bidi="zxx"/>
        </w:rPr>
        <w:t xml:space="preserve"> ἐν τῳ</w:t>
      </w:r>
    </w:p>
    <w:p>
      <w:pPr>
        <w:pStyle w:val="Normal"/>
        <w:spacing w:before="120" w:after="120"/>
        <w:rPr/>
      </w:pPr>
      <w:r>
        <w:rPr>
          <w:rFonts w:eastAsia="Calibri" w:ascii="Gentium" w:hAnsi="Gentium"/>
          <w:b/>
          <w:bCs/>
          <w:color w:val="auto"/>
          <w:kern w:val="0"/>
          <w:sz w:val="22"/>
          <w:szCs w:val="18"/>
          <w:lang w:val="zxx" w:eastAsia="zxx" w:bidi="zxx"/>
        </w:rPr>
        <w:t>Question bias:</w:t>
      </w:r>
      <w:r>
        <w:rPr>
          <w:rFonts w:eastAsia="Calibri" w:ascii="Gentium" w:hAnsi="Gentium"/>
          <w:b w:val="false"/>
          <w:bCs w:val="false"/>
          <w:color w:val="auto"/>
          <w:kern w:val="0"/>
          <w:sz w:val="22"/>
          <w:szCs w:val="18"/>
          <w:lang w:val="zxx" w:eastAsia="zxx" w:bidi="zxx"/>
        </w:rPr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οὐ/οὐκι assumes yes: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‘Isn’t/Doesn’t/Won’t &lt;question&gt;?’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18"/>
          <w:szCs w:val="18"/>
          <w:lang w:val="zxx" w:eastAsia="zxx" w:bidi="zxx"/>
        </w:rPr>
        <w:t xml:space="preserve">μη assumes no: </w:t>
      </w:r>
      <w:r>
        <w:rPr>
          <w:rFonts w:eastAsia="Calibri" w:ascii="Gentium" w:hAnsi="Gentium"/>
          <w:b w:val="false"/>
          <w:bCs w:val="false"/>
          <w:color w:val="3465A4"/>
          <w:kern w:val="0"/>
          <w:sz w:val="18"/>
          <w:szCs w:val="18"/>
          <w:lang w:val="zxx" w:eastAsia="zxx" w:bidi="zxx"/>
        </w:rPr>
        <w:t>‘&lt;not question&gt;, is/does/will he?’</w:t>
      </w:r>
    </w:p>
    <w:p>
      <w:pPr>
        <w:pStyle w:val="Normal"/>
        <w:spacing w:before="0" w:after="120"/>
        <w:rPr>
          <w:rFonts w:ascii="Gentium" w:hAnsi="Gentium"/>
        </w:rPr>
      </w:pPr>
      <w:r>
        <w:rPr>
          <w:rFonts w:ascii="Gentium" w:hAnsi="Gentium"/>
          <w:b/>
          <w:lang w:val="zxx" w:eastAsia="zxx" w:bidi="zxx"/>
        </w:rPr>
        <w:t>Alphabet:</w:t>
        <w:tab/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αβ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γ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δ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α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εζηθικ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α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λ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μ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ν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ξο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π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ρ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σ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τυ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φ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α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χ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α </w:t>
      </w:r>
      <w:r>
        <w:rPr>
          <w:rFonts w:eastAsia="Calibri" w:ascii="Gentium" w:hAnsi="Gentium"/>
          <w:b/>
          <w:bCs/>
          <w:color w:val="auto"/>
          <w:kern w:val="0"/>
          <w:sz w:val="20"/>
          <w:szCs w:val="22"/>
          <w:lang w:val="zxx" w:eastAsia="zxx" w:bidi="zxx"/>
        </w:rPr>
        <w:t>ψω</w:t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 xml:space="preserve">   ΑΒΓΔ ΕΖΗΘΙΚ ΛΜΝΞΟ ΠΡΣΤΥ Φ Χ ΨΩ</w:t>
      </w:r>
      <w:r>
        <w:rPr>
          <w:rFonts w:ascii="Gentium" w:hAnsi="Gentium"/>
          <w:b/>
          <w:lang w:val="zxx" w:eastAsia="zxx" w:bidi="zxx"/>
        </w:rPr>
        <w:br/>
        <w:t>Diphthongs:</w:t>
        <w:tab/>
      </w:r>
      <w:r>
        <w:rPr>
          <w:rFonts w:eastAsia="Calibri" w:ascii="Gentium" w:hAnsi="Gentium"/>
          <w:b w:val="false"/>
          <w:bCs w:val="false"/>
          <w:color w:val="auto"/>
          <w:kern w:val="0"/>
          <w:sz w:val="20"/>
          <w:szCs w:val="22"/>
          <w:lang w:val="zxx" w:eastAsia="zxx" w:bidi="zxx"/>
        </w:rPr>
        <w:t>αι ει οι υι αυ ευ ου</w:t>
      </w:r>
    </w:p>
    <w:p>
      <w:pPr>
        <w:pStyle w:val="Normal"/>
        <w:spacing w:before="120" w:after="0"/>
        <w:rPr>
          <w:rFonts w:ascii="Gentium" w:hAnsi="Gentium"/>
        </w:rPr>
      </w:pPr>
      <w:r>
        <w:rPr>
          <w:rFonts w:ascii="Gentium" w:hAnsi="Gentium"/>
          <w:b/>
          <w:lang w:val="zxx" w:eastAsia="zxx" w:bidi="zxx"/>
        </w:rPr>
        <w:t>Prepositions:</w:t>
      </w:r>
    </w:p>
    <w:tbl>
      <w:tblPr>
        <w:tblW w:w="9461" w:type="dxa"/>
        <w:jc w:val="left"/>
        <w:tblInd w:w="9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854"/>
        <w:gridCol w:w="2982"/>
        <w:gridCol w:w="2817"/>
        <w:gridCol w:w="139"/>
        <w:gridCol w:w="2668"/>
      </w:tblGrid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Gentium" w:hAnsi="Gentium" w:eastAsia="Calibri" w:cs="Tahoma"/>
                <w:b/>
                <w:b/>
                <w:color w:val="auto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b/>
                <w:sz w:val="20"/>
                <w:lang w:val="zxx" w:eastAsia="zxx" w:bidi="zxx"/>
              </w:rPr>
              <w:t>G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b/>
                <w:sz w:val="20"/>
                <w:lang w:val="zxx" w:eastAsia="zxx" w:bidi="zxx"/>
              </w:rPr>
              <w:t>D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b/>
                <w:sz w:val="20"/>
                <w:lang w:val="zxx" w:eastAsia="zxx" w:bidi="zxx"/>
              </w:rPr>
              <w:t>A</w:t>
            </w:r>
          </w:p>
        </w:tc>
      </w:tr>
      <w:tr>
        <w:trPr/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color w:val="auto"/>
                <w:kern w:val="0"/>
                <w:sz w:val="20"/>
                <w:szCs w:val="22"/>
                <w:lang w:val="zxx" w:eastAsia="zxx" w:bidi="zxx"/>
              </w:rPr>
              <w:t>no prep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of/from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to/in/by/for</w:t>
            </w:r>
          </w:p>
        </w:tc>
        <w:tc>
          <w:tcPr>
            <w:tcW w:w="280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ἀπο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from; away from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apo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stasy), of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ἐκ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out of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ex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it); from, by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ἐν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in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; within, by, with, among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εἰς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into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eis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egesis); to, for, in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ἀντί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instead of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anti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christ)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πρό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before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pro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logue)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σύν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with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syn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chronous)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ἀνά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up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ana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stasis)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πρός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for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  <w:t>at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to/toward/with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pros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elyte)</w:t>
            </w:r>
          </w:p>
        </w:tc>
      </w:tr>
      <w:tr>
        <w:trPr/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διά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through; by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dia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meter)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because of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κατά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against; down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according to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μετά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with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after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περί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about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peri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scope)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around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peri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meter)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ὑπέρ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for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above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hyper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active)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ὑπό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by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ntium" w:hAnsi="Gentium"/>
                <w:sz w:val="20"/>
                <w:lang w:val="zxx" w:eastAsia="zxx" w:bidi="zxx"/>
              </w:rPr>
            </w:pPr>
            <w:r>
              <w:rPr>
                <w:rFonts w:ascii="Gentium" w:hAnsi="Gentium"/>
                <w:sz w:val="20"/>
                <w:lang w:val="zxx" w:eastAsia="zxx" w:bidi="zxx"/>
              </w:rPr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under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hypo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thermia)</w:t>
            </w:r>
          </w:p>
        </w:tc>
      </w:tr>
      <w:tr>
        <w:trPr/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ἐπί</w:t>
            </w:r>
          </w:p>
        </w:tc>
        <w:tc>
          <w:tcPr>
            <w:tcW w:w="8606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trike/>
                <w:sz w:val="20"/>
                <w:lang w:val="zxx" w:eastAsia="zxx" w:bidi="zxx"/>
              </w:rPr>
              <w:t xml:space="preserve">                                                         </w:t>
            </w:r>
            <w:r>
              <w:rPr>
                <w:rStyle w:val="Termtext"/>
                <w:rFonts w:ascii="Gentium" w:hAnsi="Gentium"/>
                <w:strike w:val="false"/>
                <w:dstrike w:val="false"/>
                <w:sz w:val="20"/>
                <w:lang w:val="zxx" w:eastAsia="zxx" w:bidi="zxx"/>
              </w:rPr>
              <w:t xml:space="preserve">    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 xml:space="preserve">upon    </w:t>
            </w:r>
            <w:r>
              <w:rPr>
                <w:rStyle w:val="Termtext"/>
                <w:rFonts w:ascii="Gentium" w:hAnsi="Gentium"/>
                <w:strike/>
                <w:sz w:val="20"/>
                <w:lang w:val="zxx" w:eastAsia="zxx" w:bidi="zxx"/>
              </w:rPr>
              <w:t xml:space="preserve">                                                         </w:t>
            </w:r>
          </w:p>
        </w:tc>
      </w:tr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fill="C6D9F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eastAsia="Calibri" w:cs="Tahoma" w:ascii="Gentium" w:hAnsi="Gentium"/>
                <w:b/>
                <w:color w:val="auto"/>
                <w:kern w:val="0"/>
                <w:sz w:val="20"/>
                <w:szCs w:val="22"/>
                <w:lang w:val="zxx" w:eastAsia="zxx" w:bidi="zxx"/>
              </w:rPr>
              <w:t>παρά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from</w:t>
            </w:r>
          </w:p>
        </w:tc>
        <w:tc>
          <w:tcPr>
            <w:tcW w:w="2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with (</w:t>
            </w:r>
            <w:r>
              <w:rPr>
                <w:rStyle w:val="Termtext"/>
                <w:rFonts w:ascii="Gentium" w:hAnsi="Gentium"/>
                <w:i/>
                <w:sz w:val="20"/>
                <w:lang w:val="zxx" w:eastAsia="zxx" w:bidi="zxx"/>
              </w:rPr>
              <w:t>para</w:t>
            </w: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clete)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Style w:val="Termtext"/>
                <w:rFonts w:ascii="Gentium" w:hAnsi="Gentium"/>
                <w:sz w:val="20"/>
                <w:lang w:val="zxx" w:eastAsia="zxx" w:bidi="zxx"/>
              </w:rPr>
              <w:t>beside (parallel)</w:t>
            </w:r>
          </w:p>
        </w:tc>
      </w:tr>
    </w:tbl>
    <w:p>
      <w:pPr>
        <w:pStyle w:val="Normal"/>
        <w:spacing w:before="120" w:after="0"/>
        <w:rPr>
          <w:rFonts w:ascii="Gentium" w:hAnsi="Gentium"/>
          <w:lang w:val="zxx" w:eastAsia="zxx" w:bidi="zxx"/>
        </w:rPr>
      </w:pPr>
      <w:r>
        <w:rPr>
          <w:rFonts w:ascii="Gentium" w:hAnsi="Gentium"/>
          <w:lang w:val="zxx" w:eastAsia="zxx" w:bidi="zxx"/>
        </w:rPr>
      </w:r>
      <w:r>
        <w:br w:type="page"/>
      </w:r>
    </w:p>
    <w:p>
      <w:pPr>
        <w:pStyle w:val="Normal"/>
        <w:spacing w:before="120" w:after="0"/>
        <w:rPr>
          <w:rFonts w:ascii="Gentium" w:hAnsi="Gentium"/>
        </w:rPr>
      </w:pPr>
      <w:r>
        <w:rPr>
          <w:rFonts w:ascii="Gentium" w:hAnsi="Gentium"/>
          <w:b/>
          <w:bCs/>
          <w:lang w:val="zxx" w:eastAsia="zxx" w:bidi="zxx"/>
        </w:rPr>
        <w:t>Adverbs:</w:t>
      </w:r>
    </w:p>
    <w:tbl>
      <w:tblPr>
        <w:tblW w:w="9471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1299"/>
        <w:gridCol w:w="1819"/>
        <w:gridCol w:w="1360"/>
        <w:gridCol w:w="1757"/>
        <w:gridCol w:w="1481"/>
        <w:gridCol w:w="1754"/>
      </w:tblGrid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ἀχρι/ἑως +gen: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until, up to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 xml:space="preserve">οὐκετι: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no longer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ὡδε: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here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εὐθύς/εὐθέως: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immediately, at once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οὐχι: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not (emphatic)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ἐκει: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there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ἐτι: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still, yet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σημερον: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today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ἐξω: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outside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καθως: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just as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τοτε: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then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οὑτως: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thus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καλως: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rightly, well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ἀμην: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truly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παντοτε: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always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νυν: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now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ἀξιως: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worthily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ὁτε: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when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ὁπου: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where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ἐγγυς: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near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ποτε: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when?</w:t>
            </w:r>
          </w:p>
        </w:tc>
      </w:tr>
      <w:tr>
        <w:trPr>
          <w:trHeight w:val="227" w:hRule="exact"/>
        </w:trPr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rFonts w:eastAsia="" w:cs="" w:ascii="Gentium" w:hAnsi="Gentium" w:cstheme="minorBidi" w:eastAsiaTheme="minorHAnsi"/>
                <w:b/>
                <w:bCs/>
                <w:color w:val="auto"/>
                <w:kern w:val="0"/>
                <w:sz w:val="20"/>
                <w:szCs w:val="20"/>
                <w:lang w:val="zxx" w:eastAsia="zxx" w:bidi="zxx"/>
              </w:rPr>
              <w:t>πρίν: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3465A4"/>
              </w:rPr>
            </w:pP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eastAsia="" w:cs="" w:ascii="Gentium" w:hAnsi="Gentium" w:cstheme="minorBidi" w:eastAsiaTheme="minorHAnsi"/>
                <w:color w:val="3465A4"/>
                <w:kern w:val="0"/>
                <w:sz w:val="20"/>
                <w:szCs w:val="20"/>
                <w:lang w:val="zxx" w:eastAsia="zxx" w:bidi="zxx"/>
              </w:rPr>
              <w:t>before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ntium" w:hAnsi="Gentium"/>
                <w:color w:val="3465A4"/>
                <w:lang w:val="zxx" w:eastAsia="zxx" w:bidi="zxx"/>
              </w:rPr>
            </w:pPr>
            <w:r>
              <w:rPr>
                <w:rFonts w:ascii="Gentium" w:hAnsi="Gentium"/>
                <w:color w:val="3465A4"/>
                <w:lang w:val="zxx" w:eastAsia="zxx" w:bidi="zxx"/>
              </w:rPr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Gentium" w:hAnsi="Gentium"/>
                <w:lang w:val="zxx" w:eastAsia="zxx" w:bidi="zxx"/>
              </w:rPr>
            </w:pPr>
            <w:r>
              <w:rPr>
                <w:rFonts w:ascii="Gentium" w:hAnsi="Gentium"/>
                <w:lang w:val="zxx" w:eastAsia="zxx" w:bidi="zxx"/>
              </w:rPr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ntium" w:hAnsi="Gentium"/>
                <w:color w:val="3465A4"/>
                <w:lang w:val="zxx" w:eastAsia="zxx" w:bidi="zxx"/>
              </w:rPr>
            </w:pPr>
            <w:r>
              <w:rPr>
                <w:rFonts w:ascii="Gentium" w:hAnsi="Gentium"/>
                <w:color w:val="3465A4"/>
                <w:lang w:val="zxx" w:eastAsia="zxx" w:bidi="zxx"/>
              </w:rPr>
            </w:r>
          </w:p>
        </w:tc>
      </w:tr>
    </w:tbl>
    <w:p>
      <w:pPr>
        <w:pStyle w:val="TextBody"/>
        <w:spacing w:lineRule="auto" w:line="240" w:before="156" w:after="0"/>
        <w:rPr>
          <w:rFonts w:ascii="Gentium" w:hAnsi="Gentium" w:eastAsia="Calibri" w:cs="Tahoma"/>
          <w:b/>
          <w:b/>
          <w:bCs/>
          <w:color w:val="auto"/>
          <w:kern w:val="0"/>
          <w:sz w:val="22"/>
          <w:szCs w:val="22"/>
          <w:lang w:val="zxx" w:eastAsia="zxx" w:bidi="zxx"/>
        </w:rPr>
      </w:pPr>
      <w:r>
        <w:rPr>
          <w:rStyle w:val="InternetLink"/>
          <w:rFonts w:eastAsia="Calibri" w:cs="Tahoma" w:ascii="Gentium" w:hAnsi="Gentium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Participle Usage:</w:t>
      </w:r>
    </w:p>
    <w:tbl>
      <w:tblPr>
        <w:tblW w:w="94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8"/>
        <w:gridCol w:w="1824"/>
        <w:gridCol w:w="1125"/>
        <w:gridCol w:w="4713"/>
      </w:tblGrid>
      <w:tr>
        <w:trPr/>
        <w:tc>
          <w:tcPr>
            <w:tcW w:w="3632" w:type="dxa"/>
            <w:gridSpan w:val="2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Gentium" w:hAnsi="Gentium"/>
                <w:b/>
                <w:b/>
                <w:bCs/>
                <w:smallCaps/>
                <w:color w:val="127622"/>
                <w:sz w:val="20"/>
                <w:szCs w:val="20"/>
                <w:lang w:val="zxx" w:eastAsia="zxx" w:bidi="zxx"/>
              </w:rPr>
            </w:pPr>
            <w:r>
              <w:rPr>
                <w:rFonts w:ascii="Gentium" w:hAnsi="Gentium"/>
                <w:b/>
                <w:bCs/>
                <w:smallCaps/>
                <w:color w:val="127622"/>
                <w:sz w:val="20"/>
                <w:szCs w:val="20"/>
                <w:lang w:val="zxx" w:eastAsia="zxx" w:bidi="zxx"/>
              </w:rPr>
              <w:t>Article</w:t>
            </w:r>
          </w:p>
        </w:tc>
        <w:tc>
          <w:tcPr>
            <w:tcW w:w="58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Gentium" w:hAnsi="Gentium"/>
                <w:b/>
                <w:b/>
                <w:bCs/>
                <w:smallCaps/>
                <w:color w:val="127622"/>
                <w:sz w:val="20"/>
                <w:szCs w:val="20"/>
                <w:lang w:val="zxx" w:eastAsia="zxx" w:bidi="zxx"/>
              </w:rPr>
            </w:pPr>
            <w:r>
              <w:rPr>
                <w:rFonts w:ascii="Gentium" w:hAnsi="Gentium"/>
                <w:b/>
                <w:bCs/>
                <w:smallCaps/>
                <w:color w:val="127622"/>
                <w:sz w:val="20"/>
                <w:szCs w:val="20"/>
                <w:lang w:val="zxx" w:eastAsia="zxx" w:bidi="zxx"/>
              </w:rPr>
              <w:t>No Article</w:t>
            </w:r>
          </w:p>
        </w:tc>
      </w:tr>
      <w:tr>
        <w:trPr/>
        <w:tc>
          <w:tcPr>
            <w:tcW w:w="180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78" w:after="0"/>
              <w:jc w:val="center"/>
              <w:rPr/>
            </w:pPr>
            <w:r>
              <w:rPr>
                <w:rFonts w:ascii="Gentium" w:hAnsi="Gentium"/>
                <w:b w:val="false"/>
                <w:bCs w:val="false"/>
                <w:color w:val="808080"/>
                <w:sz w:val="20"/>
                <w:szCs w:val="20"/>
                <w:lang w:val="zxx" w:eastAsia="zxx" w:bidi="zxx"/>
              </w:rPr>
              <w:t>with</w:t>
            </w:r>
            <w:r>
              <w:rPr>
                <w:rFonts w:ascii="Gentium" w:hAnsi="Gentium"/>
                <w:b w:val="false"/>
                <w:bCs w:val="false"/>
                <w:color w:val="auto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Fonts w:ascii="Gentium" w:hAnsi="Gentium"/>
                <w:b/>
                <w:bCs/>
                <w:color w:val="127622"/>
                <w:sz w:val="20"/>
                <w:szCs w:val="20"/>
                <w:lang w:val="zxx" w:eastAsia="zxx" w:bidi="zxx"/>
              </w:rPr>
              <w:t>noun</w:t>
            </w:r>
          </w:p>
        </w:tc>
        <w:tc>
          <w:tcPr>
            <w:tcW w:w="1824" w:type="dxa"/>
            <w:tcBorders>
              <w:left w:val="single" w:sz="2" w:space="0" w:color="000000"/>
              <w:right w:val="single" w:sz="12" w:space="0" w:color="000000"/>
            </w:tcBorders>
          </w:tcPr>
          <w:p>
            <w:pPr>
              <w:pStyle w:val="TableContents"/>
              <w:widowControl w:val="false"/>
              <w:spacing w:before="78" w:after="0"/>
              <w:jc w:val="center"/>
              <w:rPr>
                <w:rFonts w:ascii="Gentium" w:hAnsi="Gentium"/>
                <w:color w:val="808080"/>
                <w:lang w:val="zxx" w:eastAsia="zxx" w:bidi="zxx"/>
              </w:rPr>
            </w:pPr>
            <w:r>
              <w:rPr>
                <w:rFonts w:ascii="Gentium" w:hAnsi="Gentium"/>
                <w:color w:val="808080"/>
                <w:lang w:val="zxx" w:eastAsia="zxx" w:bidi="zxx"/>
              </w:rPr>
            </w:r>
          </w:p>
        </w:tc>
        <w:tc>
          <w:tcPr>
            <w:tcW w:w="1125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78" w:after="0"/>
              <w:jc w:val="center"/>
              <w:rPr/>
            </w:pPr>
            <w:r>
              <w:rPr>
                <w:rFonts w:ascii="Gentium" w:hAnsi="Gentium"/>
                <w:b/>
                <w:bCs/>
                <w:color w:val="127622"/>
                <w:sz w:val="20"/>
                <w:szCs w:val="20"/>
                <w:lang w:val="zxx" w:eastAsia="zxx" w:bidi="zxx"/>
              </w:rPr>
              <w:t>εἰμι/γινομαι</w:t>
            </w:r>
          </w:p>
        </w:tc>
        <w:tc>
          <w:tcPr>
            <w:tcW w:w="47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78" w:after="0"/>
              <w:jc w:val="center"/>
              <w:rPr>
                <w:sz w:val="20"/>
                <w:szCs w:val="20"/>
              </w:rPr>
            </w:pPr>
            <w:r>
              <w:rPr>
                <w:rFonts w:ascii="Gentium" w:hAnsi="Gentium"/>
                <w:color w:val="808080"/>
                <w:sz w:val="20"/>
                <w:szCs w:val="20"/>
                <w:lang w:val="zxx" w:eastAsia="zxx" w:bidi="zxx"/>
              </w:rPr>
              <w:t xml:space="preserve">with </w:t>
            </w:r>
            <w:r>
              <w:rPr>
                <w:rFonts w:ascii="Gentium" w:hAnsi="Gentium"/>
                <w:b/>
                <w:bCs/>
                <w:color w:val="127622"/>
                <w:sz w:val="20"/>
                <w:szCs w:val="20"/>
                <w:lang w:val="zxx" w:eastAsia="zxx" w:bidi="zxx"/>
              </w:rPr>
              <w:t>verb</w:t>
            </w:r>
          </w:p>
        </w:tc>
      </w:tr>
      <w:tr>
        <w:trPr/>
        <w:tc>
          <w:tcPr>
            <w:tcW w:w="180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119" w:after="0"/>
              <w:jc w:val="center"/>
              <w:rPr/>
            </w:pPr>
            <w:r>
              <w:rPr>
                <w:rStyle w:val="Red"/>
                <w:rFonts w:ascii="Gentium" w:hAnsi="Gentium"/>
                <w:smallCaps/>
                <w:sz w:val="20"/>
                <w:szCs w:val="20"/>
                <w:lang w:val="zxx" w:eastAsia="zxx" w:bidi="zxx"/>
              </w:rPr>
              <w:t>Attributive</w:t>
            </w:r>
          </w:p>
        </w:tc>
        <w:tc>
          <w:tcPr>
            <w:tcW w:w="1824" w:type="dxa"/>
            <w:tcBorders>
              <w:left w:val="single" w:sz="2" w:space="0" w:color="000000"/>
              <w:right w:val="single" w:sz="12" w:space="0" w:color="000000"/>
            </w:tcBorders>
          </w:tcPr>
          <w:p>
            <w:pPr>
              <w:pStyle w:val="TableContents"/>
              <w:widowControl w:val="false"/>
              <w:spacing w:before="119" w:after="0"/>
              <w:jc w:val="center"/>
              <w:rPr/>
            </w:pPr>
            <w:r>
              <w:rPr>
                <w:rStyle w:val="Red"/>
                <w:rFonts w:ascii="Gentium" w:hAnsi="Gentium"/>
                <w:smallCaps/>
                <w:sz w:val="20"/>
                <w:szCs w:val="20"/>
                <w:lang w:val="zxx" w:eastAsia="zxx" w:bidi="zxx"/>
              </w:rPr>
              <w:t>Substantive</w:t>
            </w:r>
          </w:p>
        </w:tc>
        <w:tc>
          <w:tcPr>
            <w:tcW w:w="1125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119" w:after="0"/>
              <w:jc w:val="center"/>
              <w:rPr/>
            </w:pPr>
            <w:r>
              <w:rPr>
                <w:rStyle w:val="Red"/>
                <w:rFonts w:eastAsia="Calibri" w:cs="Tahoma" w:ascii="Gentium" w:hAnsi="Gentium"/>
                <w:smallCaps/>
                <w:kern w:val="0"/>
                <w:sz w:val="20"/>
                <w:szCs w:val="20"/>
                <w:lang w:val="zxx" w:eastAsia="zxx" w:bidi="zxx"/>
              </w:rPr>
              <w:t>Periphrastic</w:t>
            </w:r>
          </w:p>
        </w:tc>
        <w:tc>
          <w:tcPr>
            <w:tcW w:w="471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/>
            </w:pPr>
            <w:r>
              <w:rPr>
                <w:rStyle w:val="Red"/>
                <w:rFonts w:ascii="Gentium" w:hAnsi="Gentium"/>
                <w:smallCaps/>
                <w:sz w:val="20"/>
                <w:szCs w:val="20"/>
                <w:lang w:val="zxx" w:eastAsia="zxx" w:bidi="zxx"/>
              </w:rPr>
              <w:t>Adverbial</w:t>
            </w:r>
          </w:p>
          <w:p>
            <w:pPr>
              <w:pStyle w:val="TableContents"/>
              <w:widowControl w:val="false"/>
              <w:spacing w:before="0" w:after="0"/>
              <w:jc w:val="center"/>
              <w:rPr/>
            </w:pPr>
            <w:r>
              <w:rPr>
                <w:rFonts w:ascii="Gentium" w:hAnsi="Gentium"/>
                <w:caps w:val="false"/>
                <w:smallCaps w:val="false"/>
                <w:color w:val="auto"/>
                <w:sz w:val="16"/>
                <w:szCs w:val="20"/>
                <w:lang w:val="zxx" w:eastAsia="zxx" w:bidi="zxx"/>
              </w:rPr>
              <w:t>(</w:t>
            </w:r>
            <w:r>
              <w:rPr>
                <w:rStyle w:val="Red"/>
                <w:rFonts w:ascii="Gentium" w:hAnsi="Gentium"/>
                <w:b/>
                <w:bCs/>
                <w:caps w:val="false"/>
                <w:smallCaps w:val="false"/>
                <w:color w:val="auto"/>
                <w:sz w:val="16"/>
                <w:szCs w:val="20"/>
                <w:lang w:val="zxx" w:eastAsia="zxx" w:bidi="zxx"/>
              </w:rPr>
              <w:t>genitive absolute</w:t>
            </w:r>
            <w:r>
              <w:rPr>
                <w:rStyle w:val="Red"/>
                <w:rFonts w:ascii="Gentium" w:hAnsi="Gentium"/>
                <w:b w:val="false"/>
                <w:bCs w:val="false"/>
                <w:caps w:val="false"/>
                <w:smallCaps w:val="false"/>
                <w:color w:val="auto"/>
                <w:sz w:val="16"/>
                <w:szCs w:val="20"/>
                <w:lang w:val="zxx" w:eastAsia="zxx" w:bidi="zxx"/>
              </w:rPr>
              <w:t xml:space="preserve"> is a special case</w:t>
            </w:r>
            <w:r>
              <w:rPr>
                <w:rFonts w:ascii="Gentium" w:hAnsi="Gentium"/>
                <w:caps w:val="false"/>
                <w:smallCaps w:val="false"/>
                <w:color w:val="auto"/>
                <w:sz w:val="16"/>
                <w:szCs w:val="20"/>
                <w:lang w:val="zxx" w:eastAsia="zxx" w:bidi="zxx"/>
              </w:rPr>
              <w:t>)</w:t>
            </w:r>
          </w:p>
        </w:tc>
      </w:tr>
      <w:tr>
        <w:trPr/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37" w:after="0"/>
              <w:jc w:val="center"/>
              <w:rPr/>
            </w:pP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ὁ </w:t>
            </w:r>
            <w:r>
              <w:rPr>
                <w:rFonts w:ascii="Gentium" w:hAnsi="Gentium"/>
                <w:b/>
                <w:bCs/>
                <w:color w:val="auto"/>
                <w:sz w:val="20"/>
                <w:szCs w:val="20"/>
                <w:lang w:val="zxx" w:eastAsia="zxx" w:bidi="zxx"/>
              </w:rPr>
              <w:t>ἀνθροποσ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ὁ λυων</w:t>
              <w:br/>
            </w:r>
            <w:r>
              <w:rPr>
                <w:rFonts w:ascii="Gentium" w:hAnsi="Gentium"/>
                <w:color w:val="3465A4"/>
                <w:sz w:val="20"/>
                <w:szCs w:val="20"/>
                <w:lang w:val="zxx" w:eastAsia="zxx" w:bidi="zxx"/>
              </w:rPr>
              <w:t xml:space="preserve">The loosing </w:t>
            </w:r>
            <w:r>
              <w:rPr>
                <w:rFonts w:ascii="Gentium" w:hAnsi="Gentium"/>
                <w:b/>
                <w:bCs/>
                <w:color w:val="3465A4"/>
                <w:sz w:val="20"/>
                <w:szCs w:val="20"/>
                <w:lang w:val="zxx" w:eastAsia="zxx" w:bidi="zxx"/>
              </w:rPr>
              <w:t>man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br/>
            </w:r>
            <w:r>
              <w:rPr>
                <w:rFonts w:ascii="Gentium" w:hAnsi="Gentium"/>
                <w:sz w:val="16"/>
                <w:szCs w:val="20"/>
                <w:lang w:val="zxx" w:eastAsia="zxx" w:bidi="zxx"/>
              </w:rPr>
              <w:t xml:space="preserve">=&gt; </w:t>
            </w:r>
            <w:r>
              <w:rPr>
                <w:rFonts w:ascii="Gentium" w:hAnsi="Gentium"/>
                <w:color w:val="3465A4"/>
                <w:sz w:val="16"/>
                <w:szCs w:val="20"/>
                <w:lang w:val="zxx" w:eastAsia="zxx" w:bidi="zxx"/>
              </w:rPr>
              <w:t xml:space="preserve">The </w:t>
            </w:r>
            <w:r>
              <w:rPr>
                <w:rFonts w:ascii="Gentium" w:hAnsi="Gentium"/>
                <w:b/>
                <w:bCs/>
                <w:color w:val="3465A4"/>
                <w:sz w:val="16"/>
                <w:szCs w:val="20"/>
                <w:lang w:val="zxx" w:eastAsia="zxx" w:bidi="zxx"/>
              </w:rPr>
              <w:t>man</w:t>
            </w:r>
            <w:r>
              <w:rPr>
                <w:rFonts w:ascii="Gentium" w:hAnsi="Gentium"/>
                <w:color w:val="3465A4"/>
                <w:sz w:val="16"/>
                <w:szCs w:val="20"/>
                <w:lang w:val="zxx" w:eastAsia="zxx" w:bidi="zxx"/>
              </w:rPr>
              <w:t xml:space="preserve"> who is loosing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Contents"/>
              <w:widowControl w:val="false"/>
              <w:spacing w:before="37" w:after="0"/>
              <w:jc w:val="center"/>
              <w:rPr/>
            </w:pP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>ὁ λυων</w:t>
              <w:br/>
            </w:r>
            <w:r>
              <w:rPr>
                <w:rFonts w:ascii="Gentium" w:hAnsi="Gentium"/>
                <w:color w:val="3465A4"/>
                <w:sz w:val="20"/>
                <w:szCs w:val="20"/>
                <w:lang w:val="zxx" w:eastAsia="zxx" w:bidi="zxx"/>
              </w:rPr>
              <w:t xml:space="preserve">The losing </w:t>
            </w:r>
            <w:r>
              <w:rPr>
                <w:rFonts w:ascii="Gentium" w:hAnsi="Gentium"/>
                <w:b/>
                <w:bCs/>
                <w:color w:val="3465A4"/>
                <w:sz w:val="20"/>
                <w:szCs w:val="20"/>
                <w:lang w:val="zxx" w:eastAsia="zxx" w:bidi="zxx"/>
              </w:rPr>
              <w:t>one</w:t>
            </w:r>
            <w:r>
              <w:rPr>
                <w:rFonts w:ascii="Gentium" w:hAnsi="Gentium"/>
                <w:b/>
                <w:bCs/>
                <w:color w:val="127622"/>
                <w:sz w:val="20"/>
                <w:szCs w:val="20"/>
                <w:lang w:val="zxx" w:eastAsia="zxx" w:bidi="zxx"/>
              </w:rPr>
              <w:br/>
            </w:r>
            <w:r>
              <w:rPr>
                <w:rFonts w:ascii="Gentium" w:hAnsi="Gentium"/>
                <w:sz w:val="16"/>
                <w:szCs w:val="20"/>
                <w:lang w:val="zxx" w:eastAsia="zxx" w:bidi="zxx"/>
              </w:rPr>
              <w:t xml:space="preserve">=&gt; 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 xml:space="preserve">The </w:t>
            </w:r>
            <w:r>
              <w:rPr>
                <w:rFonts w:ascii="Gentium" w:hAnsi="Gentium"/>
                <w:b/>
                <w:bCs/>
                <w:color w:val="3465A4"/>
                <w:sz w:val="16"/>
                <w:szCs w:val="20"/>
                <w:lang w:val="zxx" w:eastAsia="zxx" w:bidi="zxx"/>
              </w:rPr>
              <w:t>one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 xml:space="preserve"> who is loosing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9" w:after="0"/>
              <w:jc w:val="center"/>
              <w:rPr/>
            </w:pP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>εἰμι λυων</w:t>
              <w:br/>
            </w:r>
            <w:r>
              <w:rPr>
                <w:rFonts w:ascii="Gentium" w:hAnsi="Gentium"/>
                <w:b/>
                <w:bCs/>
                <w:color w:val="3465A4"/>
                <w:sz w:val="20"/>
                <w:szCs w:val="20"/>
                <w:lang w:val="zxx" w:eastAsia="zxx" w:bidi="zxx"/>
              </w:rPr>
              <w:t>I</w:t>
            </w:r>
            <w:r>
              <w:rPr>
                <w:rFonts w:ascii="Gentium" w:hAnsi="Gentium"/>
                <w:color w:val="3465A4"/>
                <w:sz w:val="20"/>
                <w:szCs w:val="20"/>
                <w:lang w:val="zxx" w:eastAsia="zxx" w:bidi="zxx"/>
              </w:rPr>
              <w:t xml:space="preserve"> am loosing</w:t>
            </w:r>
          </w:p>
        </w:tc>
        <w:tc>
          <w:tcPr>
            <w:tcW w:w="47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37" w:after="0"/>
              <w:jc w:val="left"/>
              <w:rPr/>
            </w:pP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Present: action </w:t>
            </w:r>
            <w:r>
              <w:rPr>
                <w:rFonts w:ascii="Gentium" w:hAnsi="Gentium"/>
                <w:sz w:val="20"/>
                <w:szCs w:val="20"/>
                <w:u w:val="single"/>
                <w:lang w:val="zxx" w:eastAsia="zxx" w:bidi="zxx"/>
              </w:rPr>
              <w:t>while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main verb: 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>‘while loosing’</w:t>
            </w:r>
            <w:r>
              <w:rPr>
                <w:rFonts w:ascii="Gentium" w:hAnsi="Gentium"/>
                <w:b w:val="false"/>
                <w:bCs w:val="false"/>
                <w:color w:val="127622"/>
                <w:sz w:val="16"/>
                <w:szCs w:val="20"/>
                <w:lang w:val="zxx" w:eastAsia="zxx" w:bidi="zxx"/>
              </w:rPr>
              <w:br/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Aorist:    action </w:t>
            </w:r>
            <w:r>
              <w:rPr>
                <w:rFonts w:ascii="Gentium" w:hAnsi="Gentium"/>
                <w:sz w:val="20"/>
                <w:szCs w:val="20"/>
                <w:u w:val="single"/>
                <w:lang w:val="zxx" w:eastAsia="zxx" w:bidi="zxx"/>
              </w:rPr>
              <w:t>before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main verb: 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>‘after loosing’</w:t>
            </w:r>
            <w:r>
              <w:rPr>
                <w:rFonts w:ascii="Gentium" w:hAnsi="Gentium"/>
                <w:b w:val="false"/>
                <w:bCs w:val="false"/>
                <w:color w:val="127622"/>
                <w:sz w:val="16"/>
                <w:szCs w:val="20"/>
                <w:lang w:val="zxx" w:eastAsia="zxx" w:bidi="zxx"/>
              </w:rPr>
              <w:br/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Perfect:  </w:t>
            </w:r>
            <w:r>
              <w:rPr>
                <w:rFonts w:ascii="Gentium" w:hAnsi="Gentium"/>
                <w:sz w:val="20"/>
                <w:szCs w:val="20"/>
                <w:u w:val="single"/>
                <w:lang w:val="zxx" w:eastAsia="zxx" w:bidi="zxx"/>
              </w:rPr>
              <w:t>completed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state </w:t>
            </w:r>
            <w:r>
              <w:rPr>
                <w:rFonts w:ascii="Gentium" w:hAnsi="Gentium"/>
                <w:sz w:val="20"/>
                <w:szCs w:val="20"/>
                <w:u w:val="single"/>
                <w:lang w:val="zxx" w:eastAsia="zxx" w:bidi="zxx"/>
              </w:rPr>
              <w:t>at time of</w:t>
            </w:r>
            <w:r>
              <w:rPr>
                <w:rFonts w:ascii="Gentium" w:hAnsi="Gentium"/>
                <w:sz w:val="20"/>
                <w:szCs w:val="20"/>
                <w:lang w:val="zxx" w:eastAsia="zxx" w:bidi="zxx"/>
              </w:rPr>
              <w:t xml:space="preserve"> main verb: </w:t>
            </w:r>
            <w:r>
              <w:rPr>
                <w:rFonts w:ascii="Gentium" w:hAnsi="Gentium"/>
                <w:b w:val="false"/>
                <w:bCs w:val="false"/>
                <w:color w:val="3465A4"/>
                <w:sz w:val="16"/>
                <w:szCs w:val="20"/>
                <w:lang w:val="zxx" w:eastAsia="zxx" w:bidi="zxx"/>
              </w:rPr>
              <w:t>‘having ~ed’</w:t>
            </w:r>
          </w:p>
        </w:tc>
      </w:tr>
    </w:tbl>
    <w:p>
      <w:pPr>
        <w:pStyle w:val="Normal"/>
        <w:spacing w:before="156" w:after="0"/>
        <w:rPr/>
      </w:pPr>
      <w:r>
        <w:rPr>
          <w:rStyle w:val="InternetLink"/>
          <w:rFonts w:eastAsia="Calibri" w:cs="Tahoma" w:ascii="Gentium" w:hAnsi="Gentium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Verb summary:</w:t>
      </w:r>
    </w:p>
    <w:p>
      <w:pPr>
        <w:pStyle w:val="Normal"/>
        <w:spacing w:before="12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012180" cy="3170555"/>
            <wp:effectExtent l="0" t="0" r="0" b="0"/>
            <wp:wrapSquare wrapText="largest"/>
            <wp:docPr id="4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ascii="Gentium" w:hAnsi="Gentium"/>
          <w:b/>
          <w:lang w:val="zxx" w:eastAsia="zxx" w:bidi="zxx"/>
        </w:rPr>
        <w:t>Review exercises</w:t>
      </w:r>
    </w:p>
    <w:sectPr>
      <w:type w:val="nextPage"/>
      <w:pgSz w:w="11906" w:h="16838"/>
      <w:pgMar w:left="1304" w:right="1134" w:gutter="0" w:header="0" w:top="510" w:footer="0" w:bottom="45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ntium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Gent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spacing w:before="200" w:after="0"/>
      <w:outlineLvl w:val="2"/>
    </w:pPr>
    <w:rPr>
      <w:rFonts w:ascii="Cambria" w:hAnsi="Cambria" w:eastAsia="Calibri" w:cs="Tahoma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Cambria" w:hAnsi="Cambria" w:eastAsia="Calibri" w:cs="Tahoma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mbria" w:hAnsi="Cambria" w:eastAsia="Calibri" w:cs="Tahoma"/>
      <w:b/>
      <w:bCs/>
      <w:color w:val="4F81BD"/>
    </w:rPr>
  </w:style>
  <w:style w:type="character" w:styleId="Termtext">
    <w:name w:val="termtext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neNumbering">
    <w:name w:val="Line Numbering"/>
    <w:rPr/>
  </w:style>
  <w:style w:type="character" w:styleId="Red">
    <w:name w:val="Red"/>
    <w:qFormat/>
    <w:rPr>
      <w:color w:val="C9211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6206</TotalTime>
  <Application>LibreOffice/7.3.6.2$Linux_X86_64 LibreOffice_project/30$Build-2</Application>
  <AppVersion>15.0000</AppVersion>
  <Pages>3</Pages>
  <Words>1605</Words>
  <Characters>7500</Characters>
  <CharactersWithSpaces>9755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2022-02-21T04:27:00Z</dcterms:created>
  <dc:creator>Berwyn Hoyt</dc:creator>
  <dc:description/>
  <dc:language>en-NZ</dc:language>
  <cp:lastModifiedBy>Berwyn Hoyt</cp:lastModifiedBy>
  <cp:lastPrinted>2022-09-12T14:11:07Z</cp:lastPrinted>
  <dcterms:modified xsi:type="dcterms:W3CDTF">2022-09-13T16:29:29Z</dcterms:modified>
  <cp:revision>335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