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ACTION BY WRITTEN CONSENT</w:t>
      </w:r>
    </w:p>
    <w:p>
      <w:pPr>
        <w:spacing w:after="120"/>
        <w:jc w:val="center"/>
      </w:pPr>
      <w:r>
        <w:rPr>
          <w:b/>
          <w:bCs/>
          <w:sz w:val="28"/>
          <w:szCs w:val="28"/>
        </w:rPr>
        <w:t xml:space="preserve">OF THE SOLE DIRECTOR</w:t>
      </w:r>
    </w:p>
    <w:p>
      <w:pPr>
        <w:spacing w:after="120"/>
        <w:jc w:val="center"/>
      </w:pPr>
      <w:r>
        <w:rPr>
          <w:b/>
          <w:bCs/>
          <w:sz w:val="28"/>
          <w:szCs w:val="28"/>
        </w:rPr>
        <w:t xml:space="preserve">OF</w:t>
      </w:r>
    </w:p>
    <w:p>
      <w:pPr>
        <w:spacing w:after="360"/>
        <w:jc w:val="center"/>
      </w:pPr>
      <w:r>
        <w:rPr>
          <w:b/>
          <w:bCs/>
          <w:sz w:val="28"/>
          <w:szCs w:val="28"/>
        </w:rPr>
        <w:t xml:space="preserve">MOZAIK MINT CO.</w:t>
      </w:r>
    </w:p>
    <w:p>
      <w:pPr>
        <w:spacing w:after="360"/>
        <w:jc w:val="center"/>
      </w:pPr>
      <w:r>
        <w:rPr>
          <w:i/>
          <w:iCs/>
          <w:sz w:val="22"/>
          <w:szCs w:val="22"/>
        </w:rPr>
        <w:t xml:space="preserve">a Delaware Corporation</w:t>
      </w:r>
    </w:p>
    <w:p>
      <w:pPr>
        <w:spacing w:after="200"/>
      </w:pPr>
      <w:r>
        <w:t xml:space="preserve">The undersigned, being the sole director of Mozaik Mint Co., a Delaware corporation (the </w:t>
      </w:r>
      <w:r>
        <w:rPr>
          <w:b/>
          <w:bCs/>
        </w:rPr>
        <w:t xml:space="preserve">“Corporation”</w:t>
      </w:r>
      <w:r>
        <w:t xml:space="preserve">), acting pursuant to Section 141(f) of the Delaware General Corporation Law and Article III of the Corporation’s Bylaws, hereby consents to and adopts the following resolutions without a meeting:</w:t>
      </w:r>
    </w:p>
    <w:p>
      <w:pPr>
        <w:spacing w:after="200"/>
      </w:pPr>
      <w:r>
        <w:rPr>
          <w:b/>
          <w:bCs/>
        </w:rPr>
        <w:t xml:space="preserve">WHEREAS</w:t>
      </w:r>
      <w:r>
        <w:t xml:space="preserve">, the Corporation was incorporated on April 27, 2023, for the purpose of developing and marketing a consumer packaged goods product (functional breath mints);</w:t>
      </w:r>
    </w:p>
    <w:p>
      <w:pPr>
        <w:spacing w:after="200"/>
      </w:pPr>
      <w:r>
        <w:rPr>
          <w:b/>
          <w:bCs/>
        </w:rPr>
        <w:t xml:space="preserve">WHEREAS</w:t>
      </w:r>
      <w:r>
        <w:t xml:space="preserve">, the product was never developed to market readiness, no sales were ever made, no customers were ever acquired, and the project has been abandoned;</w:t>
      </w:r>
    </w:p>
    <w:p>
      <w:pPr>
        <w:spacing w:after="200"/>
      </w:pPr>
      <w:r>
        <w:rPr>
          <w:b/>
          <w:bCs/>
        </w:rPr>
        <w:t xml:space="preserve">WHEREAS</w:t>
      </w:r>
      <w:r>
        <w:t xml:space="preserve">, the Corporation has been inactive for approximately two (2) years and has no remaining assets, no ongoing operations, and no reasonable prospect of future business activity;</w:t>
      </w:r>
    </w:p>
    <w:p>
      <w:pPr>
        <w:spacing w:after="200"/>
      </w:pPr>
      <w:r>
        <w:rPr>
          <w:b/>
          <w:bCs/>
        </w:rPr>
        <w:t xml:space="preserve">WHEREAS</w:t>
      </w:r>
      <w:r>
        <w:t xml:space="preserve">, the Board has determined that it is in the best interest of the Corporation and its shareholders to dissolve the Corporation pursuant to Section 275 of the Delaware General Corporation Law;</w:t>
      </w:r>
    </w:p>
    <w:p>
      <w:pPr>
        <w:spacing w:after="200" w:before="240"/>
      </w:pPr>
      <w:r>
        <w:rPr>
          <w:b/>
          <w:bCs/>
        </w:rPr>
        <w:t xml:space="preserve">NOW, THEREFORE, BE IT RESOLVED</w:t>
      </w:r>
      <w:r>
        <w:t xml:space="preserve">, that the Board of Directors hereby recommends to the shareholders that the Corporation be dissolved and its affairs wound up in accordance with the Delaware General Corporation Law;</w:t>
      </w:r>
    </w:p>
    <w:p>
      <w:pPr>
        <w:spacing w:after="200"/>
      </w:pPr>
      <w:r>
        <w:rPr>
          <w:b/>
          <w:bCs/>
        </w:rPr>
        <w:t xml:space="preserve">RESOLVED FURTHER</w:t>
      </w:r>
      <w:r>
        <w:t xml:space="preserve">, that the Board of Directors hereby adopts a plan of dissolution providing for the winding up of the Corporation’s affairs, including the filing of all required final tax returns, the settlement of all outstanding liabilities, and the filing of a Certificate of Dissolution with the Delaware Secretary of State;</w:t>
      </w:r>
    </w:p>
    <w:p>
      <w:pPr>
        <w:spacing w:after="200"/>
      </w:pPr>
      <w:r>
        <w:rPr>
          <w:b/>
          <w:bCs/>
        </w:rPr>
        <w:t xml:space="preserve">RESOLVED FURTHER</w:t>
      </w:r>
      <w:r>
        <w:t xml:space="preserve">, that the officers of the Corporation are hereby authorized and directed to submit this recommendation to the shareholders for their approval by written consent, and upon obtaining such approval, to execute and file all necessary documents to effectuate the dissolution;</w:t>
      </w:r>
    </w:p>
    <w:p>
      <w:pPr>
        <w:spacing w:after="200"/>
      </w:pPr>
      <w:r>
        <w:rPr>
          <w:b/>
          <w:bCs/>
        </w:rPr>
        <w:t xml:space="preserve">RESOLVED FURTHER</w:t>
      </w:r>
      <w:r>
        <w:t xml:space="preserve">, that IRS Form 966 (Corporate Dissolution or Liquidation) shall be filed within thirty (30) days of the date this plan of dissolution is adopted;</w:t>
      </w:r>
    </w:p>
    <w:p>
      <w:pPr>
        <w:spacing w:after="200"/>
      </w:pPr>
      <w:r>
        <w:rPr>
          <w:b/>
          <w:bCs/>
        </w:rPr>
        <w:t xml:space="preserve">RESOLVED FURTHER</w:t>
      </w:r>
      <w:r>
        <w:t xml:space="preserve">, that the Board hereby confirms that the fair market value of all Corporation assets is $0, and that there are no assets available for distribution to shareholders.</w:t>
      </w:r>
    </w:p>
    <w:p>
      <w:pPr>
        <w:spacing w:after="80" w:before="480"/>
      </w:pPr>
      <w:r>
        <w:rPr>
          <w:b/>
          <w:bCs/>
        </w:rPr>
        <w:t xml:space="preserve">SOLE DIRECTOR:</w:t>
      </w:r>
    </w:p>
    <w:p>
      <w:pPr>
        <w:spacing w:after="40"/>
      </w:pPr>
    </w:p>
    <w:p>
      <w:pPr>
        <w:pBdr>
          <w:bottom w:val="single" w:color="000000" w:sz="1"/>
        </w:pBdr>
        <w:spacing w:after="40"/>
      </w:pPr>
    </w:p>
    <w:p>
      <w:pPr>
        <w:spacing w:after="200"/>
      </w:pPr>
      <w:r>
        <w:t xml:space="preserve">Brett Lloyd Jacobson, Director</w:t>
      </w:r>
    </w:p>
    <w:p>
      <w:r>
        <w:t xml:space="preserve">Date: 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2026-03-15T07:26:28.180Z</dcterms:created>
  <dcterms:modified xsi:type="dcterms:W3CDTF">2026-03-15T07:26:28.180Z</dcterms:modified>
</cp:coreProperties>
</file>

<file path=docProps/custom.xml><?xml version="1.0" encoding="utf-8"?>
<Properties xmlns="http://schemas.openxmlformats.org/officeDocument/2006/custom-properties" xmlns:vt="http://schemas.openxmlformats.org/officeDocument/2006/docPropsVTypes"/>
</file>