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Malgun Gothic" w:hAnsi="Malgun Gothic" w:eastAsia="맑은 고딕"/>
          <w:b/>
          <w:i w:val="0"/>
          <w:sz w:val="34"/>
        </w:rPr>
        <w:t>자율실험실(Self-Driving Lab) 국제 동향 — 폐루프 실증 사례를 중심으로</w:t>
      </w:r>
    </w:p>
    <w:p>
      <w:pPr>
        <w:jc w:val="both"/>
      </w:pPr>
      <w:r>
        <w:rPr>
          <w:rFonts w:ascii="Malgun Gothic" w:hAnsi="Malgun Gothic" w:eastAsia="맑은 고딕"/>
          <w:b w:val="0"/>
          <w:i/>
          <w:color w:val="444444"/>
          <w:sz w:val="19"/>
        </w:rPr>
        <w:t>기준 시점: 2026년 8월. 수록 사례는 공개 논문·기관 공식 발표·보도자료로 확인된 것에 한정했다. 근거는 저자-연도로 표기하고 말미 참고문헌에 원문 링크를 달았다. 자율화 수준에 대한 인위적 등급은 부여하지 않았으며, 각 시설이 실제로 달성한 범위를 그대로 기술했다.</w:t>
      </w:r>
    </w:p>
    <w:p>
      <w:pPr>
        <w:spacing w:before="320" w:after="120"/>
        <w:pBdr>
          <w:bottom w:val="single" w:sz="6" w:space="3" w:color="999999"/>
        </w:pBdr>
      </w:pPr>
      <w:r>
        <w:rPr>
          <w:rFonts w:ascii="Malgun Gothic" w:hAnsi="Malgun Gothic" w:eastAsia="맑은 고딕"/>
          <w:b/>
          <w:i w:val="0"/>
          <w:sz w:val="27"/>
        </w:rPr>
        <w:t>1. 자율실험실의 기술 스택</w:t>
      </w:r>
    </w:p>
    <w:p>
      <w:pPr>
        <w:jc w:val="both"/>
      </w:pPr>
      <w:r>
        <w:rPr>
          <w:rFonts w:ascii="Malgun Gothic" w:hAnsi="Malgun Gothic" w:eastAsia="맑은 고딕"/>
          <w:b w:val="0"/>
          <w:i w:val="0"/>
          <w:sz w:val="21"/>
        </w:rPr>
        <w:t>자율실험실(Self-Driving Lab, SDL)은 단일 장비가 아니라 네 개 계층이 맞물린 시스템이다. 어느 한 계층이 비면 폐루프가 끊긴다. 실제 구축 사례를 보면 병목은 거의 항상 하드웨어가 아니라 위쪽 두 계층에 있다.</w:t>
      </w:r>
    </w:p>
    <w:p>
      <w:pPr>
        <w:spacing w:before="220" w:after="80"/>
      </w:pPr>
      <w:r>
        <w:rPr>
          <w:rFonts w:ascii="Malgun Gothic" w:hAnsi="Malgun Gothic" w:eastAsia="맑은 고딕"/>
          <w:b/>
          <w:i w:val="0"/>
          <w:sz w:val="23"/>
        </w:rPr>
        <w:t>1.1 실행 계층 — 로봇·장비</w:t>
      </w:r>
    </w:p>
    <w:p>
      <w:pPr>
        <w:jc w:val="both"/>
      </w:pPr>
      <w:r>
        <w:rPr>
          <w:rFonts w:ascii="Malgun Gothic" w:hAnsi="Malgun Gothic" w:eastAsia="맑은 고딕"/>
          <w:b w:val="0"/>
          <w:i w:val="0"/>
          <w:sz w:val="21"/>
        </w:rPr>
        <w:t>구현 형태는 크게 셋으로 갈린다.</w:t>
      </w:r>
    </w:p>
    <w:p>
      <w:pPr>
        <w:jc w:val="both"/>
      </w:pPr>
      <w:r>
        <w:rPr>
          <w:rFonts w:ascii="Malgun Gothic" w:hAnsi="Malgun Gothic" w:eastAsia="맑은 고딕"/>
          <w:b/>
          <w:i w:val="0"/>
          <w:sz w:val="21"/>
        </w:rPr>
        <w:t>고정형 워크셀.</w:t>
      </w:r>
      <w:r>
        <w:rPr>
          <w:rFonts w:ascii="Malgun Gothic" w:hAnsi="Malgun Gothic" w:eastAsia="맑은 고딕"/>
          <w:b w:val="0"/>
          <w:i w:val="0"/>
          <w:sz w:val="21"/>
        </w:rPr>
        <w:t xml:space="preserve"> 로봇 팔을 중심에 두고 합성·전처리·측정 장비를 둘러 배치한다. 버클리 A-Lab(고체 분말 합성), NIMS의 NAREE(전기화학 측정), Empa의 Aurora(글로브박스 내 코인셀 조립)가 이 형태다. 처리량은 높지만 장비 구성이 고정되어 다른 실험으로의 전용이 어렵다.</w:t>
      </w:r>
    </w:p>
    <w:p>
      <w:pPr>
        <w:jc w:val="both"/>
      </w:pPr>
      <w:r>
        <w:rPr>
          <w:rFonts w:ascii="Malgun Gothic" w:hAnsi="Malgun Gothic" w:eastAsia="맑은 고딕"/>
          <w:b/>
          <w:i w:val="0"/>
          <w:sz w:val="21"/>
        </w:rPr>
        <w:t>이동형 로봇.</w:t>
      </w:r>
      <w:r>
        <w:rPr>
          <w:rFonts w:ascii="Malgun Gothic" w:hAnsi="Malgun Gothic" w:eastAsia="맑은 고딕"/>
          <w:b w:val="0"/>
          <w:i w:val="0"/>
          <w:sz w:val="21"/>
        </w:rPr>
        <w:t xml:space="preserve"> 사람이 쓰던 실험실을 그대로 두고 로봇이 장비 사이를 이동한다. 리버풀대의 접근으로, 기존 실험실 자산을 재활용할 수 있고 장비를 추가해도 레이아웃을 다시 설계할 필요가 없다는 것이 강점이다. 2020년 단일 로봇에서 2024년 이종 로봇 2대 협업으로 확장됐다(Burger 외, 2020; Dai 외, 2024).</w:t>
      </w:r>
    </w:p>
    <w:p>
      <w:pPr>
        <w:jc w:val="both"/>
      </w:pPr>
      <w:r>
        <w:rPr>
          <w:rFonts w:ascii="Malgun Gothic" w:hAnsi="Malgun Gothic" w:eastAsia="맑은 고딕"/>
          <w:b/>
          <w:i w:val="0"/>
          <w:sz w:val="21"/>
        </w:rPr>
        <w:t>유체·미세유체형.</w:t>
      </w:r>
      <w:r>
        <w:rPr>
          <w:rFonts w:ascii="Malgun Gothic" w:hAnsi="Malgun Gothic" w:eastAsia="맑은 고딕"/>
          <w:b w:val="0"/>
          <w:i w:val="0"/>
          <w:sz w:val="21"/>
        </w:rPr>
        <w:t xml:space="preserve"> 반응을 액적이나 연속 흐름으로 처리해 시료 소모와 사이클 시간을 극단적으로 줄인다. AlphaFlow는 관련 시약의 0.01% 미만을 쓰면서 화학자 100명분 이상의 실험을 같은 기간에 수행했다(Volk 외, 2023). 액상 화학에 국한된다는 것이 한계다.</w:t>
      </w:r>
    </w:p>
    <w:p>
      <w:pPr>
        <w:spacing w:before="220" w:after="80"/>
      </w:pPr>
      <w:r>
        <w:rPr>
          <w:rFonts w:ascii="Malgun Gothic" w:hAnsi="Malgun Gothic" w:eastAsia="맑은 고딕"/>
          <w:b/>
          <w:i w:val="0"/>
          <w:sz w:val="23"/>
        </w:rPr>
        <w:t>1.2 오케스트레이션 계층 — 실험을 코드로 만드는 층</w:t>
      </w:r>
    </w:p>
    <w:p>
      <w:pPr>
        <w:jc w:val="both"/>
      </w:pPr>
      <w:r>
        <w:rPr>
          <w:rFonts w:ascii="Malgun Gothic" w:hAnsi="Malgun Gothic" w:eastAsia="맑은 고딕"/>
          <w:b w:val="0"/>
          <w:i w:val="0"/>
          <w:sz w:val="21"/>
        </w:rPr>
        <w:t>가장 저평가되는 계층이자 실제로 구축 성패를 가르는 층이다. 실험 절차를 하드웨어에 독립적인 기술(記述)로 표현하고, 이를 특정 장비의 저수준 명령으로 컴파일하는 구조가 표준이 되어가고 있다.</w:t>
      </w:r>
    </w:p>
    <w:p>
      <w:pPr>
        <w:jc w:val="both"/>
      </w:pPr>
      <w:r>
        <w:rPr>
          <w:rFonts w:ascii="Malgun Gothic" w:hAnsi="Malgun Gothic" w:eastAsia="맑은 고딕"/>
          <w:b w:val="0"/>
          <w:i w:val="0"/>
          <w:sz w:val="21"/>
        </w:rPr>
        <w:t>글래스고대 Cronin 그룹의 Chemputer가 이 개념을 가장 멀리 밀고 나갔다. 화학 절차를 XDL(화학 기술 언어)로 쓰고 ChASM(화학 어셈블리)으로 변환한 뒤, Chempiler가 하드웨어 그래프와 결합해 장비별 명령으로 컴파일한다. 2026년에는 100개 이상의 화학 프로그램 실행 결과를 근거로 "화학 합성 튜링 머신(CSTM)" 개념을 제시하며, 재구성 가능한 단일 하드웨어 그래프가 실시간 오류 보정과 결합되면 안정적으로 분리 가능한 임의의 분자를 생성할 수 있다는 보편성 주장을 폈다(Cronin 외, 2026).</w:t>
      </w:r>
    </w:p>
    <w:p>
      <w:pPr>
        <w:jc w:val="both"/>
      </w:pPr>
      <w:r>
        <w:rPr>
          <w:rFonts w:ascii="Malgun Gothic" w:hAnsi="Malgun Gothic" w:eastAsia="맑은 고딕"/>
          <w:b w:val="0"/>
          <w:i w:val="0"/>
          <w:sz w:val="21"/>
        </w:rPr>
        <w:t>NIMS는 같은 문제를 오픈소스로 접근했다. NIMS-OS는 재료 탐색 AI와 로봇 실험 장치를 연결해 사람 개입 없이 폐루프를 도는 파이썬 라이브러리로, 2023년 공개됐다(Tamura 외, 2023). 캐나다 Acceleration Consortium 계열의 Atlas 역시 SDL의 의사결정 엔진을 범용 모듈로 분리하려는 시도다(Hickman 외, 2025).</w:t>
      </w:r>
    </w:p>
    <w:p>
      <w:pPr>
        <w:spacing w:before="220" w:after="80"/>
      </w:pPr>
      <w:r>
        <w:rPr>
          <w:rFonts w:ascii="Malgun Gothic" w:hAnsi="Malgun Gothic" w:eastAsia="맑은 고딕"/>
          <w:b/>
          <w:i w:val="0"/>
          <w:sz w:val="23"/>
        </w:rPr>
        <w:t>1.3 의사결정 계층 — 다음 실험을 고르는 알고리즘</w:t>
      </w:r>
    </w:p>
    <w:p>
      <w:pPr>
        <w:jc w:val="both"/>
      </w:pPr>
      <w:r>
        <w:rPr>
          <w:rFonts w:ascii="Malgun Gothic" w:hAnsi="Malgun Gothic" w:eastAsia="맑은 고딕"/>
          <w:b/>
          <w:i w:val="0"/>
          <w:sz w:val="21"/>
        </w:rPr>
        <w:t>베이지안 최적화</w:t>
      </w:r>
      <w:r>
        <w:rPr>
          <w:rFonts w:ascii="Malgun Gothic" w:hAnsi="Malgun Gothic" w:eastAsia="맑은 고딕"/>
          <w:b w:val="0"/>
          <w:i w:val="0"/>
          <w:sz w:val="21"/>
        </w:rPr>
        <w:t>가 여전히 주력이다. 리버풀 로봇화학자의 배치 베이지안 탐색, NIMS-OS의 PHYSBO, Polybot의 중요도 유도 베이지안 최적화가 모두 여기 속한다. 변수가 7~10개 수준이고 목표가 명확할 때 가장 안정적으로 작동한다.</w:t>
      </w:r>
    </w:p>
    <w:p>
      <w:pPr>
        <w:jc w:val="both"/>
      </w:pPr>
      <w:r>
        <w:rPr>
          <w:rFonts w:ascii="Malgun Gothic" w:hAnsi="Malgun Gothic" w:eastAsia="맑은 고딕"/>
          <w:b/>
          <w:i w:val="0"/>
          <w:sz w:val="21"/>
        </w:rPr>
        <w:t>강화학습</w:t>
      </w:r>
      <w:r>
        <w:rPr>
          <w:rFonts w:ascii="Malgun Gothic" w:hAnsi="Malgun Gothic" w:eastAsia="맑은 고딕"/>
          <w:b w:val="0"/>
          <w:i w:val="0"/>
          <w:sz w:val="21"/>
        </w:rPr>
        <w:t>은 실험 단계의 순서 자체가 탐색 대상일 때 쓰인다. AlphaFlow는 반응 단계의 순서·상분리·세척을 가변으로 두고 코어-셸 나노입자의 합성 경로를 탐색했다(Volk 외, 2023).</w:t>
      </w:r>
    </w:p>
    <w:p>
      <w:pPr>
        <w:jc w:val="both"/>
      </w:pPr>
      <w:r>
        <w:rPr>
          <w:rFonts w:ascii="Malgun Gothic" w:hAnsi="Malgun Gothic" w:eastAsia="맑은 고딕"/>
          <w:b/>
          <w:i w:val="0"/>
          <w:sz w:val="21"/>
        </w:rPr>
        <w:t>능동학습</w:t>
      </w:r>
      <w:r>
        <w:rPr>
          <w:rFonts w:ascii="Malgun Gothic" w:hAnsi="Malgun Gothic" w:eastAsia="맑은 고딕"/>
          <w:b w:val="0"/>
          <w:i w:val="0"/>
          <w:sz w:val="21"/>
        </w:rPr>
        <w:t>은 측정 자원이 비쌀 때 유리하다. NIST의 CAMEO는 X선 회절 이론과 상평형 물리 지식을 사전지식으로 넣고 방사광 측정 지점을 스스로 고르며, 이 방식으로 상변화 메모리 소재를 발견했다(Kusne 외, 2020).</w:t>
      </w:r>
    </w:p>
    <w:p>
      <w:pPr>
        <w:jc w:val="both"/>
      </w:pPr>
      <w:r>
        <w:rPr>
          <w:rFonts w:ascii="Malgun Gothic" w:hAnsi="Malgun Gothic" w:eastAsia="맑은 고딕"/>
          <w:b/>
          <w:i w:val="0"/>
          <w:sz w:val="21"/>
        </w:rPr>
        <w:t>LLM 에이전트</w:t>
      </w:r>
      <w:r>
        <w:rPr>
          <w:rFonts w:ascii="Malgun Gothic" w:hAnsi="Malgun Gothic" w:eastAsia="맑은 고딕"/>
          <w:b w:val="0"/>
          <w:i w:val="0"/>
          <w:sz w:val="21"/>
        </w:rPr>
        <w:t>가 2023년 이후 급속히 유입됐다. Coscientist는 GPT-4에 인터넷 검색·문서 검색·코드 실행·장비 제어 도구를 붙여 팔라듐 교차커플링 최적화를 포함한 6개 과제를 수행했다(Boiko 외, 2023). USTC의 ChemAgents는 온보드 Llama-3.1-70B 기반의 계층적 다중 에이전트 구조로, Task Manager가 문헌 조사·실험 설계·계산·로봇 조작 4개 역할 에이전트를 조율한다(Song 외, 2025). 다만 현재까지 LLM의 기여는 대부분 "절차 생성과 도구 호출"이며, 최적화 루프의 수치적 판단은 여전히 고전적 알고리즘이 담당한다.</w:t>
      </w:r>
    </w:p>
    <w:p>
      <w:pPr>
        <w:spacing w:before="220" w:after="80"/>
      </w:pPr>
      <w:r>
        <w:rPr>
          <w:rFonts w:ascii="Malgun Gothic" w:hAnsi="Malgun Gothic" w:eastAsia="맑은 고딕"/>
          <w:b/>
          <w:i w:val="0"/>
          <w:sz w:val="23"/>
        </w:rPr>
        <w:t>1.4 데이터 계층 — 표준과 출처 추적</w:t>
      </w:r>
    </w:p>
    <w:p>
      <w:pPr>
        <w:jc w:val="both"/>
      </w:pPr>
      <w:r>
        <w:rPr>
          <w:rFonts w:ascii="Malgun Gothic" w:hAnsi="Malgun Gothic" w:eastAsia="맑은 고딕"/>
          <w:b w:val="0"/>
          <w:i w:val="0"/>
          <w:sz w:val="21"/>
        </w:rPr>
        <w:t>장비 통신은 SiLA 2, 분석 데이터는 ASTM AnIML이 사실상의 표준 위치를 차지했고 둘은 연동되어 있다. 2026년에는 AnIML의 OWL 2 온톨로지 확장이 나와 Allotrope와의 의미론적 정합이 진행 중이다. 배터리 분야에서는 Battery Data Alliance가 Battery Data Format(BDF)을 정의했고, Empa가 이 형식으로 세계 최대 규모의 공개 배터리 데이터셋을 배포했다.</w:t>
      </w:r>
    </w:p>
    <w:p>
      <w:pPr>
        <w:jc w:val="both"/>
      </w:pPr>
      <w:r>
        <w:rPr>
          <w:rFonts w:ascii="Malgun Gothic" w:hAnsi="Malgun Gothic" w:eastAsia="맑은 고딕"/>
          <w:b w:val="0"/>
          <w:i w:val="0"/>
          <w:sz w:val="21"/>
        </w:rPr>
        <w:t>Abolhasani 그룹은 SDL의 다음 단계 요건을 확장성(scalability)·일반화 가능성(generalizability)·출처 완전성(provenance-complete experimentation) 세 가지로 정리했는데(Delgado-Licona 외, 2026), 세 번째가 곧 이 데이터 계층의 문제다. 실험 데이터가 어떤 장비에서 어떤 조건으로 나왔는지를 기계가 추적할 수 없으면, 축적된 데이터는 다음 모델의 학습 자산이 되지 못한다.</w:t>
      </w:r>
    </w:p>
    <w:p>
      <w:pPr>
        <w:spacing w:before="320" w:after="120"/>
        <w:pBdr>
          <w:bottom w:val="single" w:sz="6" w:space="3" w:color="999999"/>
        </w:pBdr>
      </w:pPr>
      <w:r>
        <w:rPr>
          <w:rFonts w:ascii="Malgun Gothic" w:hAnsi="Malgun Gothic" w:eastAsia="맑은 고딕"/>
          <w:b/>
          <w:i w:val="0"/>
          <w:sz w:val="27"/>
        </w:rPr>
        <w:t>2. 북미</w:t>
      </w:r>
    </w:p>
    <w:p>
      <w:pPr>
        <w:spacing w:before="220" w:after="80"/>
      </w:pPr>
      <w:r>
        <w:rPr>
          <w:rFonts w:ascii="Malgun Gothic" w:hAnsi="Malgun Gothic" w:eastAsia="맑은 고딕"/>
          <w:b/>
          <w:i w:val="0"/>
          <w:sz w:val="23"/>
        </w:rPr>
        <w:t>2.1 미국 — 연방 정책: Genesis Mission이 판을 바꿨다</w:t>
      </w:r>
    </w:p>
    <w:p>
      <w:pPr>
        <w:jc w:val="both"/>
      </w:pPr>
      <w:r>
        <w:rPr>
          <w:rFonts w:ascii="Malgun Gothic" w:hAnsi="Malgun Gothic" w:eastAsia="맑은 고딕"/>
          <w:b w:val="0"/>
          <w:i w:val="0"/>
          <w:sz w:val="21"/>
        </w:rPr>
        <w:t xml:space="preserve">2025년 11월 24일 미국은 행정명령으로 </w:t>
      </w:r>
      <w:r>
        <w:rPr>
          <w:rFonts w:ascii="Malgun Gothic" w:hAnsi="Malgun Gothic" w:eastAsia="맑은 고딕"/>
          <w:b/>
          <w:i w:val="0"/>
          <w:sz w:val="21"/>
        </w:rPr>
        <w:t>Genesis Mission</w:t>
      </w:r>
      <w:r>
        <w:rPr>
          <w:rFonts w:ascii="Malgun Gothic" w:hAnsi="Malgun Gothic" w:eastAsia="맑은 고딕"/>
          <w:b w:val="0"/>
          <w:i w:val="0"/>
          <w:sz w:val="21"/>
        </w:rPr>
        <w:t>을 출범시켰다. 에너지부(DOE)가 주도해 17개 국립연구소·산업계·학계를 묶고, 슈퍼컴퓨터·AI 시스템·차세대 양자 시스템을 최고 수준의 과학 장비와 연결하는 통합 발견 플랫폼을 구축한다는 구상이다. 명시된 목표는 10년 내 미국 과학·공학의 생산성과 영향력을 두 배로 늘리는 것이다.</w:t>
      </w:r>
    </w:p>
    <w:p>
      <w:pPr>
        <w:jc w:val="both"/>
      </w:pPr>
      <w:r>
        <w:rPr>
          <w:rFonts w:ascii="Malgun Gothic" w:hAnsi="Malgun Gothic" w:eastAsia="맑은 고딕"/>
          <w:b w:val="0"/>
          <w:i w:val="0"/>
          <w:sz w:val="21"/>
        </w:rPr>
        <w:t xml:space="preserve">자율실험실 관점에서 중요한 조항이 둘이다. 첫째, </w:t>
      </w:r>
      <w:r>
        <w:rPr>
          <w:rFonts w:ascii="Malgun Gothic" w:hAnsi="Malgun Gothic" w:eastAsia="맑은 고딕"/>
          <w:b/>
          <w:i w:val="0"/>
          <w:sz w:val="21"/>
        </w:rPr>
        <w:t>행정명령 발효 240일 내에 DOE가 국립연구소와 연방 연구시설의 로봇 실험실 및 AI 주도 실험 시설 역량을 전수 점검</w:t>
      </w:r>
      <w:r>
        <w:rPr>
          <w:rFonts w:ascii="Malgun Gothic" w:hAnsi="Malgun Gothic" w:eastAsia="맑은 고딕"/>
          <w:b w:val="0"/>
          <w:i w:val="0"/>
          <w:sz w:val="21"/>
        </w:rPr>
        <w:t xml:space="preserve">하도록 했다. 둘째, DOE·보건복지부(HHS)·국립과학재단(NSF)·국립표준기술연구소(NIST)가 </w:t>
      </w:r>
      <w:r>
        <w:rPr>
          <w:rFonts w:ascii="Malgun Gothic" w:hAnsi="Malgun Gothic" w:eastAsia="맑은 고딕"/>
          <w:b/>
          <w:i w:val="0"/>
          <w:sz w:val="21"/>
        </w:rPr>
        <w:t>로보틱스·엣지 AI·실시간 분석을 결합한 자율실험실을 구축</w:t>
      </w:r>
      <w:r>
        <w:rPr>
          <w:rFonts w:ascii="Malgun Gothic" w:hAnsi="Malgun Gothic" w:eastAsia="맑은 고딕"/>
          <w:b w:val="0"/>
          <w:i w:val="0"/>
          <w:sz w:val="21"/>
        </w:rPr>
        <w:t>하도록 했다. 자율실험이 개별 연구그룹의 방법론이 아니라 연방 인프라 항목으로 편입된 것이다.</w:t>
      </w:r>
    </w:p>
    <w:p>
      <w:pPr>
        <w:jc w:val="both"/>
      </w:pPr>
      <w:r>
        <w:rPr>
          <w:rFonts w:ascii="Malgun Gothic" w:hAnsi="Malgun Gothic" w:eastAsia="맑은 고딕"/>
          <w:b w:val="0"/>
          <w:i w:val="0"/>
          <w:sz w:val="21"/>
        </w:rPr>
        <w:t xml:space="preserve">2026년 7월 22일 백악관은 50억 달러 이상의 연방 예산 투입을 발표했다. DOE가 첫 278개 과제를 선정했고 15개 이상 부처가 연구비·데이터셋·시설을 제공한다. 이 모든 것의 연결 조직이 DOE가 구축하는 </w:t>
      </w:r>
      <w:r>
        <w:rPr>
          <w:rFonts w:ascii="Malgun Gothic" w:hAnsi="Malgun Gothic" w:eastAsia="맑은 고딕"/>
          <w:b/>
          <w:i w:val="0"/>
          <w:sz w:val="21"/>
        </w:rPr>
        <w:t>American Science and Security Platform(ASSP)</w:t>
      </w:r>
      <w:r>
        <w:rPr>
          <w:rFonts w:ascii="Malgun Gothic" w:hAnsi="Malgun Gothic" w:eastAsia="맑은 고딕"/>
          <w:b w:val="0"/>
          <w:i w:val="0"/>
          <w:sz w:val="21"/>
        </w:rPr>
        <w:t xml:space="preserve"> 으로, 17개 국립연구소를 가로질러 연구자를 데이터·연산·AI 도구에 연결한다. 대상 영역은 만성질환·소아암·신약개발·재향군인 건강·전력망 현대화·반도체 제조·양자컴퓨팅·우주 데이터·생물학적 위협 탐지 등이다.</w:t>
      </w:r>
    </w:p>
    <w:p>
      <w:pPr>
        <w:jc w:val="both"/>
      </w:pPr>
      <w:r>
        <w:rPr>
          <w:rFonts w:ascii="Malgun Gothic" w:hAnsi="Malgun Gothic" w:eastAsia="맑은 고딕"/>
          <w:b w:val="0"/>
          <w:i w:val="0"/>
          <w:sz w:val="21"/>
        </w:rPr>
        <w:t xml:space="preserve">정책 기반은 그 이전부터 준비됐다. 2024년 11월 7~8일 덴버에서 ORNL 주관으로 열린 </w:t>
      </w:r>
      <w:r>
        <w:rPr>
          <w:rFonts w:ascii="Malgun Gothic" w:hAnsi="Malgun Gothic" w:eastAsia="맑은 고딕"/>
          <w:b/>
          <w:i w:val="0"/>
          <w:sz w:val="21"/>
        </w:rPr>
        <w:t>"Shaping the Future of Self-Driving Autonomous Laboratories"</w:t>
      </w:r>
      <w:r>
        <w:rPr>
          <w:rFonts w:ascii="Malgun Gothic" w:hAnsi="Malgun Gothic" w:eastAsia="맑은 고딕"/>
          <w:b w:val="0"/>
          <w:i w:val="0"/>
          <w:sz w:val="21"/>
        </w:rPr>
        <w:t xml:space="preserve"> 워크숍(보고서 ORNL/TM-2024/3714)에 PNNL·샌디아·SLAC·카네기멜론대·존스홉킨스대·노스캐롤라이나주립대 연구자가 참여했다. 권고 사항은 다섯이다. ① 표준 제정과 혁신을 위한 </w:t>
      </w:r>
      <w:r>
        <w:rPr>
          <w:rFonts w:ascii="Malgun Gothic" w:hAnsi="Malgun Gothic" w:eastAsia="맑은 고딕"/>
          <w:b/>
          <w:i w:val="0"/>
          <w:sz w:val="21"/>
        </w:rPr>
        <w:t>국가 컨소시엄</w:t>
      </w:r>
      <w:r>
        <w:rPr>
          <w:rFonts w:ascii="Malgun Gothic" w:hAnsi="Malgun Gothic" w:eastAsia="맑은 고딕"/>
          <w:b w:val="0"/>
          <w:i w:val="0"/>
          <w:sz w:val="21"/>
        </w:rPr>
        <w:t xml:space="preserve"> 설립, ② 자율실험 영역별 소프트웨어·하드웨어·네트워킹 및 디지털 트윈 개발, ③ 데이터 기반 학습과 과학 원리를 결합한 </w:t>
      </w:r>
      <w:r>
        <w:rPr>
          <w:rFonts w:ascii="Malgun Gothic" w:hAnsi="Malgun Gothic" w:eastAsia="맑은 고딕"/>
          <w:b/>
          <w:i w:val="0"/>
          <w:sz w:val="21"/>
        </w:rPr>
        <w:t>하이브리드 AI</w:t>
      </w:r>
      <w:r>
        <w:rPr>
          <w:rFonts w:ascii="Malgun Gothic" w:hAnsi="Malgun Gothic" w:eastAsia="맑은 고딕"/>
          <w:b w:val="0"/>
          <w:i w:val="0"/>
          <w:sz w:val="21"/>
        </w:rPr>
        <w:t xml:space="preserve">, ④ 인간 감독 유지와 인간 의사결정·자율 능력 간 시차 해소, ⑤ 기관 간 </w:t>
      </w:r>
      <w:r>
        <w:rPr>
          <w:rFonts w:ascii="Malgun Gothic" w:hAnsi="Malgun Gothic" w:eastAsia="맑은 고딕"/>
          <w:b/>
          <w:i w:val="0"/>
          <w:sz w:val="21"/>
        </w:rPr>
        <w:t>장비 인터페이스·데이터 관리 표준화</w:t>
      </w:r>
      <w:r>
        <w:rPr>
          <w:rFonts w:ascii="Malgun Gothic" w:hAnsi="Malgun Gothic" w:eastAsia="맑은 고딕"/>
          <w:b w:val="0"/>
          <w:i w:val="0"/>
          <w:sz w:val="21"/>
        </w:rPr>
        <w:t>. 2025년 5월에는 NREL이 ARROWS(Autonomous Research for Real-World Science) 워크숍을 열어 소재과학·화학·AI·로보틱스 분야 50여 명을 모아 발견에서 산업 이전까지의 병목을 다뤘다.</w:t>
      </w:r>
    </w:p>
    <w:p>
      <w:pPr>
        <w:jc w:val="both"/>
      </w:pPr>
      <w:r>
        <w:rPr>
          <w:rFonts w:ascii="Malgun Gothic" w:hAnsi="Malgun Gothic" w:eastAsia="맑은 고딕"/>
          <w:b/>
          <w:i w:val="0"/>
          <w:sz w:val="21"/>
        </w:rPr>
        <w:t>요약하면 미국은 개별 플랫폼 경쟁 국면에서 국가 단일 플랫폼 구축 국면으로 넘어가는 중이다.</w:t>
      </w:r>
      <w:r>
        <w:rPr>
          <w:rFonts w:ascii="Malgun Gothic" w:hAnsi="Malgun Gothic" w:eastAsia="맑은 고딕"/>
          <w:b w:val="0"/>
          <w:i w:val="0"/>
          <w:sz w:val="21"/>
        </w:rPr>
        <w:t xml:space="preserve"> 이는 6장에서 정리한 세 가지 자금 구조 중 어디에도 정확히 들어맞지 않는 네 번째 모델이며, 규모 면에서 다른 어느 국가의 접근과도 비교되지 않는다.</w:t>
      </w:r>
    </w:p>
    <w:p>
      <w:pPr>
        <w:spacing w:before="220" w:after="80"/>
      </w:pPr>
      <w:r>
        <w:rPr>
          <w:rFonts w:ascii="Malgun Gothic" w:hAnsi="Malgun Gothic" w:eastAsia="맑은 고딕"/>
          <w:b/>
          <w:i w:val="0"/>
          <w:sz w:val="23"/>
        </w:rPr>
        <w:t>2.2 국립연구소 — 자산은 이미 깔려 있다</w:t>
      </w:r>
    </w:p>
    <w:p>
      <w:pPr>
        <w:jc w:val="both"/>
      </w:pPr>
      <w:r>
        <w:rPr>
          <w:rFonts w:ascii="Malgun Gothic" w:hAnsi="Malgun Gothic" w:eastAsia="맑은 고딕"/>
          <w:b w:val="0"/>
          <w:i w:val="0"/>
          <w:sz w:val="21"/>
        </w:rPr>
        <w:t>Genesis Mission이 실행 가능한 이유는 국립연구소에 자율실험 자산이 이미 축적돼 있기 때문이다.</w:t>
      </w:r>
    </w:p>
    <w:p>
      <w:pPr>
        <w:jc w:val="both"/>
      </w:pPr>
      <w:r>
        <w:rPr>
          <w:rFonts w:ascii="Malgun Gothic" w:hAnsi="Malgun Gothic" w:eastAsia="맑은 고딕"/>
          <w:b/>
          <w:i w:val="0"/>
          <w:sz w:val="21"/>
        </w:rPr>
        <w:t>LBNL — A-Lab.</w:t>
      </w:r>
      <w:r>
        <w:rPr>
          <w:rFonts w:ascii="Malgun Gothic" w:hAnsi="Malgun Gothic" w:eastAsia="맑은 고딕"/>
          <w:b w:val="0"/>
          <w:i w:val="0"/>
          <w:sz w:val="21"/>
        </w:rPr>
        <w:t xml:space="preserve"> 무기 고체 분말 합성 플랫폼. 분말 칭량·혼합·분쇄·소성·XRD/SEM 특성분석·시료 이송이 모두 자동이며, </w:t>
      </w:r>
      <w:r>
        <w:rPr>
          <w:rFonts w:ascii="Malgun Gothic" w:hAnsi="Malgun Gothic" w:eastAsia="맑은 고딕"/>
          <w:b/>
          <w:i w:val="0"/>
          <w:sz w:val="21"/>
        </w:rPr>
        <w:t>개시 후 10~20시간 내에 화합물 하나의 합성과 구조 규명을 완료</w:t>
      </w:r>
      <w:r>
        <w:rPr>
          <w:rFonts w:ascii="Malgun Gothic" w:hAnsi="Malgun Gothic" w:eastAsia="맑은 고딕"/>
          <w:b w:val="0"/>
          <w:i w:val="0"/>
          <w:sz w:val="21"/>
        </w:rPr>
        <w:t>한다. 17일 연속 운전 동안 하루 21건의 실험을 수행해 58개 목표 중 41개를 합성했다(성공률 71%, Szymanski 외, 2023). 구글 딥마인드와 협력했고, 딥마인드의 GNoME이 예측한 물질 중 일부를 합성 대상으로 삼았다. 연구팀(Ceder 그룹)은 현행 대비 10~100배의 발견 속도를 목표로 확장 중이다. 신규성 주장의 정정 경위는 7.1절에서 다룬다.</w:t>
      </w:r>
    </w:p>
    <w:p>
      <w:pPr>
        <w:jc w:val="both"/>
      </w:pPr>
      <w:r>
        <w:rPr>
          <w:rFonts w:ascii="Malgun Gothic" w:hAnsi="Malgun Gothic" w:eastAsia="맑은 고딕"/>
          <w:b/>
          <w:i w:val="0"/>
          <w:sz w:val="21"/>
        </w:rPr>
        <w:t>ANL — Polybot.</w:t>
      </w:r>
      <w:r>
        <w:rPr>
          <w:rFonts w:ascii="Malgun Gothic" w:hAnsi="Malgun Gothic" w:eastAsia="맑은 고딕"/>
          <w:b w:val="0"/>
          <w:i w:val="0"/>
          <w:sz w:val="21"/>
        </w:rPr>
        <w:t xml:space="preserve"> 전자 고분자 용액 공정 자율화 플랫폼으로, DOE 산하 사용자 시설인 나노소재센터(CNM)에 있다. 데이터가 자동 기록·머신러닝 분석되어 AI가 차기 실험을 지시하며, 사용자 피드백과 문헌 데이터도 입력으로 받는다. 100만 가지에 가까운 공정 조합이 존재하는 7차원 공간에서 전도도와 코팅 결함을 동시에 최적화해 평균 전도도 4,500 S/cm 초과 박막의 스케일업 레시피를 도출했다(Wang 외, 2025). 제작된 소자는 같은 연구소의 </w:t>
      </w:r>
      <w:r>
        <w:rPr>
          <w:rFonts w:ascii="Malgun Gothic" w:hAnsi="Malgun Gothic" w:eastAsia="맑은 고딕"/>
          <w:b/>
          <w:i w:val="0"/>
          <w:sz w:val="21"/>
        </w:rPr>
        <w:t>첨단광자원(APS)</w:t>
      </w:r>
      <w:r>
        <w:rPr>
          <w:rFonts w:ascii="Malgun Gothic" w:hAnsi="Malgun Gothic" w:eastAsia="맑은 고딕"/>
          <w:b w:val="0"/>
          <w:i w:val="0"/>
          <w:sz w:val="21"/>
        </w:rPr>
        <w:t xml:space="preserve"> 에서 로봇 시료 핸들러가 달린 X선 장비로 분석된다. </w:t>
      </w:r>
      <w:r>
        <w:rPr>
          <w:rFonts w:ascii="Malgun Gothic" w:hAnsi="Malgun Gothic" w:eastAsia="맑은 고딕"/>
          <w:b/>
          <w:i w:val="0"/>
          <w:sz w:val="21"/>
        </w:rPr>
        <w:t>자율실험 플랫폼과 대형 방사광 시설이 한 캠퍼스에서 연결된 구조</w:t>
      </w:r>
      <w:r>
        <w:rPr>
          <w:rFonts w:ascii="Malgun Gothic" w:hAnsi="Malgun Gothic" w:eastAsia="맑은 고딕"/>
          <w:b w:val="0"/>
          <w:i w:val="0"/>
          <w:sz w:val="21"/>
        </w:rPr>
        <w:t>가 미국의 구조적 강점이다.</w:t>
      </w:r>
    </w:p>
    <w:p>
      <w:pPr>
        <w:jc w:val="both"/>
      </w:pPr>
      <w:r>
        <w:rPr>
          <w:rFonts w:ascii="Malgun Gothic" w:hAnsi="Malgun Gothic" w:eastAsia="맑은 고딕"/>
          <w:b/>
          <w:i w:val="0"/>
          <w:sz w:val="21"/>
        </w:rPr>
        <w:t>ORNL — INTERSECT 생태계.</w:t>
      </w:r>
      <w:r>
        <w:rPr>
          <w:rFonts w:ascii="Malgun Gothic" w:hAnsi="Malgun Gothic" w:eastAsia="맑은 고딕"/>
          <w:b w:val="0"/>
          <w:i w:val="0"/>
          <w:sz w:val="21"/>
        </w:rPr>
        <w:t xml:space="preserve"> ORNL의 접근은 개별 플랫폼이 아니라 생태계다. </w:t>
      </w:r>
      <w:r>
        <w:rPr>
          <w:rFonts w:ascii="Malgun Gothic" w:hAnsi="Malgun Gothic" w:eastAsia="맑은 고딕"/>
          <w:b/>
          <w:i w:val="0"/>
          <w:sz w:val="21"/>
        </w:rPr>
        <w:t>INTERSECT(Interconnected Science Ecosystem)</w:t>
      </w:r>
      <w:r>
        <w:rPr>
          <w:rFonts w:ascii="Malgun Gothic" w:hAnsi="Malgun Gothic" w:eastAsia="맑은 고딕"/>
          <w:b w:val="0"/>
          <w:i w:val="0"/>
          <w:sz w:val="21"/>
        </w:rPr>
        <w:t xml:space="preserve"> 는 원래 실험실 간 장비를 연결해 정보가 자유롭게 흐르게 하는 장비 연합 구상으로 출발했고, 이것이 자율실험실·자율 워크플로로 발전했다. 구조는 </w:t>
      </w:r>
      <w:r>
        <w:rPr>
          <w:rFonts w:ascii="Malgun Gothic" w:hAnsi="Malgun Gothic" w:eastAsia="맑은 고딕"/>
          <w:b/>
          <w:i w:val="0"/>
          <w:sz w:val="21"/>
        </w:rPr>
        <w:t>인간-AI-기계 인터페이스(HAMI)·실험 관리 소프트웨어·자율과학 애플리케이션·빅데이터 분석 및 데이터 기반 피드백</w:t>
      </w:r>
      <w:r>
        <w:rPr>
          <w:rFonts w:ascii="Malgun Gothic" w:hAnsi="Malgun Gothic" w:eastAsia="맑은 고딕"/>
          <w:b w:val="0"/>
          <w:i w:val="0"/>
          <w:sz w:val="21"/>
        </w:rPr>
        <w:t xml:space="preserve">의 4계층이며, 서로 다른 고영향 분야에 </w:t>
      </w:r>
      <w:r>
        <w:rPr>
          <w:rFonts w:ascii="Malgun Gothic" w:hAnsi="Malgun Gothic" w:eastAsia="맑은 고딕"/>
          <w:b/>
          <w:i w:val="0"/>
          <w:sz w:val="21"/>
        </w:rPr>
        <w:t>6개 자율실험실</w:t>
      </w:r>
      <w:r>
        <w:rPr>
          <w:rFonts w:ascii="Malgun Gothic" w:hAnsi="Malgun Gothic" w:eastAsia="맑은 고딕"/>
          <w:b w:val="0"/>
          <w:i w:val="0"/>
          <w:sz w:val="21"/>
        </w:rPr>
        <w:t xml:space="preserve">을 두고 분야 간 데이터·워크플로로 연결한다. 현재는 후속 이니셔티브 </w:t>
      </w:r>
      <w:r>
        <w:rPr>
          <w:rFonts w:ascii="Malgun Gothic" w:hAnsi="Malgun Gothic" w:eastAsia="맑은 고딕"/>
          <w:b/>
          <w:i w:val="0"/>
          <w:sz w:val="21"/>
        </w:rPr>
        <w:t>LOTF(Labs of the Future)</w:t>
      </w:r>
      <w:r>
        <w:rPr>
          <w:rFonts w:ascii="Malgun Gothic" w:hAnsi="Malgun Gothic" w:eastAsia="맑은 고딕"/>
          <w:b w:val="0"/>
          <w:i w:val="0"/>
          <w:sz w:val="21"/>
        </w:rPr>
        <w:t xml:space="preserve"> 로 이어지고 있다. 기관 전체로는 12개 이상의 자율실험실이 가동 중이라고 발표했으나 </w:t>
      </w:r>
      <w:r>
        <w:rPr>
          <w:rFonts w:ascii="Malgun Gothic" w:hAnsi="Malgun Gothic" w:eastAsia="맑은 고딕"/>
          <w:b/>
          <w:i w:val="0"/>
          <w:sz w:val="21"/>
        </w:rPr>
        <w:t>개별 실험실 목록과 각각의 폐루프 실증은 공개되지 않았다.</w:t>
      </w:r>
      <w:r>
        <w:rPr>
          <w:rFonts w:ascii="Malgun Gothic" w:hAnsi="Malgun Gothic" w:eastAsia="맑은 고딕"/>
          <w:b w:val="0"/>
          <w:i w:val="0"/>
          <w:sz w:val="21"/>
        </w:rPr>
        <w:t xml:space="preserve"> 이 숫자는 개별 성과의 합이 아니라 생태계 규모로 읽어야 한다. 2024년 덴버 워크숍도 ORNL이 주관했다.</w:t>
      </w:r>
    </w:p>
    <w:p>
      <w:pPr>
        <w:jc w:val="both"/>
      </w:pPr>
      <w:r>
        <w:rPr>
          <w:rFonts w:ascii="Malgun Gothic" w:hAnsi="Malgun Gothic" w:eastAsia="맑은 고딕"/>
          <w:b/>
          <w:i w:val="0"/>
          <w:sz w:val="21"/>
        </w:rPr>
        <w:t>NIST — 표준과 계측을 함께 본다.</w:t>
      </w:r>
      <w:r>
        <w:rPr>
          <w:rFonts w:ascii="Malgun Gothic" w:hAnsi="Malgun Gothic" w:eastAsia="맑은 고딕"/>
          <w:b w:val="0"/>
          <w:i w:val="0"/>
          <w:sz w:val="21"/>
        </w:rPr>
        <w:t xml:space="preserve"> CAMEO는 X선 회절 이론과 상평형 물리를 사전지식으로 넣어 방사광 측정 지점을 능동학습으로 선택하며, 상변화 메모리 소재를 발견했다(Kusne 외, 2020). 이 외에 </w:t>
      </w:r>
      <w:r>
        <w:rPr>
          <w:rFonts w:ascii="Malgun Gothic" w:hAnsi="Malgun Gothic" w:eastAsia="맑은 고딕"/>
          <w:b/>
          <w:i w:val="0"/>
          <w:sz w:val="21"/>
        </w:rPr>
        <w:t>자율 배합 실험실(Autonomous Formulation Lab, AFL)</w:t>
      </w:r>
      <w:r>
        <w:rPr>
          <w:rFonts w:ascii="Malgun Gothic" w:hAnsi="Malgun Gothic" w:eastAsia="맑은 고딕"/>
          <w:b w:val="0"/>
          <w:i w:val="0"/>
          <w:sz w:val="21"/>
        </w:rPr>
        <w:t xml:space="preserve"> 이 AI 실험 계획과 로봇 플랫폼, 실시간 소각산란(SANS/SAXS/USAXS)을 폐루프로 연결해 복합 유체의 상거동을 매핑한다. AFL은 개방형 액체 취급 플랫폼으로 설계·공개됐고(Beaucage 외, 2023), 능동학습 에이전트의 설계·튜닝·검증까지 별도 논문으로 보고됐다(Martin 외, 2025). 그리고, </w:t>
      </w:r>
      <w:r>
        <w:rPr>
          <w:rFonts w:ascii="Malgun Gothic" w:hAnsi="Malgun Gothic" w:eastAsia="맑은 고딕"/>
          <w:b/>
          <w:i w:val="0"/>
          <w:sz w:val="21"/>
        </w:rPr>
        <w:t>SAMS(자기교정 자율 계측 시스템)</w:t>
      </w:r>
      <w:r>
        <w:rPr>
          <w:rFonts w:ascii="Malgun Gothic" w:hAnsi="Malgun Gothic" w:eastAsia="맑은 고딕"/>
          <w:b w:val="0"/>
          <w:i w:val="0"/>
          <w:sz w:val="21"/>
        </w:rPr>
        <w:t xml:space="preserve"> 가 계측 자체의 자동 보정을 다룬다. 성과로는 희토류 무함유 영구자석, 스핀 구동 열전소재, 상변화 소재 발견이 보고됐다. 별도로 </w:t>
      </w:r>
      <w:r>
        <w:rPr>
          <w:rFonts w:ascii="Malgun Gothic" w:hAnsi="Malgun Gothic" w:eastAsia="맑은 고딕"/>
          <w:b/>
          <w:i w:val="0"/>
          <w:sz w:val="21"/>
        </w:rPr>
        <w:t>모듈형 자율실험실 생태계를 위한 표준 개발</w:t>
      </w:r>
      <w:r>
        <w:rPr>
          <w:rFonts w:ascii="Malgun Gothic" w:hAnsi="Malgun Gothic" w:eastAsia="맑은 고딕"/>
          <w:b w:val="0"/>
          <w:i w:val="0"/>
          <w:sz w:val="21"/>
        </w:rPr>
        <w:t xml:space="preserve"> 프로젝트를 운영하는데, Genesis Mission이 NIST에 자율실험실 구축을 지시한 배경이 여기 있다.</w:t>
      </w:r>
    </w:p>
    <w:p>
      <w:pPr>
        <w:jc w:val="both"/>
      </w:pPr>
      <w:r>
        <w:rPr>
          <w:rFonts w:ascii="Malgun Gothic" w:hAnsi="Malgun Gothic" w:eastAsia="맑은 고딕"/>
          <w:b/>
          <w:i w:val="0"/>
          <w:sz w:val="21"/>
        </w:rPr>
        <w:t>BNL — 방사광 빔라인의 자율화.</w:t>
      </w:r>
      <w:r>
        <w:rPr>
          <w:rFonts w:ascii="Malgun Gothic" w:hAnsi="Malgun Gothic" w:eastAsia="맑은 고딕"/>
          <w:b w:val="0"/>
          <w:i w:val="0"/>
          <w:sz w:val="21"/>
        </w:rPr>
        <w:t xml:space="preserve"> NSLS-II의 CMS·SMI 빔라인 등에 자율 실험 방식을 실전 배치했다. 데이터 수집(Bluesky)·데이터 분석(SciAnalysis)·의사결정(gpCAM)이 폐루프를 이룬다. 방법론은 크리깅 기반 자율 X선 산란 실험으로 정식 보고됐고(Noack 외, 2020), 대형 방사광·중성자 시설의 자율 데이터 획득을 위한 가우시안 과정 프레임워크로 일반화됐다(Noack 외, 2021). </w:t>
      </w:r>
      <w:r>
        <w:rPr>
          <w:rFonts w:ascii="Malgun Gothic" w:hAnsi="Malgun Gothic" w:eastAsia="맑은 고딕"/>
          <w:b/>
          <w:i w:val="0"/>
          <w:sz w:val="21"/>
        </w:rPr>
        <w:t>gpCAM은 오픈소스로 공개</w:t>
      </w:r>
      <w:r>
        <w:rPr>
          <w:rFonts w:ascii="Malgun Gothic" w:hAnsi="Malgun Gothic" w:eastAsia="맑은 고딕"/>
          <w:b w:val="0"/>
          <w:i w:val="0"/>
          <w:sz w:val="21"/>
        </w:rPr>
        <w:t xml:space="preserve">되어 누구나 자율 실험을 구성할 수 있고, LBNL의 첨단광원(ALS)과 프랑스 라우에-랑주뱅연구소(ILL) 중성자 시설로도 확산됐다. 미 공군연구소(AFRL)와 협력한 자율 X선 산란 실험에서 신규 소재 발견을 시연했으며, </w:t>
      </w:r>
      <w:r>
        <w:rPr>
          <w:rFonts w:ascii="Malgun Gothic" w:hAnsi="Malgun Gothic" w:eastAsia="맑은 고딕"/>
          <w:b/>
          <w:i w:val="0"/>
          <w:sz w:val="21"/>
        </w:rPr>
        <w:t>현재는 일반 이용자가 쓸 수 있는 빔라인 상시 기능으로 편입됐다.</w:t>
      </w:r>
      <w:r>
        <w:rPr>
          <w:rFonts w:ascii="Malgun Gothic" w:hAnsi="Malgun Gothic" w:eastAsia="맑은 고딕"/>
          <w:b w:val="0"/>
          <w:i w:val="0"/>
          <w:sz w:val="21"/>
        </w:rPr>
        <w:t xml:space="preserve"> 자율실험 기능이 개별 연구가 아니라 사용자 시설의 서비스가 된 첫 사례군이다.</w:t>
      </w:r>
    </w:p>
    <w:p>
      <w:pPr>
        <w:jc w:val="both"/>
      </w:pPr>
      <w:r>
        <w:rPr>
          <w:rFonts w:ascii="Malgun Gothic" w:hAnsi="Malgun Gothic" w:eastAsia="맑은 고딕"/>
          <w:b/>
          <w:i w:val="0"/>
          <w:sz w:val="21"/>
        </w:rPr>
        <w:t>그 외.</w:t>
      </w:r>
      <w:r>
        <w:rPr>
          <w:rFonts w:ascii="Malgun Gothic" w:hAnsi="Malgun Gothic" w:eastAsia="맑은 고딕"/>
          <w:b w:val="0"/>
          <w:i w:val="0"/>
          <w:sz w:val="21"/>
        </w:rPr>
        <w:t xml:space="preserve"> NREL은 ARROWS 워크숍을 주관하며 태양광·수소 소재의 자율 연구 워크플로를 다루고, PNNL·SLAC·샌디아가 덴버 워크숍에 참여해 국가 컨소시엄 논의에 들어와 있다.</w:t>
      </w:r>
    </w:p>
    <w:p>
      <w:pPr>
        <w:spacing w:before="220" w:after="80"/>
      </w:pPr>
      <w:r>
        <w:rPr>
          <w:rFonts w:ascii="Malgun Gothic" w:hAnsi="Malgun Gothic" w:eastAsia="맑은 고딕"/>
          <w:b/>
          <w:i w:val="0"/>
          <w:sz w:val="23"/>
        </w:rPr>
        <w:t>표 1. 미국 국립연구소의 자율실험 자산</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ECEFF4"/>
          </w:tcPr>
          <w:p>
            <w:pPr>
              <w:spacing w:after="20"/>
            </w:pPr>
            <w:r/>
            <w:r>
              <w:rPr>
                <w:rFonts w:ascii="Malgun Gothic" w:hAnsi="Malgun Gothic" w:eastAsia="맑은 고딕"/>
                <w:b/>
                <w:i w:val="0"/>
                <w:sz w:val="17"/>
              </w:rPr>
              <w:t>기관</w:t>
            </w:r>
          </w:p>
        </w:tc>
        <w:tc>
          <w:tcPr>
            <w:tcW w:type="dxa" w:w="2409"/>
            <w:shd w:val="clear" w:fill="ECEFF4"/>
          </w:tcPr>
          <w:p>
            <w:pPr>
              <w:spacing w:after="20"/>
            </w:pPr>
            <w:r/>
            <w:r>
              <w:rPr>
                <w:rFonts w:ascii="Malgun Gothic" w:hAnsi="Malgun Gothic" w:eastAsia="맑은 고딕"/>
                <w:b/>
                <w:i w:val="0"/>
                <w:sz w:val="17"/>
              </w:rPr>
              <w:t>플랫폼·자산</w:t>
            </w:r>
          </w:p>
        </w:tc>
        <w:tc>
          <w:tcPr>
            <w:tcW w:type="dxa" w:w="2409"/>
            <w:shd w:val="clear" w:fill="ECEFF4"/>
          </w:tcPr>
          <w:p>
            <w:pPr>
              <w:spacing w:after="20"/>
            </w:pPr>
            <w:r/>
            <w:r>
              <w:rPr>
                <w:rFonts w:ascii="Malgun Gothic" w:hAnsi="Malgun Gothic" w:eastAsia="맑은 고딕"/>
                <w:b/>
                <w:i w:val="0"/>
                <w:sz w:val="17"/>
              </w:rPr>
              <w:t>대상</w:t>
            </w:r>
          </w:p>
        </w:tc>
        <w:tc>
          <w:tcPr>
            <w:tcW w:type="dxa" w:w="2409"/>
            <w:shd w:val="clear" w:fill="ECEFF4"/>
          </w:tcPr>
          <w:p>
            <w:pPr>
              <w:spacing w:after="20"/>
            </w:pPr>
            <w:r/>
            <w:r>
              <w:rPr>
                <w:rFonts w:ascii="Malgun Gothic" w:hAnsi="Malgun Gothic" w:eastAsia="맑은 고딕"/>
                <w:b/>
                <w:i w:val="0"/>
                <w:sz w:val="17"/>
              </w:rPr>
              <w:t>특기 사항</w:t>
            </w:r>
          </w:p>
        </w:tc>
      </w:tr>
      <w:tr>
        <w:tc>
          <w:tcPr>
            <w:tcW w:type="dxa" w:w="2409"/>
          </w:tcPr>
          <w:p>
            <w:pPr>
              <w:spacing w:after="20" w:line="276" w:lineRule="auto"/>
            </w:pPr>
            <w:r/>
            <w:r>
              <w:rPr>
                <w:rFonts w:ascii="Malgun Gothic" w:hAnsi="Malgun Gothic" w:eastAsia="맑은 고딕"/>
                <w:b w:val="0"/>
                <w:i w:val="0"/>
                <w:sz w:val="17"/>
              </w:rPr>
              <w:t>LBNL</w:t>
            </w:r>
          </w:p>
        </w:tc>
        <w:tc>
          <w:tcPr>
            <w:tcW w:type="dxa" w:w="2409"/>
          </w:tcPr>
          <w:p>
            <w:pPr>
              <w:spacing w:after="20" w:line="276" w:lineRule="auto"/>
            </w:pPr>
            <w:r/>
            <w:r>
              <w:rPr>
                <w:rFonts w:ascii="Malgun Gothic" w:hAnsi="Malgun Gothic" w:eastAsia="맑은 고딕"/>
                <w:b w:val="0"/>
                <w:i w:val="0"/>
                <w:sz w:val="17"/>
              </w:rPr>
              <w:t>A-Lab</w:t>
            </w:r>
          </w:p>
        </w:tc>
        <w:tc>
          <w:tcPr>
            <w:tcW w:type="dxa" w:w="2409"/>
          </w:tcPr>
          <w:p>
            <w:pPr>
              <w:spacing w:after="20" w:line="276" w:lineRule="auto"/>
            </w:pPr>
            <w:r/>
            <w:r>
              <w:rPr>
                <w:rFonts w:ascii="Malgun Gothic" w:hAnsi="Malgun Gothic" w:eastAsia="맑은 고딕"/>
                <w:b w:val="0"/>
                <w:i w:val="0"/>
                <w:sz w:val="17"/>
              </w:rPr>
              <w:t>무기 고체 합성</w:t>
            </w:r>
          </w:p>
        </w:tc>
        <w:tc>
          <w:tcPr>
            <w:tcW w:type="dxa" w:w="2409"/>
          </w:tcPr>
          <w:p>
            <w:pPr>
              <w:spacing w:after="20" w:line="276" w:lineRule="auto"/>
            </w:pPr>
            <w:r/>
            <w:r>
              <w:rPr>
                <w:rFonts w:ascii="Malgun Gothic" w:hAnsi="Malgun Gothic" w:eastAsia="맑은 고딕"/>
                <w:b w:val="0"/>
                <w:i w:val="0"/>
                <w:sz w:val="17"/>
              </w:rPr>
              <w:t>화합물당 10~20시간, 하루 21건, 딥마인드 GNoME 연계</w:t>
            </w:r>
          </w:p>
        </w:tc>
      </w:tr>
      <w:tr>
        <w:tc>
          <w:tcPr>
            <w:tcW w:type="dxa" w:w="2409"/>
          </w:tcPr>
          <w:p>
            <w:pPr>
              <w:spacing w:after="20" w:line="276" w:lineRule="auto"/>
            </w:pPr>
            <w:r/>
            <w:r>
              <w:rPr>
                <w:rFonts w:ascii="Malgun Gothic" w:hAnsi="Malgun Gothic" w:eastAsia="맑은 고딕"/>
                <w:b w:val="0"/>
                <w:i w:val="0"/>
                <w:sz w:val="17"/>
              </w:rPr>
              <w:t>ANL</w:t>
            </w:r>
          </w:p>
        </w:tc>
        <w:tc>
          <w:tcPr>
            <w:tcW w:type="dxa" w:w="2409"/>
          </w:tcPr>
          <w:p>
            <w:pPr>
              <w:spacing w:after="20" w:line="276" w:lineRule="auto"/>
            </w:pPr>
            <w:r/>
            <w:r>
              <w:rPr>
                <w:rFonts w:ascii="Malgun Gothic" w:hAnsi="Malgun Gothic" w:eastAsia="맑은 고딕"/>
                <w:b w:val="0"/>
                <w:i w:val="0"/>
                <w:sz w:val="17"/>
              </w:rPr>
              <w:t>Polybot (CNM)</w:t>
            </w:r>
          </w:p>
        </w:tc>
        <w:tc>
          <w:tcPr>
            <w:tcW w:type="dxa" w:w="2409"/>
          </w:tcPr>
          <w:p>
            <w:pPr>
              <w:spacing w:after="20" w:line="276" w:lineRule="auto"/>
            </w:pPr>
            <w:r/>
            <w:r>
              <w:rPr>
                <w:rFonts w:ascii="Malgun Gothic" w:hAnsi="Malgun Gothic" w:eastAsia="맑은 고딕"/>
                <w:b w:val="0"/>
                <w:i w:val="0"/>
                <w:sz w:val="17"/>
              </w:rPr>
              <w:t>전자 고분자 박막</w:t>
            </w:r>
          </w:p>
        </w:tc>
        <w:tc>
          <w:tcPr>
            <w:tcW w:type="dxa" w:w="2409"/>
          </w:tcPr>
          <w:p>
            <w:pPr>
              <w:spacing w:after="20" w:line="276" w:lineRule="auto"/>
            </w:pPr>
            <w:r/>
            <w:r>
              <w:rPr>
                <w:rFonts w:ascii="Malgun Gothic" w:hAnsi="Malgun Gothic" w:eastAsia="맑은 고딕"/>
                <w:b w:val="0"/>
                <w:i w:val="0"/>
                <w:sz w:val="17"/>
              </w:rPr>
              <w:t>APS 방사광과 로봇 핸들러로 연결, 사용자 시설 소속</w:t>
            </w:r>
          </w:p>
        </w:tc>
      </w:tr>
      <w:tr>
        <w:tc>
          <w:tcPr>
            <w:tcW w:type="dxa" w:w="2409"/>
          </w:tcPr>
          <w:p>
            <w:pPr>
              <w:spacing w:after="20" w:line="276" w:lineRule="auto"/>
            </w:pPr>
            <w:r/>
            <w:r>
              <w:rPr>
                <w:rFonts w:ascii="Malgun Gothic" w:hAnsi="Malgun Gothic" w:eastAsia="맑은 고딕"/>
                <w:b w:val="0"/>
                <w:i w:val="0"/>
                <w:sz w:val="17"/>
              </w:rPr>
              <w:t>ORNL</w:t>
            </w:r>
          </w:p>
        </w:tc>
        <w:tc>
          <w:tcPr>
            <w:tcW w:type="dxa" w:w="2409"/>
          </w:tcPr>
          <w:p>
            <w:pPr>
              <w:spacing w:after="20" w:line="276" w:lineRule="auto"/>
            </w:pPr>
            <w:r/>
            <w:r>
              <w:rPr>
                <w:rFonts w:ascii="Malgun Gothic" w:hAnsi="Malgun Gothic" w:eastAsia="맑은 고딕"/>
                <w:b w:val="0"/>
                <w:i w:val="0"/>
                <w:sz w:val="17"/>
              </w:rPr>
              <w:t>INTERSECT 생태계 (자율실험실 6개) → LOTF</w:t>
            </w:r>
          </w:p>
        </w:tc>
        <w:tc>
          <w:tcPr>
            <w:tcW w:type="dxa" w:w="2409"/>
          </w:tcPr>
          <w:p>
            <w:pPr>
              <w:spacing w:after="20" w:line="276" w:lineRule="auto"/>
            </w:pPr>
            <w:r/>
            <w:r>
              <w:rPr>
                <w:rFonts w:ascii="Malgun Gothic" w:hAnsi="Malgun Gothic" w:eastAsia="맑은 고딕"/>
                <w:b w:val="0"/>
                <w:i w:val="0"/>
                <w:sz w:val="17"/>
              </w:rPr>
              <w:t>자율 현미경 등 다분야</w:t>
            </w:r>
          </w:p>
        </w:tc>
        <w:tc>
          <w:tcPr>
            <w:tcW w:type="dxa" w:w="2409"/>
          </w:tcPr>
          <w:p>
            <w:pPr>
              <w:spacing w:after="20" w:line="276" w:lineRule="auto"/>
            </w:pPr>
            <w:r/>
            <w:r>
              <w:rPr>
                <w:rFonts w:ascii="Malgun Gothic" w:hAnsi="Malgun Gothic" w:eastAsia="맑은 고딕"/>
                <w:b w:val="0"/>
                <w:i w:val="0"/>
                <w:sz w:val="17"/>
              </w:rPr>
              <w:t>기관 발표로는 12개 이상. 개별 목록·폐루프 실증은 비공개</w:t>
            </w:r>
          </w:p>
        </w:tc>
      </w:tr>
      <w:tr>
        <w:tc>
          <w:tcPr>
            <w:tcW w:type="dxa" w:w="2409"/>
          </w:tcPr>
          <w:p>
            <w:pPr>
              <w:spacing w:after="20" w:line="276" w:lineRule="auto"/>
            </w:pPr>
            <w:r/>
            <w:r>
              <w:rPr>
                <w:rFonts w:ascii="Malgun Gothic" w:hAnsi="Malgun Gothic" w:eastAsia="맑은 고딕"/>
                <w:b w:val="0"/>
                <w:i w:val="0"/>
                <w:sz w:val="17"/>
              </w:rPr>
              <w:t>NIST</w:t>
            </w:r>
          </w:p>
        </w:tc>
        <w:tc>
          <w:tcPr>
            <w:tcW w:type="dxa" w:w="2409"/>
          </w:tcPr>
          <w:p>
            <w:pPr>
              <w:spacing w:after="20" w:line="276" w:lineRule="auto"/>
            </w:pPr>
            <w:r/>
            <w:r>
              <w:rPr>
                <w:rFonts w:ascii="Malgun Gothic" w:hAnsi="Malgun Gothic" w:eastAsia="맑은 고딕"/>
                <w:b w:val="0"/>
                <w:i w:val="0"/>
                <w:sz w:val="17"/>
              </w:rPr>
              <w:t>CAMEO / AFL / SAMS</w:t>
            </w:r>
          </w:p>
        </w:tc>
        <w:tc>
          <w:tcPr>
            <w:tcW w:type="dxa" w:w="2409"/>
          </w:tcPr>
          <w:p>
            <w:pPr>
              <w:spacing w:after="20" w:line="276" w:lineRule="auto"/>
            </w:pPr>
            <w:r/>
            <w:r>
              <w:rPr>
                <w:rFonts w:ascii="Malgun Gothic" w:hAnsi="Malgun Gothic" w:eastAsia="맑은 고딕"/>
                <w:b w:val="0"/>
                <w:i w:val="0"/>
                <w:sz w:val="17"/>
              </w:rPr>
              <w:t>상탐색·복합유체 배합·계측</w:t>
            </w:r>
          </w:p>
        </w:tc>
        <w:tc>
          <w:tcPr>
            <w:tcW w:type="dxa" w:w="2409"/>
          </w:tcPr>
          <w:p>
            <w:pPr>
              <w:spacing w:after="20" w:line="276" w:lineRule="auto"/>
            </w:pPr>
            <w:r/>
            <w:r>
              <w:rPr>
                <w:rFonts w:ascii="Malgun Gothic" w:hAnsi="Malgun Gothic" w:eastAsia="맑은 고딕"/>
                <w:b w:val="0"/>
                <w:i w:val="0"/>
                <w:sz w:val="17"/>
              </w:rPr>
              <w:t>CAMEO·AFL 모두 논문 근거 보유, 모듈형 자율실험실 표준 개발 병행</w:t>
            </w:r>
          </w:p>
        </w:tc>
      </w:tr>
      <w:tr>
        <w:tc>
          <w:tcPr>
            <w:tcW w:type="dxa" w:w="2409"/>
          </w:tcPr>
          <w:p>
            <w:pPr>
              <w:spacing w:after="20" w:line="276" w:lineRule="auto"/>
            </w:pPr>
            <w:r/>
            <w:r>
              <w:rPr>
                <w:rFonts w:ascii="Malgun Gothic" w:hAnsi="Malgun Gothic" w:eastAsia="맑은 고딕"/>
                <w:b w:val="0"/>
                <w:i w:val="0"/>
                <w:sz w:val="17"/>
              </w:rPr>
              <w:t>BNL</w:t>
            </w:r>
          </w:p>
        </w:tc>
        <w:tc>
          <w:tcPr>
            <w:tcW w:type="dxa" w:w="2409"/>
          </w:tcPr>
          <w:p>
            <w:pPr>
              <w:spacing w:after="20" w:line="276" w:lineRule="auto"/>
            </w:pPr>
            <w:r/>
            <w:r>
              <w:rPr>
                <w:rFonts w:ascii="Malgun Gothic" w:hAnsi="Malgun Gothic" w:eastAsia="맑은 고딕"/>
                <w:b w:val="0"/>
                <w:i w:val="0"/>
                <w:sz w:val="17"/>
              </w:rPr>
              <w:t>NSLS-II 자율 빔라인</w:t>
            </w:r>
          </w:p>
        </w:tc>
        <w:tc>
          <w:tcPr>
            <w:tcW w:type="dxa" w:w="2409"/>
          </w:tcPr>
          <w:p>
            <w:pPr>
              <w:spacing w:after="20" w:line="276" w:lineRule="auto"/>
            </w:pPr>
            <w:r/>
            <w:r>
              <w:rPr>
                <w:rFonts w:ascii="Malgun Gothic" w:hAnsi="Malgun Gothic" w:eastAsia="맑은 고딕"/>
                <w:b w:val="0"/>
                <w:i w:val="0"/>
                <w:sz w:val="17"/>
              </w:rPr>
              <w:t>방사광 산란</w:t>
            </w:r>
          </w:p>
        </w:tc>
        <w:tc>
          <w:tcPr>
            <w:tcW w:type="dxa" w:w="2409"/>
          </w:tcPr>
          <w:p>
            <w:pPr>
              <w:spacing w:after="20" w:line="276" w:lineRule="auto"/>
            </w:pPr>
            <w:r/>
            <w:r>
              <w:rPr>
                <w:rFonts w:ascii="Malgun Gothic" w:hAnsi="Malgun Gothic" w:eastAsia="맑은 고딕"/>
                <w:b w:val="0"/>
                <w:i w:val="0"/>
                <w:sz w:val="17"/>
              </w:rPr>
              <w:t>Bluesky+SciAnalysis+gpCAM, 오픈소스·일반 이용자 개방, ALS·ILL로 확산</w:t>
            </w:r>
          </w:p>
        </w:tc>
      </w:tr>
      <w:tr>
        <w:tc>
          <w:tcPr>
            <w:tcW w:type="dxa" w:w="2409"/>
          </w:tcPr>
          <w:p>
            <w:pPr>
              <w:spacing w:after="20" w:line="276" w:lineRule="auto"/>
            </w:pPr>
            <w:r/>
            <w:r>
              <w:rPr>
                <w:rFonts w:ascii="Malgun Gothic" w:hAnsi="Malgun Gothic" w:eastAsia="맑은 고딕"/>
                <w:b w:val="0"/>
                <w:i w:val="0"/>
                <w:sz w:val="17"/>
              </w:rPr>
              <w:t>NREL·PNNL·SLAC·샌디아</w:t>
            </w:r>
          </w:p>
        </w:tc>
        <w:tc>
          <w:tcPr>
            <w:tcW w:type="dxa" w:w="2409"/>
          </w:tcPr>
          <w:p>
            <w:pPr>
              <w:spacing w:after="20" w:line="276" w:lineRule="auto"/>
            </w:pPr>
            <w:r/>
            <w:r>
              <w:rPr>
                <w:rFonts w:ascii="Malgun Gothic" w:hAnsi="Malgun Gothic" w:eastAsia="맑은 고딕"/>
                <w:b w:val="0"/>
                <w:i w:val="0"/>
                <w:sz w:val="17"/>
              </w:rPr>
              <w:t>워크숍 주관·참여 (플랫폼 실증 미확인)</w:t>
            </w:r>
          </w:p>
        </w:tc>
        <w:tc>
          <w:tcPr>
            <w:tcW w:type="dxa" w:w="2409"/>
          </w:tcPr>
          <w:p>
            <w:pPr>
              <w:spacing w:after="20" w:line="276" w:lineRule="auto"/>
            </w:pPr>
            <w:r/>
            <w:r>
              <w:rPr>
                <w:rFonts w:ascii="Malgun Gothic" w:hAnsi="Malgun Gothic" w:eastAsia="맑은 고딕"/>
                <w:b w:val="0"/>
                <w:i w:val="0"/>
                <w:sz w:val="17"/>
              </w:rPr>
              <w:t>—</w:t>
            </w:r>
          </w:p>
        </w:tc>
        <w:tc>
          <w:tcPr>
            <w:tcW w:type="dxa" w:w="2409"/>
          </w:tcPr>
          <w:p>
            <w:pPr>
              <w:spacing w:after="20" w:line="276" w:lineRule="auto"/>
            </w:pPr>
            <w:r/>
            <w:r>
              <w:rPr>
                <w:rFonts w:ascii="Malgun Gothic" w:hAnsi="Malgun Gothic" w:eastAsia="맑은 고딕"/>
                <w:b w:val="0"/>
                <w:i w:val="0"/>
                <w:sz w:val="17"/>
              </w:rPr>
              <w:t>NREL이 ARROWS 주관, 나머지는 덴버 워크숍 참여</w:t>
            </w:r>
          </w:p>
        </w:tc>
      </w:tr>
    </w:tbl>
    <w:p>
      <w:pPr>
        <w:spacing w:after="80"/>
      </w:pPr>
    </w:p>
    <w:p>
      <w:pPr>
        <w:spacing w:before="220" w:after="80"/>
      </w:pPr>
      <w:r>
        <w:rPr>
          <w:rFonts w:ascii="Malgun Gothic" w:hAnsi="Malgun Gothic" w:eastAsia="맑은 고딕"/>
          <w:b/>
          <w:i w:val="0"/>
          <w:sz w:val="23"/>
        </w:rPr>
        <w:t>2.3 대학 — 특화 플랫폼과 인력 공급</w:t>
      </w:r>
    </w:p>
    <w:p>
      <w:pPr>
        <w:jc w:val="both"/>
      </w:pPr>
      <w:r>
        <w:rPr>
          <w:rFonts w:ascii="Malgun Gothic" w:hAnsi="Malgun Gothic" w:eastAsia="맑은 고딕"/>
          <w:b/>
          <w:i w:val="0"/>
          <w:sz w:val="21"/>
        </w:rPr>
        <w:t>MIT.</w:t>
      </w:r>
      <w:r>
        <w:rPr>
          <w:rFonts w:ascii="Malgun Gothic" w:hAnsi="Malgun Gothic" w:eastAsia="맑은 고딕"/>
          <w:b w:val="0"/>
          <w:i w:val="0"/>
          <w:sz w:val="21"/>
        </w:rPr>
        <w:t xml:space="preserve"> Buonassisi 그룹은 특성분석 병목의 자율화에 집중한다. 2025년 발표한 자기지도 로봇 시스템은 도메인 전문가의 측정 원칙을 로봇이 스스로 학습하게 만드는 방식으로, </w:t>
      </w:r>
      <w:r>
        <w:rPr>
          <w:rFonts w:ascii="Malgun Gothic" w:hAnsi="Malgun Gothic" w:eastAsia="맑은 고딕"/>
          <w:b/>
          <w:i w:val="0"/>
          <w:sz w:val="21"/>
        </w:rPr>
        <w:t>4자유도 로봇 프로브를 24시간 자율 구동해 페로브스카이트 박막 조성 구배 위 3,025개 예측 지점의 광전도도를 측정</w:t>
      </w:r>
      <w:r>
        <w:rPr>
          <w:rFonts w:ascii="Malgun Gothic" w:hAnsi="Malgun Gothic" w:eastAsia="맑은 고딕"/>
          <w:b w:val="0"/>
          <w:i w:val="0"/>
          <w:sz w:val="21"/>
        </w:rPr>
        <w:t>했고 시간당 125회 이상의 처리량을 달성했다(Siemenn 외, 2025). 이 그룹은 자율실험 시스템의 공동체 관점 정리에도 참여했고, Atinary와의 협업에서는 태양전지 5개 변수를 25회 반복만에 최적화했다. 시료 소형화·병렬화로 하루 1,000개 이상 조성을 처리하는 통합 플랫폼(DiSCO)이 박사학위 논문으로 보고됐으나(MIT 박사학위 논문, 2025), 해당 명칭과 수치는 학위논문 외 문헌에서 확인되지 않아 본 보고서의 비교표에서는 제외했다.</w:t>
      </w:r>
    </w:p>
    <w:p>
      <w:pPr>
        <w:jc w:val="both"/>
      </w:pPr>
      <w:r>
        <w:rPr>
          <w:rFonts w:ascii="Malgun Gothic" w:hAnsi="Malgun Gothic" w:eastAsia="맑은 고딕"/>
          <w:b/>
          <w:i w:val="0"/>
          <w:sz w:val="21"/>
        </w:rPr>
        <w:t>카네기멜론대.</w:t>
      </w:r>
      <w:r>
        <w:rPr>
          <w:rFonts w:ascii="Malgun Gothic" w:hAnsi="Malgun Gothic" w:eastAsia="맑은 고딕"/>
          <w:b w:val="0"/>
          <w:i w:val="0"/>
          <w:sz w:val="21"/>
        </w:rPr>
        <w:t xml:space="preserve"> Coscientist로 LLM 주도 자율 화학 연구를 처음 시연했고(Boiko 외, 2023), 별도로 </w:t>
      </w:r>
      <w:r>
        <w:rPr>
          <w:rFonts w:ascii="Malgun Gothic" w:hAnsi="Malgun Gothic" w:eastAsia="맑은 고딕"/>
          <w:b/>
          <w:i w:val="0"/>
          <w:sz w:val="21"/>
        </w:rPr>
        <w:t>세계 최초의 대학 클라우드 랩</w:t>
      </w:r>
      <w:r>
        <w:rPr>
          <w:rFonts w:ascii="Malgun Gothic" w:hAnsi="Malgun Gothic" w:eastAsia="맑은 고딕"/>
          <w:b w:val="0"/>
          <w:i w:val="0"/>
          <w:sz w:val="21"/>
        </w:rPr>
        <w:t xml:space="preserve">을 2024년 개소했다. 베이커리스퀘어에 위치하며 6년간 준비했고, </w:t>
      </w:r>
      <w:r>
        <w:rPr>
          <w:rFonts w:ascii="Malgun Gothic" w:hAnsi="Malgun Gothic" w:eastAsia="맑은 고딕"/>
          <w:b/>
          <w:i w:val="0"/>
          <w:sz w:val="21"/>
        </w:rPr>
        <w:t>130여 종·총 200대 규모의 장비</w:t>
      </w:r>
      <w:r>
        <w:rPr>
          <w:rFonts w:ascii="Malgun Gothic" w:hAnsi="Malgun Gothic" w:eastAsia="맑은 고딕"/>
          <w:b w:val="0"/>
          <w:i w:val="0"/>
          <w:sz w:val="21"/>
        </w:rPr>
        <w:t xml:space="preserve">를 24시간 연중무휴 원격 제공한다. HPLC·FPLC·GC·질량분석기·NMR·PCR·유세포분석 등을 포함하며 교육 과정에도 편입됐다. </w:t>
      </w:r>
      <w:r>
        <w:rPr>
          <w:rFonts w:ascii="Malgun Gothic" w:hAnsi="Malgun Gothic" w:eastAsia="맑은 고딕"/>
          <w:b/>
          <w:i w:val="0"/>
          <w:sz w:val="21"/>
        </w:rPr>
        <w:t>장비를 소유하지 않고 실험하는 모델을 대학이 직접 운영한 첫 사례</w:t>
      </w:r>
      <w:r>
        <w:rPr>
          <w:rFonts w:ascii="Malgun Gothic" w:hAnsi="Malgun Gothic" w:eastAsia="맑은 고딕"/>
          <w:b w:val="0"/>
          <w:i w:val="0"/>
          <w:sz w:val="21"/>
        </w:rPr>
        <w:t>다.</w:t>
      </w:r>
    </w:p>
    <w:p>
      <w:pPr>
        <w:jc w:val="both"/>
      </w:pPr>
      <w:r>
        <w:rPr>
          <w:rFonts w:ascii="Malgun Gothic" w:hAnsi="Malgun Gothic" w:eastAsia="맑은 고딕"/>
          <w:b/>
          <w:i w:val="0"/>
          <w:sz w:val="21"/>
        </w:rPr>
        <w:t>노스캐롤라이나주립대.</w:t>
      </w:r>
      <w:r>
        <w:rPr>
          <w:rFonts w:ascii="Malgun Gothic" w:hAnsi="Malgun Gothic" w:eastAsia="맑은 고딕"/>
          <w:b w:val="0"/>
          <w:i w:val="0"/>
          <w:sz w:val="21"/>
        </w:rPr>
        <w:t xml:space="preserve"> Abolhasani 그룹의 AlphaFlow(Volk 외, 2023)와 Artificial Chemist 계열로 미세유체 SDL을 이끈다. 이 그룹은 SDL의 가속·접근성 담론과 차세대 요건 정리도 주도한다(Canty 외, 2025; Delgado-Licona 외, 2026).</w:t>
      </w:r>
    </w:p>
    <w:p>
      <w:pPr>
        <w:jc w:val="both"/>
      </w:pPr>
      <w:r>
        <w:rPr>
          <w:rFonts w:ascii="Malgun Gothic" w:hAnsi="Malgun Gothic" w:eastAsia="맑은 고딕"/>
          <w:b/>
          <w:i w:val="0"/>
          <w:sz w:val="21"/>
        </w:rPr>
        <w:t>일리노이대 어배너-섐페인 — NSF MMLI.</w:t>
      </w:r>
      <w:r>
        <w:rPr>
          <w:rFonts w:ascii="Malgun Gothic" w:hAnsi="Malgun Gothic" w:eastAsia="맑은 고딕"/>
          <w:b w:val="0"/>
          <w:i w:val="0"/>
          <w:sz w:val="21"/>
        </w:rPr>
        <w:t xml:space="preserve"> 2020년 NSF 국가 AI 연구소로 출범한 </w:t>
      </w:r>
      <w:r>
        <w:rPr>
          <w:rFonts w:ascii="Malgun Gothic" w:hAnsi="Malgun Gothic" w:eastAsia="맑은 고딕"/>
          <w:b/>
          <w:i w:val="0"/>
          <w:sz w:val="21"/>
        </w:rPr>
        <w:t>Molecule Maker Lab Institute</w:t>
      </w:r>
      <w:r>
        <w:rPr>
          <w:rFonts w:ascii="Malgun Gothic" w:hAnsi="Malgun Gothic" w:eastAsia="맑은 고딕"/>
          <w:b w:val="0"/>
          <w:i w:val="0"/>
          <w:sz w:val="21"/>
        </w:rPr>
        <w:t xml:space="preserve">가 2025년 7월 5년 1,500만 달러로 재투자를 받았다. 펜실베이니아주립대·조지아공대가 파트너이며 Huimin Zhao가 소장이다. 성과로는 합성 계획·실행을 돕는 </w:t>
      </w:r>
      <w:r>
        <w:rPr>
          <w:rFonts w:ascii="Malgun Gothic" w:hAnsi="Malgun Gothic" w:eastAsia="맑은 고딕"/>
          <w:b/>
          <w:i w:val="0"/>
          <w:sz w:val="21"/>
        </w:rPr>
        <w:t>AlphaSynthesis</w:t>
      </w:r>
      <w:r>
        <w:rPr>
          <w:rFonts w:ascii="Malgun Gothic" w:hAnsi="Malgun Gothic" w:eastAsia="맑은 고딕"/>
          <w:b w:val="0"/>
          <w:i w:val="0"/>
          <w:sz w:val="21"/>
        </w:rPr>
        <w:t xml:space="preserve"> 플랫폼과, 실시간 데이터·AI 피드백으로 분자 개발을 자동화하는 폐루프 시스템이 있다. Martin Burke가 개발한 </w:t>
      </w:r>
      <w:r>
        <w:rPr>
          <w:rFonts w:ascii="Malgun Gothic" w:hAnsi="Malgun Gothic" w:eastAsia="맑은 고딕"/>
          <w:b/>
          <w:i w:val="0"/>
          <w:sz w:val="21"/>
        </w:rPr>
        <w:t>블록 화학(blocc chemistry)</w:t>
      </w:r>
      <w:r>
        <w:rPr>
          <w:rFonts w:ascii="Malgun Gothic" w:hAnsi="Malgun Gothic" w:eastAsia="맑은 고딕"/>
          <w:b w:val="0"/>
          <w:i w:val="0"/>
          <w:sz w:val="21"/>
        </w:rPr>
        <w:t xml:space="preserve"> — MIDA·TIDA 보로네이트로 보론산 반응성을 가역 제어해 반복적 C–C 결합 형성과 범용 포집-방출 정제를 가능하게 하는 방식 — 이 </w:t>
      </w:r>
      <w:r>
        <w:rPr>
          <w:rFonts w:ascii="Malgun Gothic" w:hAnsi="Malgun Gothic" w:eastAsia="맑은 고딕"/>
          <w:b/>
          <w:i w:val="0"/>
          <w:sz w:val="21"/>
        </w:rPr>
        <w:t>기계 친화적 합성</w:t>
      </w:r>
      <w:r>
        <w:rPr>
          <w:rFonts w:ascii="Malgun Gothic" w:hAnsi="Malgun Gothic" w:eastAsia="맑은 고딕"/>
          <w:b w:val="0"/>
          <w:i w:val="0"/>
          <w:sz w:val="21"/>
        </w:rPr>
        <w:t>의 대표 접근이다. 향후 5년은 발견·합성용 기반 AI 에이전트와 교육·인력양성 도구 확대에 집중한다.</w:t>
      </w:r>
    </w:p>
    <w:p>
      <w:pPr>
        <w:jc w:val="both"/>
      </w:pPr>
      <w:r>
        <w:rPr>
          <w:rFonts w:ascii="Malgun Gothic" w:hAnsi="Malgun Gothic" w:eastAsia="맑은 고딕"/>
          <w:b/>
          <w:i w:val="0"/>
          <w:sz w:val="21"/>
        </w:rPr>
        <w:t>노스웨스턴대.</w:t>
      </w:r>
      <w:r>
        <w:rPr>
          <w:rFonts w:ascii="Malgun Gothic" w:hAnsi="Malgun Gothic" w:eastAsia="맑은 고딕"/>
          <w:b w:val="0"/>
          <w:i w:val="0"/>
          <w:sz w:val="21"/>
        </w:rPr>
        <w:t xml:space="preserve"> Mirkin 그룹의 </w:t>
      </w:r>
      <w:r>
        <w:rPr>
          <w:rFonts w:ascii="Malgun Gothic" w:hAnsi="Malgun Gothic" w:eastAsia="맑은 고딕"/>
          <w:b/>
          <w:i w:val="0"/>
          <w:sz w:val="21"/>
        </w:rPr>
        <w:t>메가라이브러리</w:t>
      </w:r>
      <w:r>
        <w:rPr>
          <w:rFonts w:ascii="Malgun Gothic" w:hAnsi="Malgun Gothic" w:eastAsia="맑은 고딕"/>
          <w:b w:val="0"/>
          <w:i w:val="0"/>
          <w:sz w:val="21"/>
        </w:rPr>
        <w:t xml:space="preserve">는 SDL과 다른 경로를 택했다. 주사탐침 리소그래피와 고분자 나노반응기·열처리로 조성이 공간적으로 부호화된 나노소재 라이브러리를 만든 뒤, </w:t>
      </w:r>
      <w:r>
        <w:rPr>
          <w:rFonts w:ascii="Malgun Gothic" w:hAnsi="Malgun Gothic" w:eastAsia="맑은 고딕"/>
          <w:b/>
          <w:i w:val="0"/>
          <w:sz w:val="21"/>
        </w:rPr>
        <w:t>2차 조화 발생(SHG) 현미경으로 30분 이내에 100만 종 이상의 시료를 검사</w:t>
      </w:r>
      <w:r>
        <w:rPr>
          <w:rFonts w:ascii="Malgun Gothic" w:hAnsi="Malgun Gothic" w:eastAsia="맑은 고딕"/>
          <w:b w:val="0"/>
          <w:i w:val="0"/>
          <w:sz w:val="21"/>
        </w:rPr>
        <w:t xml:space="preserve">한다. 2026년 </w:t>
      </w:r>
      <w:r>
        <w:rPr>
          <w:rFonts w:ascii="Malgun Gothic" w:hAnsi="Malgun Gothic" w:eastAsia="맑은 고딕"/>
          <w:b w:val="0"/>
          <w:i/>
          <w:sz w:val="21"/>
        </w:rPr>
        <w:t>Science Advances</w:t>
      </w:r>
      <w:r>
        <w:rPr>
          <w:rFonts w:ascii="Malgun Gothic" w:hAnsi="Malgun Gothic" w:eastAsia="맑은 고딕"/>
          <w:b w:val="0"/>
          <w:i w:val="0"/>
          <w:sz w:val="21"/>
        </w:rPr>
        <w:t xml:space="preserve">에 보고된 결과에서는 TMCM계 할라이드 페로브스카이트 나노결정 메가라이브러리를 주사 SHG 현미경으로 </w:t>
      </w:r>
      <w:r>
        <w:rPr>
          <w:rFonts w:ascii="Malgun Gothic" w:hAnsi="Malgun Gothic" w:eastAsia="맑은 고딕"/>
          <w:b/>
          <w:i w:val="0"/>
          <w:sz w:val="21"/>
        </w:rPr>
        <w:t>단일 나노결정 분해능으로 30분 이내에 전수 특성분석</w:t>
      </w:r>
      <w:r>
        <w:rPr>
          <w:rFonts w:ascii="Malgun Gothic" w:hAnsi="Malgun Gothic" w:eastAsia="맑은 고딕"/>
          <w:b w:val="0"/>
          <w:i w:val="0"/>
          <w:sz w:val="21"/>
        </w:rPr>
        <w:t xml:space="preserve">하고, 조성과 작동 온도의 관계를 규명해 </w:t>
      </w:r>
      <w:r>
        <w:rPr>
          <w:rFonts w:ascii="Malgun Gothic" w:hAnsi="Malgun Gothic" w:eastAsia="맑은 고딕"/>
          <w:b/>
          <w:i w:val="0"/>
          <w:sz w:val="21"/>
        </w:rPr>
        <w:t>80°C까지 기능을 유지하는 압전 소재</w:t>
      </w:r>
      <w:r>
        <w:rPr>
          <w:rFonts w:ascii="Malgun Gothic" w:hAnsi="Malgun Gothic" w:eastAsia="맑은 고딕"/>
          <w:b w:val="0"/>
          <w:i w:val="0"/>
          <w:sz w:val="21"/>
        </w:rPr>
        <w:t xml:space="preserve">를 설계했다(Li 외, 2026). 순차적 폐루프 대신 </w:t>
      </w:r>
      <w:r>
        <w:rPr>
          <w:rFonts w:ascii="Malgun Gothic" w:hAnsi="Malgun Gothic" w:eastAsia="맑은 고딕"/>
          <w:b/>
          <w:i w:val="0"/>
          <w:sz w:val="21"/>
        </w:rPr>
        <w:t>대규모 병렬 라이브러리 + 초고속 스크리닝</w:t>
      </w:r>
      <w:r>
        <w:rPr>
          <w:rFonts w:ascii="Malgun Gothic" w:hAnsi="Malgun Gothic" w:eastAsia="맑은 고딕"/>
          <w:b w:val="0"/>
          <w:i w:val="0"/>
          <w:sz w:val="21"/>
        </w:rPr>
        <w:t>이 더 빠를 수 있다는 문제 제기이며, 창업사 Mattiq를 통해 상용화되고 있다.</w:t>
      </w:r>
    </w:p>
    <w:p>
      <w:pPr>
        <w:spacing w:before="220" w:after="80"/>
      </w:pPr>
      <w:r>
        <w:rPr>
          <w:rFonts w:ascii="Malgun Gothic" w:hAnsi="Malgun Gothic" w:eastAsia="맑은 고딕"/>
          <w:b/>
          <w:i w:val="0"/>
          <w:sz w:val="23"/>
        </w:rPr>
        <w:t>2.4 민간 — 자본 집중과 첫 구조조정</w:t>
      </w:r>
    </w:p>
    <w:p>
      <w:pPr>
        <w:jc w:val="both"/>
      </w:pPr>
      <w:r>
        <w:rPr>
          <w:rFonts w:ascii="Malgun Gothic" w:hAnsi="Malgun Gothic" w:eastAsia="맑은 고딕"/>
          <w:b w:val="0"/>
          <w:i w:val="0"/>
          <w:sz w:val="21"/>
        </w:rPr>
        <w:t xml:space="preserve">2025년 이후 미국 SDL의 자본 규모는 어느 국가의 공공 사업보다 크다. 다만 </w:t>
      </w:r>
      <w:r>
        <w:rPr>
          <w:rFonts w:ascii="Malgun Gothic" w:hAnsi="Malgun Gothic" w:eastAsia="맑은 고딕"/>
          <w:b/>
          <w:i w:val="0"/>
          <w:sz w:val="21"/>
        </w:rPr>
        <w:t>성과 시차가 뚜렷하고 첫 구조조정이 이미 진행 중</w:t>
      </w:r>
      <w:r>
        <w:rPr>
          <w:rFonts w:ascii="Malgun Gothic" w:hAnsi="Malgun Gothic" w:eastAsia="맑은 고딕"/>
          <w:b w:val="0"/>
          <w:i w:val="0"/>
          <w:sz w:val="21"/>
        </w:rPr>
        <w:t>이다.</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ECEFF4"/>
          </w:tcPr>
          <w:p>
            <w:pPr>
              <w:spacing w:after="20"/>
            </w:pPr>
            <w:r/>
            <w:r>
              <w:rPr>
                <w:rFonts w:ascii="Malgun Gothic" w:hAnsi="Malgun Gothic" w:eastAsia="맑은 고딕"/>
                <w:b/>
                <w:i w:val="0"/>
                <w:sz w:val="17"/>
              </w:rPr>
              <w:t>기업</w:t>
            </w:r>
          </w:p>
        </w:tc>
        <w:tc>
          <w:tcPr>
            <w:tcW w:type="dxa" w:w="3213"/>
            <w:shd w:val="clear" w:fill="ECEFF4"/>
          </w:tcPr>
          <w:p>
            <w:pPr>
              <w:spacing w:after="20"/>
            </w:pPr>
            <w:r/>
            <w:r>
              <w:rPr>
                <w:rFonts w:ascii="Malgun Gothic" w:hAnsi="Malgun Gothic" w:eastAsia="맑은 고딕"/>
                <w:b/>
                <w:i w:val="0"/>
                <w:sz w:val="17"/>
              </w:rPr>
              <w:t>조달 규모</w:t>
            </w:r>
          </w:p>
        </w:tc>
        <w:tc>
          <w:tcPr>
            <w:tcW w:type="dxa" w:w="3213"/>
            <w:shd w:val="clear" w:fill="ECEFF4"/>
          </w:tcPr>
          <w:p>
            <w:pPr>
              <w:spacing w:after="20"/>
            </w:pPr>
            <w:r/>
            <w:r>
              <w:rPr>
                <w:rFonts w:ascii="Malgun Gothic" w:hAnsi="Malgun Gothic" w:eastAsia="맑은 고딕"/>
                <w:b/>
                <w:i w:val="0"/>
                <w:sz w:val="17"/>
              </w:rPr>
              <w:t>상태</w:t>
            </w:r>
          </w:p>
        </w:tc>
      </w:tr>
      <w:tr>
        <w:tc>
          <w:tcPr>
            <w:tcW w:type="dxa" w:w="3213"/>
          </w:tcPr>
          <w:p>
            <w:pPr>
              <w:spacing w:after="20" w:line="276" w:lineRule="auto"/>
            </w:pPr>
            <w:r/>
            <w:r>
              <w:rPr>
                <w:rFonts w:ascii="Malgun Gothic" w:hAnsi="Malgun Gothic" w:eastAsia="맑은 고딕"/>
                <w:b w:val="0"/>
                <w:i w:val="0"/>
                <w:sz w:val="17"/>
              </w:rPr>
              <w:t>Lila Sciences</w:t>
            </w:r>
          </w:p>
        </w:tc>
        <w:tc>
          <w:tcPr>
            <w:tcW w:type="dxa" w:w="3213"/>
          </w:tcPr>
          <w:p>
            <w:pPr>
              <w:spacing w:after="20" w:line="276" w:lineRule="auto"/>
            </w:pPr>
            <w:r/>
            <w:r>
              <w:rPr>
                <w:rFonts w:ascii="Malgun Gothic" w:hAnsi="Malgun Gothic" w:eastAsia="맑은 고딕"/>
                <w:b w:val="0"/>
                <w:i w:val="0"/>
                <w:sz w:val="17"/>
              </w:rPr>
              <w:t>시드 2억 달러(2025.3) + 시리즈A 3.5억 달러, 총 5.5억 달러</w:t>
            </w:r>
          </w:p>
        </w:tc>
        <w:tc>
          <w:tcPr>
            <w:tcW w:type="dxa" w:w="3213"/>
          </w:tcPr>
          <w:p>
            <w:pPr>
              <w:spacing w:after="20" w:line="276" w:lineRule="auto"/>
            </w:pPr>
            <w:r/>
            <w:r>
              <w:rPr>
                <w:rFonts w:ascii="Malgun Gothic" w:hAnsi="Malgun Gothic" w:eastAsia="맑은 고딕"/>
                <w:b w:val="0"/>
                <w:i w:val="0"/>
                <w:sz w:val="17"/>
              </w:rPr>
              <w:t>AI 사이언스 팩토리 운영, 투자자에 NVIDIA·In-Q-Tel·ADIA</w:t>
            </w:r>
          </w:p>
        </w:tc>
      </w:tr>
      <w:tr>
        <w:tc>
          <w:tcPr>
            <w:tcW w:type="dxa" w:w="3213"/>
          </w:tcPr>
          <w:p>
            <w:pPr>
              <w:spacing w:after="20" w:line="276" w:lineRule="auto"/>
            </w:pPr>
            <w:r/>
            <w:r>
              <w:rPr>
                <w:rFonts w:ascii="Malgun Gothic" w:hAnsi="Malgun Gothic" w:eastAsia="맑은 고딕"/>
                <w:b w:val="0"/>
                <w:i w:val="0"/>
                <w:sz w:val="17"/>
              </w:rPr>
              <w:t>Periodic Labs</w:t>
            </w:r>
          </w:p>
        </w:tc>
        <w:tc>
          <w:tcPr>
            <w:tcW w:type="dxa" w:w="3213"/>
          </w:tcPr>
          <w:p>
            <w:pPr>
              <w:spacing w:after="20" w:line="276" w:lineRule="auto"/>
            </w:pPr>
            <w:r/>
            <w:r>
              <w:rPr>
                <w:rFonts w:ascii="Malgun Gothic" w:hAnsi="Malgun Gothic" w:eastAsia="맑은 고딕"/>
                <w:b w:val="0"/>
                <w:i w:val="0"/>
                <w:sz w:val="17"/>
              </w:rPr>
              <w:t>시드 3억 달러</w:t>
            </w:r>
          </w:p>
        </w:tc>
        <w:tc>
          <w:tcPr>
            <w:tcW w:type="dxa" w:w="3213"/>
          </w:tcPr>
          <w:p>
            <w:pPr>
              <w:spacing w:after="20" w:line="276" w:lineRule="auto"/>
            </w:pPr>
            <w:r/>
            <w:r>
              <w:rPr>
                <w:rFonts w:ascii="Malgun Gothic" w:hAnsi="Malgun Gothic" w:eastAsia="맑은 고딕"/>
                <w:b w:val="0"/>
                <w:i w:val="0"/>
                <w:sz w:val="17"/>
              </w:rPr>
              <w:t xml:space="preserve">샌프란시스코 실험실 구축 초기, </w:t>
            </w:r>
            <w:r>
              <w:rPr>
                <w:rFonts w:ascii="Malgun Gothic" w:hAnsi="Malgun Gothic" w:eastAsia="맑은 고딕"/>
                <w:b/>
                <w:i w:val="0"/>
                <w:sz w:val="17"/>
              </w:rPr>
              <w:t>아직 AI 예측 기반 수동 합성 단계</w:t>
            </w:r>
            <w:r>
              <w:rPr>
                <w:rFonts w:ascii="Malgun Gothic" w:hAnsi="Malgun Gothic" w:eastAsia="맑은 고딕"/>
                <w:b w:val="0"/>
                <w:i w:val="0"/>
                <w:sz w:val="17"/>
              </w:rPr>
              <w:t>, 고처리량 로봇 실험실 준비 중</w:t>
            </w:r>
          </w:p>
        </w:tc>
      </w:tr>
      <w:tr>
        <w:tc>
          <w:tcPr>
            <w:tcW w:type="dxa" w:w="3213"/>
          </w:tcPr>
          <w:p>
            <w:pPr>
              <w:spacing w:after="20" w:line="276" w:lineRule="auto"/>
            </w:pPr>
            <w:r/>
            <w:r>
              <w:rPr>
                <w:rFonts w:ascii="Malgun Gothic" w:hAnsi="Malgun Gothic" w:eastAsia="맑은 고딕"/>
                <w:b w:val="0"/>
                <w:i w:val="0"/>
                <w:sz w:val="17"/>
              </w:rPr>
              <w:t>Radical AI</w:t>
            </w:r>
          </w:p>
        </w:tc>
        <w:tc>
          <w:tcPr>
            <w:tcW w:type="dxa" w:w="3213"/>
          </w:tcPr>
          <w:p>
            <w:pPr>
              <w:spacing w:after="20" w:line="276" w:lineRule="auto"/>
            </w:pPr>
            <w:r/>
            <w:r>
              <w:rPr>
                <w:rFonts w:ascii="Malgun Gothic" w:hAnsi="Malgun Gothic" w:eastAsia="맑은 고딕"/>
                <w:b w:val="0"/>
                <w:i w:val="0"/>
                <w:sz w:val="17"/>
              </w:rPr>
              <w:t>Seed+ 5,500만 달러(2025.7, RTX Ventures 주도, NVIDIA NVentures·Eni Next·AlleyCorp 참여) 및 후속 라운드</w:t>
            </w:r>
          </w:p>
        </w:tc>
        <w:tc>
          <w:tcPr>
            <w:tcW w:type="dxa" w:w="3213"/>
          </w:tcPr>
          <w:p>
            <w:pPr>
              <w:spacing w:after="20" w:line="276" w:lineRule="auto"/>
            </w:pPr>
            <w:r/>
            <w:r>
              <w:rPr>
                <w:rFonts w:ascii="Malgun Gothic" w:hAnsi="Malgun Gothic" w:eastAsia="맑은 고딕"/>
                <w:b w:val="0"/>
                <w:i w:val="0"/>
                <w:sz w:val="17"/>
              </w:rPr>
              <w:t xml:space="preserve">거의 완전 자율 단계, </w:t>
            </w:r>
            <w:r>
              <w:rPr>
                <w:rFonts w:ascii="Malgun Gothic" w:hAnsi="Malgun Gothic" w:eastAsia="맑은 고딕"/>
                <w:b/>
                <w:i w:val="0"/>
                <w:sz w:val="17"/>
              </w:rPr>
              <w:t>6개월간 합금 1,200종 제작·특성분석</w:t>
            </w:r>
          </w:p>
        </w:tc>
      </w:tr>
      <w:tr>
        <w:tc>
          <w:tcPr>
            <w:tcW w:type="dxa" w:w="3213"/>
          </w:tcPr>
          <w:p>
            <w:pPr>
              <w:spacing w:after="20" w:line="276" w:lineRule="auto"/>
            </w:pPr>
            <w:r/>
            <w:r>
              <w:rPr>
                <w:rFonts w:ascii="Malgun Gothic" w:hAnsi="Malgun Gothic" w:eastAsia="맑은 고딕"/>
                <w:b w:val="0"/>
                <w:i w:val="0"/>
                <w:sz w:val="17"/>
              </w:rPr>
              <w:t>Atinary</w:t>
            </w:r>
          </w:p>
        </w:tc>
        <w:tc>
          <w:tcPr>
            <w:tcW w:type="dxa" w:w="3213"/>
          </w:tcPr>
          <w:p>
            <w:pPr>
              <w:spacing w:after="20" w:line="276" w:lineRule="auto"/>
            </w:pPr>
            <w:r/>
            <w:r>
              <w:rPr>
                <w:rFonts w:ascii="Malgun Gothic" w:hAnsi="Malgun Gothic" w:eastAsia="맑은 고딕"/>
                <w:b w:val="0"/>
                <w:i w:val="0"/>
                <w:sz w:val="17"/>
              </w:rPr>
              <w:t>1,000만 달러 이상</w:t>
            </w:r>
          </w:p>
        </w:tc>
        <w:tc>
          <w:tcPr>
            <w:tcW w:type="dxa" w:w="3213"/>
          </w:tcPr>
          <w:p>
            <w:pPr>
              <w:spacing w:after="20" w:line="276" w:lineRule="auto"/>
            </w:pPr>
            <w:r/>
            <w:r>
              <w:rPr>
                <w:rFonts w:ascii="Malgun Gothic" w:hAnsi="Malgun Gothic" w:eastAsia="맑은 고딕"/>
                <w:b w:val="0"/>
                <w:i w:val="0"/>
                <w:sz w:val="17"/>
              </w:rPr>
              <w:t xml:space="preserve">2026년 2월 보스턴에 자율실험실 개소, </w:t>
            </w:r>
            <w:r>
              <w:rPr>
                <w:rFonts w:ascii="Malgun Gothic" w:hAnsi="Malgun Gothic" w:eastAsia="맑은 고딕"/>
                <w:b/>
                <w:i w:val="0"/>
                <w:sz w:val="17"/>
              </w:rPr>
              <w:t>하루 수백 건 반응</w:t>
            </w:r>
          </w:p>
        </w:tc>
      </w:tr>
      <w:tr>
        <w:tc>
          <w:tcPr>
            <w:tcW w:type="dxa" w:w="3213"/>
          </w:tcPr>
          <w:p>
            <w:pPr>
              <w:spacing w:after="20" w:line="276" w:lineRule="auto"/>
            </w:pPr>
            <w:r/>
            <w:r>
              <w:rPr>
                <w:rFonts w:ascii="Malgun Gothic" w:hAnsi="Malgun Gothic" w:eastAsia="맑은 고딕"/>
                <w:b w:val="0"/>
                <w:i w:val="0"/>
                <w:sz w:val="17"/>
              </w:rPr>
              <w:t>Ginkgo Bioworks</w:t>
            </w:r>
          </w:p>
        </w:tc>
        <w:tc>
          <w:tcPr>
            <w:tcW w:type="dxa" w:w="3213"/>
          </w:tcPr>
          <w:p>
            <w:pPr>
              <w:spacing w:after="20" w:line="276" w:lineRule="auto"/>
            </w:pPr>
            <w:r/>
            <w:r>
              <w:rPr>
                <w:rFonts w:ascii="Malgun Gothic" w:hAnsi="Malgun Gothic" w:eastAsia="맑은 고딕"/>
                <w:b w:val="0"/>
                <w:i w:val="0"/>
                <w:sz w:val="17"/>
              </w:rPr>
              <w:t>상장사</w:t>
            </w:r>
          </w:p>
        </w:tc>
        <w:tc>
          <w:tcPr>
            <w:tcW w:type="dxa" w:w="3213"/>
          </w:tcPr>
          <w:p>
            <w:pPr>
              <w:spacing w:after="20" w:line="276" w:lineRule="auto"/>
            </w:pPr>
            <w:r/>
            <w:r>
              <w:rPr>
                <w:rFonts w:ascii="Malgun Gothic" w:hAnsi="Malgun Gothic" w:eastAsia="맑은 고딕"/>
                <w:b w:val="0"/>
                <w:i w:val="0"/>
                <w:sz w:val="17"/>
              </w:rPr>
              <w:t>GPT-5 폐루프 실증 + Cloud Lab 출시, 동시에 사업 구조 전면 개편</w:t>
            </w:r>
          </w:p>
        </w:tc>
      </w:tr>
    </w:tbl>
    <w:p>
      <w:pPr>
        <w:spacing w:after="80"/>
      </w:pPr>
    </w:p>
    <w:p>
      <w:pPr>
        <w:jc w:val="both"/>
      </w:pPr>
      <w:r>
        <w:rPr>
          <w:rFonts w:ascii="Malgun Gothic" w:hAnsi="Malgun Gothic" w:eastAsia="맑은 고딕"/>
          <w:b/>
          <w:i w:val="0"/>
          <w:sz w:val="21"/>
        </w:rPr>
        <w:t>Radical AI</w:t>
      </w:r>
      <w:r>
        <w:rPr>
          <w:rFonts w:ascii="Malgun Gothic" w:hAnsi="Malgun Gothic" w:eastAsia="맑은 고딕"/>
          <w:b w:val="0"/>
          <w:i w:val="0"/>
          <w:sz w:val="21"/>
        </w:rPr>
        <w:t xml:space="preserve">는 국립연구소와 민간의 인력 연결을 보여주는 사례다. A-Lab의 책임연구자인 </w:t>
      </w:r>
      <w:r>
        <w:rPr>
          <w:rFonts w:ascii="Malgun Gothic" w:hAnsi="Malgun Gothic" w:eastAsia="맑은 고딕"/>
          <w:b/>
          <w:i w:val="0"/>
          <w:sz w:val="21"/>
        </w:rPr>
        <w:t>Gerbrand Ceder가 최고과학책임자(CSO)</w:t>
      </w:r>
      <w:r>
        <w:rPr>
          <w:rFonts w:ascii="Malgun Gothic" w:hAnsi="Malgun Gothic" w:eastAsia="맑은 고딕"/>
          <w:b w:val="0"/>
          <w:i w:val="0"/>
          <w:sz w:val="21"/>
        </w:rPr>
        <w:t xml:space="preserve"> 로 참여하며, 역설계(목표 물성에서 출발해 후보 조성으로 역추적)로 탐색 공간을 좁힌 뒤 자율실험실이 합성·검증한다. 6개월간 1,200종의 합금을 제작·특성분석했는데 이는 DARPA/GE의 MACH 프로그램 대비 약 10배 속도이며, 하루 100종 신규 합금 시험이 가능하다고 밝혔다. 능동학습 루프에 7,000만 건 이상의 데이터를 투입한다. 2026년에는 뉴욕 알렉산드리아 생명과학센터에 시설을 열었고 대상은 극초음속 비행체·우주선용 합금이다.</w:t>
      </w:r>
    </w:p>
    <w:p>
      <w:pPr>
        <w:jc w:val="both"/>
      </w:pPr>
      <w:r>
        <w:rPr>
          <w:rFonts w:ascii="Malgun Gothic" w:hAnsi="Malgun Gothic" w:eastAsia="맑은 고딕"/>
          <w:b/>
          <w:i w:val="0"/>
          <w:sz w:val="21"/>
        </w:rPr>
        <w:t>Atinary</w:t>
      </w:r>
      <w:r>
        <w:rPr>
          <w:rFonts w:ascii="Malgun Gothic" w:hAnsi="Malgun Gothic" w:eastAsia="맑은 고딕"/>
          <w:b w:val="0"/>
          <w:i w:val="0"/>
          <w:sz w:val="21"/>
        </w:rPr>
        <w:t xml:space="preserve">는 통합 방식이 다르다. ABB·Agilent·Bruker·Chemspeed·METTLER TOLEDO의 상용 로봇·장비 위에 자사 노코드 AI 플랫폼을 얹어 "과학 발견 팩토리" 두 대를 운영한다. 자체 하드웨어를 만들지 않는다는 점에서 </w:t>
      </w:r>
      <w:r>
        <w:rPr>
          <w:rFonts w:ascii="Malgun Gothic" w:hAnsi="Malgun Gothic" w:eastAsia="맑은 고딕"/>
          <w:b/>
          <w:i w:val="0"/>
          <w:sz w:val="21"/>
        </w:rPr>
        <w:t>후발 기관이 참고할 만한 구성</w:t>
      </w:r>
      <w:r>
        <w:rPr>
          <w:rFonts w:ascii="Malgun Gothic" w:hAnsi="Malgun Gothic" w:eastAsia="맑은 고딕"/>
          <w:b w:val="0"/>
          <w:i w:val="0"/>
          <w:sz w:val="21"/>
        </w:rPr>
        <w:t>이다. dsm-firmenich·다케다·MIT와 협업하며, 폐루프가 24시간 돌아 일주일에 박사과정생 5년치 실험 데이터를 만든다고 주장한다.</w:t>
      </w:r>
    </w:p>
    <w:p>
      <w:pPr>
        <w:jc w:val="both"/>
      </w:pPr>
      <w:r>
        <w:rPr>
          <w:rFonts w:ascii="Malgun Gothic" w:hAnsi="Malgun Gothic" w:eastAsia="맑은 고딕"/>
          <w:b/>
          <w:i w:val="0"/>
          <w:sz w:val="21"/>
        </w:rPr>
        <w:t>벤더 통합이 진행 중이다.</w:t>
      </w:r>
      <w:r>
        <w:rPr>
          <w:rFonts w:ascii="Malgun Gothic" w:hAnsi="Malgun Gothic" w:eastAsia="맑은 고딕"/>
          <w:b w:val="0"/>
          <w:i w:val="0"/>
          <w:sz w:val="21"/>
        </w:rPr>
        <w:t xml:space="preserve"> Bruker는 스위스 Chemspeed(Empa Aurora 공동 개발사)를 인수한 데 이어 </w:t>
      </w:r>
      <w:r>
        <w:rPr>
          <w:rFonts w:ascii="Malgun Gothic" w:hAnsi="Malgun Gothic" w:eastAsia="맑은 고딕"/>
          <w:b/>
          <w:i w:val="0"/>
          <w:sz w:val="21"/>
        </w:rPr>
        <w:t>2026년 8월 Atinary와 자율실험실 전략 제휴</w:t>
      </w:r>
      <w:r>
        <w:rPr>
          <w:rFonts w:ascii="Malgun Gothic" w:hAnsi="Malgun Gothic" w:eastAsia="맑은 고딕"/>
          <w:b w:val="0"/>
          <w:i w:val="0"/>
          <w:sz w:val="21"/>
        </w:rPr>
        <w:t>를 맺었다. 하드웨어와 오케스트레이션 소프트웨어를 한 벤더가 묶어 파는 국면이 시작됐다는 뜻이며, 구축을 검토하는 기관 입장에서는 자체 개발과 턴키 도입 사이의 선택지가 생겼다.</w:t>
      </w:r>
    </w:p>
    <w:p>
      <w:pPr>
        <w:jc w:val="both"/>
      </w:pPr>
      <w:r>
        <w:rPr>
          <w:rFonts w:ascii="Malgun Gothic" w:hAnsi="Malgun Gothic" w:eastAsia="맑은 고딕"/>
          <w:b/>
          <w:i w:val="0"/>
          <w:sz w:val="21"/>
        </w:rPr>
        <w:t>Ginkgo Bioworks는 성공과 실패를 동시에 보여준다.</w:t>
      </w:r>
      <w:r>
        <w:rPr>
          <w:rFonts w:ascii="Malgun Gothic" w:hAnsi="Malgun Gothic" w:eastAsia="맑은 고딕"/>
          <w:b w:val="0"/>
          <w:i w:val="0"/>
          <w:sz w:val="21"/>
        </w:rPr>
        <w:t xml:space="preserve"> 기술적으로는 2026년 2월 GPT-5와 결합해 6사이클·36,000 조건을 자율 수행하며 무세포 단백질 합성 비용을 40% 낮췄고, 3월 Cloud Lab을 출시했다. 자율실험실 구조는 재구성 자동화 카트(RAC)·오케스트레이션 소프트웨어(Catalyst)·원격 지원(Apex)·구조화 데이터 수집(Datapoints)의 4계층이다. 그러나 사업 측면에서는 합성생물 서비스 부문 매출이 2025년 1억 3,300만 달러로 전년 대비 24% 감소했고 상장 당시 전망의 8분의 1에 못 미쳤으며, 2021년 200억 달러였던 기업가치가 95% 이상 하락했다. 2026년 회사는 </w:t>
      </w:r>
      <w:r>
        <w:rPr>
          <w:rFonts w:ascii="Malgun Gothic" w:hAnsi="Malgun Gothic" w:eastAsia="맑은 고딕"/>
          <w:b/>
          <w:i w:val="0"/>
          <w:sz w:val="21"/>
        </w:rPr>
        <w:t>전통적 실험실을 모두 닫고 바이오시큐리티 사업을 분사한 뒤, 제약사와 대학에 AI 구동 실험 로봇을 파는 쪽으로 전환</w:t>
      </w:r>
      <w:r>
        <w:rPr>
          <w:rFonts w:ascii="Malgun Gothic" w:hAnsi="Malgun Gothic" w:eastAsia="맑은 고딕"/>
          <w:b w:val="0"/>
          <w:i w:val="0"/>
          <w:sz w:val="21"/>
        </w:rPr>
        <w:t>했다.</w:t>
      </w:r>
    </w:p>
    <w:p>
      <w:pPr>
        <w:jc w:val="both"/>
      </w:pPr>
      <w:r>
        <w:rPr>
          <w:rFonts w:ascii="Malgun Gothic" w:hAnsi="Malgun Gothic" w:eastAsia="맑은 고딕"/>
          <w:b/>
          <w:i w:val="0"/>
          <w:sz w:val="21"/>
        </w:rPr>
        <w:t>앞선 실패 사례도 있다.</w:t>
      </w:r>
      <w:r>
        <w:rPr>
          <w:rFonts w:ascii="Malgun Gothic" w:hAnsi="Malgun Gothic" w:eastAsia="맑은 고딕"/>
          <w:b w:val="0"/>
          <w:i w:val="0"/>
          <w:sz w:val="21"/>
        </w:rPr>
        <w:t xml:space="preserve"> Zymergen은 10억 달러 이상의 벤처 투자와 2021년 5억 달러 규모 IPO를 거쳤으나, 제품 매출이 사실상 없다는 사실이 드러나며 주가가 급락했다. 30억 달러였던 기업가치는 2022년 Ginkgo에 3억 달러로 인수될 때까지 떨어졌고, 2023년 10월 파산했다. </w:t>
      </w:r>
      <w:r>
        <w:rPr>
          <w:rFonts w:ascii="Malgun Gothic" w:hAnsi="Malgun Gothic" w:eastAsia="맑은 고딕"/>
          <w:b/>
          <w:i w:val="0"/>
          <w:sz w:val="21"/>
        </w:rPr>
        <w:t>자동화 규모가 곧 제품이 되지는 않는다</w:t>
      </w:r>
      <w:r>
        <w:rPr>
          <w:rFonts w:ascii="Malgun Gothic" w:hAnsi="Malgun Gothic" w:eastAsia="맑은 고딕"/>
          <w:b w:val="0"/>
          <w:i w:val="0"/>
          <w:sz w:val="21"/>
        </w:rPr>
        <w:t>는 것이 이 사례의 핵심이다.</w:t>
      </w:r>
    </w:p>
    <w:p>
      <w:pPr>
        <w:spacing w:before="220" w:after="80"/>
      </w:pPr>
      <w:r>
        <w:rPr>
          <w:rFonts w:ascii="Malgun Gothic" w:hAnsi="Malgun Gothic" w:eastAsia="맑은 고딕"/>
          <w:b/>
          <w:i w:val="0"/>
          <w:sz w:val="23"/>
        </w:rPr>
        <w:t>2.5 미국 사례에서 읽어야 할 것</w:t>
      </w:r>
    </w:p>
    <w:p>
      <w:pPr>
        <w:jc w:val="both"/>
      </w:pPr>
      <w:r>
        <w:rPr>
          <w:rFonts w:ascii="Malgun Gothic" w:hAnsi="Malgun Gothic" w:eastAsia="맑은 고딕"/>
          <w:b/>
          <w:i w:val="0"/>
          <w:sz w:val="21"/>
        </w:rPr>
        <w:t>첫째, 검증 논쟁이 미국 내부에서 가장 격렬하게 진행됐다.</w:t>
      </w:r>
      <w:r>
        <w:rPr>
          <w:rFonts w:ascii="Malgun Gothic" w:hAnsi="Malgun Gothic" w:eastAsia="맑은 고딕"/>
          <w:b w:val="0"/>
          <w:i w:val="0"/>
          <w:sz w:val="21"/>
        </w:rPr>
        <w:t xml:space="preserve"> A-Lab 발표 직후 Leeman 등이 43개 합성 생성물 전체를 재검토해 분석상의 네 가지 공통 결함을 지적하고 </w:t>
      </w:r>
      <w:r>
        <w:rPr>
          <w:rFonts w:ascii="Malgun Gothic" w:hAnsi="Malgun Gothic" w:eastAsia="맑은 고딕"/>
          <w:b/>
          <w:i w:val="0"/>
          <w:sz w:val="21"/>
        </w:rPr>
        <w:t>분말 X선 회절의 자동 리트벨트 해석이 아직 신뢰할 만하지 않다</w:t>
      </w:r>
      <w:r>
        <w:rPr>
          <w:rFonts w:ascii="Malgun Gothic" w:hAnsi="Malgun Gothic" w:eastAsia="맑은 고딕"/>
          <w:b w:val="0"/>
          <w:i w:val="0"/>
          <w:sz w:val="21"/>
        </w:rPr>
        <w:t xml:space="preserve">고 결론지었다(Leeman 외, 2024). 같은 시기 Cheetham과 Seshadri는 딥마인드 GNoME의 220만 결정 구조 예측에 대해 </w:t>
      </w:r>
      <w:r>
        <w:rPr>
          <w:rFonts w:ascii="Malgun Gothic" w:hAnsi="Malgun Gothic" w:eastAsia="맑은 고딕"/>
          <w:b/>
          <w:i w:val="0"/>
          <w:sz w:val="21"/>
        </w:rPr>
        <w:t>신규성·타당성·유용성 세 조건을 모두 만족하는 화합물의 증거가 빈약</w:t>
      </w:r>
      <w:r>
        <w:rPr>
          <w:rFonts w:ascii="Malgun Gothic" w:hAnsi="Malgun Gothic" w:eastAsia="맑은 고딕"/>
          <w:b w:val="0"/>
          <w:i w:val="0"/>
          <w:sz w:val="21"/>
        </w:rPr>
        <w:t xml:space="preserve">하다고 평가했다(Cheetham &amp; Seshadri, 2024). 이 논쟁이 2026년 1월 Nature 저자 정정으로 이어졌다. 미국이 앞서 있다는 것은 </w:t>
      </w:r>
      <w:r>
        <w:rPr>
          <w:rFonts w:ascii="Malgun Gothic" w:hAnsi="Malgun Gothic" w:eastAsia="맑은 고딕"/>
          <w:b/>
          <w:i w:val="0"/>
          <w:sz w:val="21"/>
        </w:rPr>
        <w:t>성과뿐 아니라 그 성과를 깨는 검증 문화도 앞서 있다</w:t>
      </w:r>
      <w:r>
        <w:rPr>
          <w:rFonts w:ascii="Malgun Gothic" w:hAnsi="Malgun Gothic" w:eastAsia="맑은 고딕"/>
          <w:b w:val="0"/>
          <w:i w:val="0"/>
          <w:sz w:val="21"/>
        </w:rPr>
        <w:t>는 뜻이며, 국내 도입 시 참고해야 할 부분은 후자다.</w:t>
      </w:r>
    </w:p>
    <w:p>
      <w:pPr>
        <w:jc w:val="both"/>
      </w:pPr>
      <w:r>
        <w:rPr>
          <w:rFonts w:ascii="Malgun Gothic" w:hAnsi="Malgun Gothic" w:eastAsia="맑은 고딕"/>
          <w:b/>
          <w:i w:val="0"/>
          <w:sz w:val="21"/>
        </w:rPr>
        <w:t>둘째, 국립연구소의 강점은 개별 플랫폼이 아니라 시설 연결이다.</w:t>
      </w:r>
      <w:r>
        <w:rPr>
          <w:rFonts w:ascii="Malgun Gothic" w:hAnsi="Malgun Gothic" w:eastAsia="맑은 고딕"/>
          <w:b w:val="0"/>
          <w:i w:val="0"/>
          <w:sz w:val="21"/>
        </w:rPr>
        <w:t xml:space="preserve"> Polybot–APS, NSLS-II 빔라인의 자율화, ORNL의 다수 SDL 동시 운영은 모두 </w:t>
      </w:r>
      <w:r>
        <w:rPr>
          <w:rFonts w:ascii="Malgun Gothic" w:hAnsi="Malgun Gothic" w:eastAsia="맑은 고딕"/>
          <w:b/>
          <w:i w:val="0"/>
          <w:sz w:val="21"/>
        </w:rPr>
        <w:t>기존 대형 연구시설 위에 자율성을 얹은</w:t>
      </w:r>
      <w:r>
        <w:rPr>
          <w:rFonts w:ascii="Malgun Gothic" w:hAnsi="Malgun Gothic" w:eastAsia="맑은 고딕"/>
          <w:b w:val="0"/>
          <w:i w:val="0"/>
          <w:sz w:val="21"/>
        </w:rPr>
        <w:t xml:space="preserve"> 형태다. 새 건물을 짓는 접근이 아니다.</w:t>
      </w:r>
    </w:p>
    <w:p>
      <w:pPr>
        <w:jc w:val="both"/>
      </w:pPr>
      <w:r>
        <w:rPr>
          <w:rFonts w:ascii="Malgun Gothic" w:hAnsi="Malgun Gothic" w:eastAsia="맑은 고딕"/>
          <w:b/>
          <w:i w:val="0"/>
          <w:sz w:val="21"/>
        </w:rPr>
        <w:t>셋째, 자본과 성과의 시차가 크다.</w:t>
      </w:r>
      <w:r>
        <w:rPr>
          <w:rFonts w:ascii="Malgun Gothic" w:hAnsi="Malgun Gothic" w:eastAsia="맑은 고딕"/>
          <w:b w:val="0"/>
          <w:i w:val="0"/>
          <w:sz w:val="21"/>
        </w:rPr>
        <w:t xml:space="preserve"> 3억 달러를 조달한 Periodic Labs가 아직 수동 합성 단계이고, 업계 전반이 "ChatGPT 순간"을 기다리는 상태라는 평가가 지배적이다. Zymergen 파산과 Ginkgo의 사업 전환은 </w:t>
      </w:r>
      <w:r>
        <w:rPr>
          <w:rFonts w:ascii="Malgun Gothic" w:hAnsi="Malgun Gothic" w:eastAsia="맑은 고딕"/>
          <w:b/>
          <w:i w:val="0"/>
          <w:sz w:val="21"/>
        </w:rPr>
        <w:t>자동화 역량과 사업 성립이 별개</w:t>
      </w:r>
      <w:r>
        <w:rPr>
          <w:rFonts w:ascii="Malgun Gothic" w:hAnsi="Malgun Gothic" w:eastAsia="맑은 고딕"/>
          <w:b w:val="0"/>
          <w:i w:val="0"/>
          <w:sz w:val="21"/>
        </w:rPr>
        <w:t>임을 보여준다.</w:t>
      </w:r>
    </w:p>
    <w:p>
      <w:pPr>
        <w:jc w:val="both"/>
      </w:pPr>
      <w:r>
        <w:rPr>
          <w:rFonts w:ascii="Malgun Gothic" w:hAnsi="Malgun Gothic" w:eastAsia="맑은 고딕"/>
          <w:b/>
          <w:i w:val="0"/>
          <w:sz w:val="21"/>
        </w:rPr>
        <w:t>넷째, 표준화의 주도권을 정부가 쥐려 하고 있다.</w:t>
      </w:r>
      <w:r>
        <w:rPr>
          <w:rFonts w:ascii="Malgun Gothic" w:hAnsi="Malgun Gothic" w:eastAsia="맑은 고딕"/>
          <w:b w:val="0"/>
          <w:i w:val="0"/>
          <w:sz w:val="21"/>
        </w:rPr>
        <w:t xml:space="preserve"> 덴버 워크숍 권고와 Genesis Mission의 NIST 조항이 같은 방향을 가리킨다. 국제 표준(SiLA 2, AnIML)이 이미 있는 상황에서 미국이 별도 표준 체계를 밀 경우, 후발 기관은 </w:t>
      </w:r>
      <w:r>
        <w:rPr>
          <w:rFonts w:ascii="Malgun Gothic" w:hAnsi="Malgun Gothic" w:eastAsia="맑은 고딕"/>
          <w:b/>
          <w:i w:val="0"/>
          <w:sz w:val="21"/>
        </w:rPr>
        <w:t>어느 쪽에 맞출지를 조기에 결정</w:t>
      </w:r>
      <w:r>
        <w:rPr>
          <w:rFonts w:ascii="Malgun Gothic" w:hAnsi="Malgun Gothic" w:eastAsia="맑은 고딕"/>
          <w:b w:val="0"/>
          <w:i w:val="0"/>
          <w:sz w:val="21"/>
        </w:rPr>
        <w:t>해야 한다.</w:t>
      </w:r>
    </w:p>
    <w:p>
      <w:pPr>
        <w:spacing w:before="220" w:after="80"/>
      </w:pPr>
      <w:r>
        <w:rPr>
          <w:rFonts w:ascii="Malgun Gothic" w:hAnsi="Malgun Gothic" w:eastAsia="맑은 고딕"/>
          <w:b/>
          <w:i w:val="0"/>
          <w:sz w:val="23"/>
        </w:rPr>
        <w:t>2.6 캐나다 — 단일 기관에 집중 투자한 사례</w:t>
      </w:r>
    </w:p>
    <w:p>
      <w:pPr>
        <w:jc w:val="both"/>
      </w:pPr>
      <w:r>
        <w:rPr>
          <w:rFonts w:ascii="Malgun Gothic" w:hAnsi="Malgun Gothic" w:eastAsia="맑은 고딕"/>
          <w:b w:val="0"/>
          <w:i w:val="0"/>
          <w:sz w:val="21"/>
        </w:rPr>
        <w:t xml:space="preserve">토론토대 </w:t>
      </w:r>
      <w:r>
        <w:rPr>
          <w:rFonts w:ascii="Malgun Gothic" w:hAnsi="Malgun Gothic" w:eastAsia="맑은 고딕"/>
          <w:b/>
          <w:i w:val="0"/>
          <w:sz w:val="21"/>
        </w:rPr>
        <w:t>Acceleration Consortium</w:t>
      </w:r>
      <w:r>
        <w:rPr>
          <w:rFonts w:ascii="Malgun Gothic" w:hAnsi="Malgun Gothic" w:eastAsia="맑은 고딕"/>
          <w:b w:val="0"/>
          <w:i w:val="0"/>
          <w:sz w:val="21"/>
        </w:rPr>
        <w:t>은 2023년 캐나다 우수연구기금(CFREF)에서 2억 캐나다달러를 받았다. 캐나다 대학이 받은 연방 연구비 중 사상 최대 규모다. AI·컴퓨터과학·화학·재료·메카트로닉스·로보틱스·경제학 등 100명 가까운 연구자가 참여하고, 토론토대에 6개, 브리티시컬럼비아대에 1개의 자율실험실을 운영한다. 로봇 규모는 50대 수준으로 보도됐다(Brazil, 2026).</w:t>
      </w:r>
    </w:p>
    <w:p>
      <w:pPr>
        <w:jc w:val="both"/>
      </w:pPr>
      <w:r>
        <w:rPr>
          <w:rFonts w:ascii="Malgun Gothic" w:hAnsi="Malgun Gothic" w:eastAsia="맑은 고딕"/>
          <w:b w:val="0"/>
          <w:i w:val="0"/>
          <w:sz w:val="21"/>
        </w:rPr>
        <w:t xml:space="preserve">기술적으로 가장 중요한 성과는 </w:t>
      </w:r>
      <w:r>
        <w:rPr>
          <w:rFonts w:ascii="Malgun Gothic" w:hAnsi="Malgun Gothic" w:eastAsia="맑은 고딕"/>
          <w:b/>
          <w:i w:val="0"/>
          <w:sz w:val="21"/>
        </w:rPr>
        <w:t>ACDC(비동기 클라우드 기반 분산 폐루프)</w:t>
      </w:r>
      <w:r>
        <w:rPr>
          <w:rFonts w:ascii="Malgun Gothic" w:hAnsi="Malgun Gothic" w:eastAsia="맑은 고딕"/>
          <w:b w:val="0"/>
          <w:i w:val="0"/>
          <w:sz w:val="21"/>
        </w:rPr>
        <w:t xml:space="preserve"> 실증이다. 전 세계 5개 실험실을 클라우드 AI 실험 계획자가 단일 탐색 캠페인으로 묶어, 각 거점이 독립적·비동기적으로 작업자 역할을 수행하도록 했고, 유기 고체 레이저용 이득 재료 21종을 새로 발견했다(Strieth-Kalthoff 외, 2024). </w:t>
      </w:r>
      <w:r>
        <w:rPr>
          <w:rFonts w:ascii="Malgun Gothic" w:hAnsi="Malgun Gothic" w:eastAsia="맑은 고딕"/>
          <w:b/>
          <w:i w:val="0"/>
          <w:sz w:val="21"/>
        </w:rPr>
        <w:t>폐루프가 한 건물 안에 있어야 한다는 전제를 깬 사례</w:t>
      </w:r>
      <w:r>
        <w:rPr>
          <w:rFonts w:ascii="Malgun Gothic" w:hAnsi="Malgun Gothic" w:eastAsia="맑은 고딕"/>
          <w:b w:val="0"/>
          <w:i w:val="0"/>
          <w:sz w:val="21"/>
        </w:rPr>
        <w:t>로, 자원이 부족한 국가의 참여 경로를 시사한다는 점에서 5장·6장과 직결된다.</w:t>
      </w:r>
    </w:p>
    <w:p>
      <w:pPr>
        <w:spacing w:before="320" w:after="120"/>
        <w:pBdr>
          <w:bottom w:val="single" w:sz="6" w:space="3" w:color="999999"/>
        </w:pBdr>
      </w:pPr>
      <w:r>
        <w:rPr>
          <w:rFonts w:ascii="Malgun Gothic" w:hAnsi="Malgun Gothic" w:eastAsia="맑은 고딕"/>
          <w:b/>
          <w:i w:val="0"/>
          <w:sz w:val="27"/>
        </w:rPr>
        <w:t>3. 유럽</w:t>
      </w:r>
    </w:p>
    <w:p>
      <w:pPr>
        <w:spacing w:before="220" w:after="80"/>
      </w:pPr>
      <w:r>
        <w:rPr>
          <w:rFonts w:ascii="Malgun Gothic" w:hAnsi="Malgun Gothic" w:eastAsia="맑은 고딕"/>
          <w:b/>
          <w:i w:val="0"/>
          <w:sz w:val="23"/>
        </w:rPr>
        <w:t>3.1 영국 — 개념을 만든 쪽</w:t>
      </w:r>
    </w:p>
    <w:p>
      <w:pPr>
        <w:jc w:val="both"/>
      </w:pPr>
      <w:r>
        <w:rPr>
          <w:rFonts w:ascii="Malgun Gothic" w:hAnsi="Malgun Gothic" w:eastAsia="맑은 고딕"/>
          <w:b/>
          <w:i w:val="0"/>
          <w:sz w:val="21"/>
        </w:rPr>
        <w:t>리버풀대 (Cooper 그룹).</w:t>
      </w:r>
      <w:r>
        <w:rPr>
          <w:rFonts w:ascii="Malgun Gothic" w:hAnsi="Malgun Gothic" w:eastAsia="맑은 고딕"/>
          <w:b w:val="0"/>
          <w:i w:val="0"/>
          <w:sz w:val="21"/>
        </w:rPr>
        <w:t xml:space="preserve"> 2020년 이동형 로봇화학자가 8일간 자율 운전하며 10변수 공간에서 688회 실험을 수행해, 초기 조성 대비 6배 활성의 수소 발생 광촉매 혼합물을 찾아냈다(Burger 외, 2020). 2024년에는 키 1.75m의 이동 로봇 2대가 역할을 나눠(반응 수행 / 생성물 분석 / 데이터 기반 차기 결정) 구조 다양화 화학, 초분자 호스트-게스트 화학, 광화학 합성 세 영역을 협업 수행했다. 로봇의 결정은 사람 연구자와 같거나 유사했으나 훨씬 짧은 시간에 내려졌고, 로봇 대수에 원리적 상한이 없어 산업 규모로 확장 가능하다고 보고됐다(Dai 외, 2024).</w:t>
      </w:r>
    </w:p>
    <w:p>
      <w:pPr>
        <w:jc w:val="both"/>
      </w:pPr>
      <w:r>
        <w:rPr>
          <w:rFonts w:ascii="Malgun Gothic" w:hAnsi="Malgun Gothic" w:eastAsia="맑은 고딕"/>
          <w:b/>
          <w:i w:val="0"/>
          <w:sz w:val="21"/>
        </w:rPr>
        <w:t>글래스고대 (Cronin 그룹).</w:t>
      </w:r>
      <w:r>
        <w:rPr>
          <w:rFonts w:ascii="Malgun Gothic" w:hAnsi="Malgun Gothic" w:eastAsia="맑은 고딕"/>
          <w:b w:val="0"/>
          <w:i w:val="0"/>
          <w:sz w:val="21"/>
        </w:rPr>
        <w:t xml:space="preserve"> 1.2절에서 다룬 Chemputer 계열. 하드웨어보다 </w:t>
      </w:r>
      <w:r>
        <w:rPr>
          <w:rFonts w:ascii="Malgun Gothic" w:hAnsi="Malgun Gothic" w:eastAsia="맑은 고딕"/>
          <w:b/>
          <w:i w:val="0"/>
          <w:sz w:val="21"/>
        </w:rPr>
        <w:t>화학을 코드로 표현하는 형식체계</w:t>
      </w:r>
      <w:r>
        <w:rPr>
          <w:rFonts w:ascii="Malgun Gothic" w:hAnsi="Malgun Gothic" w:eastAsia="맑은 고딕"/>
          <w:b w:val="0"/>
          <w:i w:val="0"/>
          <w:sz w:val="21"/>
        </w:rPr>
        <w:t>를 만든 것이 기여의 핵심이며, 이 코드가 하드웨어 독립적이라 재현성 문제를 정면으로 겨냥한다(Cronin 외, 2026).</w:t>
      </w:r>
    </w:p>
    <w:p>
      <w:pPr>
        <w:jc w:val="both"/>
      </w:pPr>
      <w:r>
        <w:rPr>
          <w:rFonts w:ascii="Malgun Gothic" w:hAnsi="Malgun Gothic" w:eastAsia="맑은 고딕"/>
          <w:b/>
          <w:i w:val="0"/>
          <w:sz w:val="21"/>
        </w:rPr>
        <w:t>로봇 과학자 계보 (Ross King).</w:t>
      </w:r>
      <w:r>
        <w:rPr>
          <w:rFonts w:ascii="Malgun Gothic" w:hAnsi="Malgun Gothic" w:eastAsia="맑은 고딕"/>
          <w:b w:val="0"/>
          <w:i w:val="0"/>
          <w:sz w:val="21"/>
        </w:rPr>
        <w:t xml:space="preserve"> Adam은 효모 대사에서 유전자-효소 관계를 자율적으로 규명해 기계가 과학 지식을 스스로 발견한 최초 사례로 기록됐고, Eve는 소외열대질환·암 표적 신약 탐색을 수행한다. 현재 King은 케임브리지대와 스웨덴 차머스공대에 겸직하며, 차머스에서 단계당 실험 수와 데이터 품질을 대폭 끌어올린 후속 시스템 Genesis를 추진 중이다. </w:t>
      </w:r>
      <w:r>
        <w:rPr>
          <w:rFonts w:ascii="Malgun Gothic" w:hAnsi="Malgun Gothic" w:eastAsia="맑은 고딕"/>
          <w:b/>
          <w:i w:val="0"/>
          <w:sz w:val="21"/>
        </w:rPr>
        <w:t>UK에서 시작해 EU로 이전된 사례</w:t>
      </w:r>
      <w:r>
        <w:rPr>
          <w:rFonts w:ascii="Malgun Gothic" w:hAnsi="Malgun Gothic" w:eastAsia="맑은 고딕"/>
          <w:b w:val="0"/>
          <w:i w:val="0"/>
          <w:sz w:val="21"/>
        </w:rPr>
        <w:t>로, 인력 이동이 곧 역량 이동임을 보여준다.</w:t>
      </w:r>
    </w:p>
    <w:p>
      <w:pPr>
        <w:spacing w:before="220" w:after="80"/>
      </w:pPr>
      <w:r>
        <w:rPr>
          <w:rFonts w:ascii="Malgun Gothic" w:hAnsi="Malgun Gothic" w:eastAsia="맑은 고딕"/>
          <w:b/>
          <w:i w:val="0"/>
          <w:sz w:val="23"/>
        </w:rPr>
        <w:t>3.2 EU — 컨소시엄 중심, 배터리에 집중</w:t>
      </w:r>
    </w:p>
    <w:p>
      <w:pPr>
        <w:jc w:val="both"/>
      </w:pPr>
      <w:r>
        <w:rPr>
          <w:rFonts w:ascii="Malgun Gothic" w:hAnsi="Malgun Gothic" w:eastAsia="맑은 고딕"/>
          <w:b/>
          <w:i w:val="0"/>
          <w:sz w:val="21"/>
        </w:rPr>
        <w:t>BIG-MAP (Battery 2030+).</w:t>
      </w:r>
      <w:r>
        <w:rPr>
          <w:rFonts w:ascii="Malgun Gothic" w:hAnsi="Malgun Gothic" w:eastAsia="맑은 고딕"/>
          <w:b w:val="0"/>
          <w:i w:val="0"/>
          <w:sz w:val="21"/>
        </w:rPr>
        <w:t xml:space="preserve"> 배터리 계면 게놈-소재가속플랫폼. Battery 2030+의 7개 프로젝트 중 최대 규모로, AI·고성능컴퓨팅·자율 합성 로보틱스를 결합해 5~10년 내 배터리 발견 속도를 5~10배 높이는 것을 목표로 한다. 자동 실험·멀티스케일 모델링·AI 데이터 분석을 자기개선형 폐루프 워크플로로 통합하는 구조다.</w:t>
      </w:r>
    </w:p>
    <w:p>
      <w:pPr>
        <w:jc w:val="both"/>
      </w:pPr>
      <w:r>
        <w:rPr>
          <w:rFonts w:ascii="Malgun Gothic" w:hAnsi="Malgun Gothic" w:eastAsia="맑은 고딕"/>
          <w:b/>
          <w:i w:val="0"/>
          <w:sz w:val="21"/>
        </w:rPr>
        <w:t>Aurora (스위스 Empa · ETH Zurich · Chemspeed).</w:t>
      </w:r>
      <w:r>
        <w:rPr>
          <w:rFonts w:ascii="Malgun Gothic" w:hAnsi="Malgun Gothic" w:eastAsia="맑은 고딕"/>
          <w:b w:val="0"/>
          <w:i w:val="0"/>
          <w:sz w:val="21"/>
        </w:rPr>
        <w:t xml:space="preserve"> 아르곤 글로브박스 내 코인셀 자동 조립 로봇을 검증하고, 소재 선정-조립-분석의 자동화를 자율화로 확장 중이다(Svaluto-Ferro 외, 2025). 2025년 NMC/흑연 및 LFP/흑연 계열 코인셀 199개 이상을 각각 1,000사이클 이상 시험한 데이터를 Battery Data Format으로 Zenodo에 공개했다. </w:t>
      </w:r>
      <w:r>
        <w:rPr>
          <w:rFonts w:ascii="Malgun Gothic" w:hAnsi="Malgun Gothic" w:eastAsia="맑은 고딕"/>
          <w:b/>
          <w:i w:val="0"/>
          <w:sz w:val="21"/>
        </w:rPr>
        <w:t>자율 탐색 성과보다 "기계가 만든 데이터를 표준 형식으로 개방한 것"이 더 큰 기여</w:t>
      </w:r>
      <w:r>
        <w:rPr>
          <w:rFonts w:ascii="Malgun Gothic" w:hAnsi="Malgun Gothic" w:eastAsia="맑은 고딕"/>
          <w:b w:val="0"/>
          <w:i w:val="0"/>
          <w:sz w:val="21"/>
        </w:rPr>
        <w:t>로 평가된다. 공동 개발사 Chemspeed는 이후 Bruker에 인수되어 이 플랫폼이 상용 제품으로 유통되고 있다.</w:t>
      </w:r>
    </w:p>
    <w:p>
      <w:pPr>
        <w:jc w:val="both"/>
      </w:pPr>
      <w:r>
        <w:rPr>
          <w:rFonts w:ascii="Malgun Gothic" w:hAnsi="Malgun Gothic" w:eastAsia="맑은 고딕"/>
          <w:b/>
          <w:i w:val="0"/>
          <w:sz w:val="21"/>
        </w:rPr>
        <w:t>AMADAP (독일 FZ Jülich · FAU Erlangen-Nürnberg).</w:t>
      </w:r>
      <w:r>
        <w:rPr>
          <w:rFonts w:ascii="Malgun Gothic" w:hAnsi="Malgun Gothic" w:eastAsia="맑은 고딕"/>
          <w:b w:val="0"/>
          <w:i w:val="0"/>
          <w:sz w:val="21"/>
        </w:rPr>
        <w:t xml:space="preserve"> 소재가속플랫폼(MAP)과 소자가속플랫폼(DAP)을 결합해, 페로브스카이트 태양전지에서 소재 발견과 소자 최적화를 동시에 진행하는 개념(Zhang 외, 2024). 소재만 최적화하고 소자화에서 성능이 무너지는 문제를 구조적으로 다룬 드문 사례다.</w:t>
      </w:r>
    </w:p>
    <w:p>
      <w:pPr>
        <w:jc w:val="both"/>
      </w:pPr>
      <w:r>
        <w:rPr>
          <w:rFonts w:ascii="Malgun Gothic" w:hAnsi="Malgun Gothic" w:eastAsia="맑은 고딕"/>
          <w:b/>
          <w:i w:val="0"/>
          <w:sz w:val="21"/>
        </w:rPr>
        <w:t>분산형 MAP.</w:t>
      </w:r>
      <w:r>
        <w:rPr>
          <w:rFonts w:ascii="Malgun Gothic" w:hAnsi="Malgun Gothic" w:eastAsia="맑은 고딕"/>
          <w:b w:val="0"/>
          <w:i w:val="0"/>
          <w:sz w:val="21"/>
        </w:rPr>
        <w:t xml:space="preserve"> 덴마크 DTU·노르웨이 SINTEF·스위스 EPFL이 온톨로지와 데이터 인터페이스를, Dassault Systèmes(영국·독일)가 전산 모사를, 독일 Helmholtz Institute Ulm이 실험을 담당하는 5개국 분산 배터리 전해질 개발 체계가 구축됐다. DTU는 별도로 ScatterLab을 통해 로봇 합성·X선 산란·머신러닝을 결합한 나노소재 자율 합성을 추진한다.</w:t>
      </w:r>
    </w:p>
    <w:p>
      <w:pPr>
        <w:jc w:val="both"/>
      </w:pPr>
      <w:r>
        <w:rPr>
          <w:rFonts w:ascii="Malgun Gothic" w:hAnsi="Malgun Gothic" w:eastAsia="맑은 고딕"/>
          <w:b w:val="0"/>
          <w:i w:val="0"/>
          <w:sz w:val="21"/>
        </w:rPr>
        <w:t xml:space="preserve">EU의 특징은 </w:t>
      </w:r>
      <w:r>
        <w:rPr>
          <w:rFonts w:ascii="Malgun Gothic" w:hAnsi="Malgun Gothic" w:eastAsia="맑은 고딕"/>
          <w:b/>
          <w:i w:val="0"/>
          <w:sz w:val="21"/>
        </w:rPr>
        <w:t>단일 스타 시설이 아니라 국가 간 분업</w:t>
      </w:r>
      <w:r>
        <w:rPr>
          <w:rFonts w:ascii="Malgun Gothic" w:hAnsi="Malgun Gothic" w:eastAsia="맑은 고딕"/>
          <w:b w:val="0"/>
          <w:i w:val="0"/>
          <w:sz w:val="21"/>
        </w:rPr>
        <w:t>이라는 점이다. 개별 폐루프 실증의 화제성은 미국·영국보다 낮지만, 데이터 표준과 온톨로지 층에 대한 투자 비중이 두드러진다.</w:t>
      </w:r>
    </w:p>
    <w:p>
      <w:pPr>
        <w:spacing w:before="320" w:after="120"/>
        <w:pBdr>
          <w:bottom w:val="single" w:sz="6" w:space="3" w:color="999999"/>
        </w:pBdr>
      </w:pPr>
      <w:r>
        <w:rPr>
          <w:rFonts w:ascii="Malgun Gothic" w:hAnsi="Malgun Gothic" w:eastAsia="맑은 고딕"/>
          <w:b/>
          <w:i w:val="0"/>
          <w:sz w:val="27"/>
        </w:rPr>
        <w:t>4. 동아시아</w:t>
      </w:r>
    </w:p>
    <w:p>
      <w:pPr>
        <w:spacing w:before="220" w:after="80"/>
      </w:pPr>
      <w:r>
        <w:rPr>
          <w:rFonts w:ascii="Malgun Gothic" w:hAnsi="Malgun Gothic" w:eastAsia="맑은 고딕"/>
          <w:b/>
          <w:i w:val="0"/>
          <w:sz w:val="23"/>
        </w:rPr>
        <w:t>4.1 일본 — 국가 프로그램과 생물 분야의 강점</w:t>
      </w:r>
    </w:p>
    <w:p>
      <w:pPr>
        <w:jc w:val="both"/>
      </w:pPr>
      <w:r>
        <w:rPr>
          <w:rFonts w:ascii="Malgun Gothic" w:hAnsi="Malgun Gothic" w:eastAsia="맑은 고딕"/>
          <w:b w:val="0"/>
          <w:i w:val="0"/>
          <w:sz w:val="21"/>
        </w:rPr>
        <w:t xml:space="preserve">일본은 2025년 자국 SDL 현황을 22인 공저 리뷰로 정리했다(Yoshikawa 외, 2025). 재료·생물·유기화학 3개 응용 영역과 소프트웨어, 국가 자금 프로그램, 연구 커뮤니티, 산업 생태계를 함께 다룬 이 문서는 일본이 SDL을 </w:t>
      </w:r>
      <w:r>
        <w:rPr>
          <w:rFonts w:ascii="Malgun Gothic" w:hAnsi="Malgun Gothic" w:eastAsia="맑은 고딕"/>
          <w:b/>
          <w:i w:val="0"/>
          <w:sz w:val="21"/>
        </w:rPr>
        <w:t>개별 연구가 아니라 국가 연구 인프라 개편의 문제로 인식</w:t>
      </w:r>
      <w:r>
        <w:rPr>
          <w:rFonts w:ascii="Malgun Gothic" w:hAnsi="Malgun Gothic" w:eastAsia="맑은 고딕"/>
          <w:b w:val="0"/>
          <w:i w:val="0"/>
          <w:sz w:val="21"/>
        </w:rPr>
        <w:t>하고 있음을 보여준다.</w:t>
      </w:r>
    </w:p>
    <w:p>
      <w:pPr>
        <w:jc w:val="both"/>
      </w:pPr>
      <w:r>
        <w:rPr>
          <w:rFonts w:ascii="Malgun Gothic" w:hAnsi="Malgun Gothic" w:eastAsia="맑은 고딕"/>
          <w:b/>
          <w:i w:val="0"/>
          <w:sz w:val="21"/>
        </w:rPr>
        <w:t>NIMS — NIMS-OS + NAREE.</w:t>
      </w:r>
      <w:r>
        <w:rPr>
          <w:rFonts w:ascii="Malgun Gothic" w:hAnsi="Malgun Gothic" w:eastAsia="맑은 고딕"/>
          <w:b w:val="0"/>
          <w:i w:val="0"/>
          <w:sz w:val="21"/>
        </w:rPr>
        <w:t xml:space="preserve"> NAREE는 액체 분주기, 전기화학 측정부, 로봇 팔로 구성된다. NIMS-OS로 구동한 다성분 전해질 탐색에서는 무작위 탐색 32건 병렬 수행 후 PHYSBO 베이지안 최적화 5사이클을 진행했고, 10시간 동안 사람 개입 없이 총 384회 실험을 완료했다(Tamura 외, 2023). NIMS는 문부과학성 소재 DX 플랫폼 사업에서 데이터 코어 센터 및 ARIM 중앙 허브 역할을 맡아 전국 데이터 인프라와 SDL을 연결하고 있다.</w:t>
      </w:r>
    </w:p>
    <w:p>
      <w:pPr>
        <w:jc w:val="both"/>
      </w:pPr>
      <w:r>
        <w:rPr>
          <w:rFonts w:ascii="Malgun Gothic" w:hAnsi="Malgun Gothic" w:eastAsia="맑은 고딕"/>
          <w:b/>
          <w:i w:val="0"/>
          <w:sz w:val="21"/>
        </w:rPr>
        <w:t>RIKEN — Maholo LabDroid.</w:t>
      </w:r>
      <w:r>
        <w:rPr>
          <w:rFonts w:ascii="Malgun Gothic" w:hAnsi="Malgun Gothic" w:eastAsia="맑은 고딕"/>
          <w:b w:val="0"/>
          <w:i w:val="0"/>
          <w:sz w:val="21"/>
        </w:rPr>
        <w:t xml:space="preserve"> 생물 분야에서 세계적으로 앞선 사례다. 인간형 로봇 Maholo와 배치 베이지안 최적화 AI를 결합해 iPS세포 유래 망막색소상피세포 분화 조건을 자율 탐색했다. 2억 개 파라미터 조합 중 111일간 143개 조건을 실험해, 최적화 이전 배양 대비 색소침착 점수 기준 88% 향상을 달성했다. 누적 실험 규모는 40일 배양 216회, 실험 시간 환산 8,640일에 해당한다(Kanda 외, 2022). </w:t>
      </w:r>
      <w:r>
        <w:rPr>
          <w:rFonts w:ascii="Malgun Gothic" w:hAnsi="Malgun Gothic" w:eastAsia="맑은 고딕"/>
          <w:b/>
          <w:i w:val="0"/>
          <w:sz w:val="21"/>
        </w:rPr>
        <w:t>사이클 하나가 40일인 장주기 실험에서 폐루프를 완주한 드문 사례</w:t>
      </w:r>
      <w:r>
        <w:rPr>
          <w:rFonts w:ascii="Malgun Gothic" w:hAnsi="Malgun Gothic" w:eastAsia="맑은 고딕"/>
          <w:b w:val="0"/>
          <w:i w:val="0"/>
          <w:sz w:val="21"/>
        </w:rPr>
        <w:t>로, 물리·화학 중심 SDL 논의에서 흔히 빠지는 생물 실험의 시간 척도 문제를 정면으로 다뤘다.</w:t>
      </w:r>
    </w:p>
    <w:p>
      <w:pPr>
        <w:jc w:val="both"/>
      </w:pPr>
      <w:r>
        <w:rPr>
          <w:rFonts w:ascii="Malgun Gothic" w:hAnsi="Malgun Gothic" w:eastAsia="맑은 고딕"/>
          <w:b/>
          <w:i w:val="0"/>
          <w:sz w:val="21"/>
        </w:rPr>
        <w:t>국가 프로그램.</w:t>
      </w:r>
      <w:r>
        <w:rPr>
          <w:rFonts w:ascii="Malgun Gothic" w:hAnsi="Malgun Gothic" w:eastAsia="맑은 고딕"/>
          <w:b w:val="0"/>
          <w:i w:val="0"/>
          <w:sz w:val="21"/>
        </w:rPr>
        <w:t xml:space="preserve"> JST Moonshot Goal 3은 2050년까지 자율 AI 로봇 과학자 실현을 목표로 수리 기반·과학 AI·로봇 AI·로봇 하드웨어를 통합한다. JST는 Mirai 2건, Moonshot 2건의 SDL 관련 과제를 지원하며, 이들이 2023년 AI-Robot-Driven Science Initiative를 결성했다. 2024년에는 문부과학성이 "자율구동형 연구시스템에 의한 연구혁신"을 전략목표로 지정하고 신규 사업 "AI·로보틱스에 의한 R&amp;D 프로세스 혁신"을 시작했다.</w:t>
      </w:r>
    </w:p>
    <w:p>
      <w:pPr>
        <w:spacing w:before="220" w:after="80"/>
      </w:pPr>
      <w:r>
        <w:rPr>
          <w:rFonts w:ascii="Malgun Gothic" w:hAnsi="Malgun Gothic" w:eastAsia="맑은 고딕"/>
          <w:b/>
          <w:i w:val="0"/>
          <w:sz w:val="23"/>
        </w:rPr>
        <w:t>4.2 중국 — 후발이지만 가장 빠른 확장</w:t>
      </w:r>
    </w:p>
    <w:p>
      <w:pPr>
        <w:jc w:val="both"/>
      </w:pPr>
      <w:r>
        <w:rPr>
          <w:rFonts w:ascii="Malgun Gothic" w:hAnsi="Malgun Gothic" w:eastAsia="맑은 고딕"/>
          <w:b w:val="0"/>
          <w:i w:val="0"/>
          <w:sz w:val="21"/>
        </w:rPr>
        <w:t>중국의 SDL은 2022년 이후 등장했으나 확장 속도가 가장 빠르다. 자국 현황을 정리한 리뷰는 폐루프 자율 실험의 필수 요소를 화학 데이터베이스·대규모 지능 모델·자동 실험 플랫폼·통합 관리 의사결정 시스템 넷으로 정의하고, 중국이 단순 반복 알고리즘 구동 시스템에서 대규모 모델 기반의 종합 지능형 자율 시스템으로 이행했다고 평가한다(Li 외, 2025).</w:t>
      </w:r>
    </w:p>
    <w:p>
      <w:pPr>
        <w:jc w:val="both"/>
      </w:pPr>
      <w:r>
        <w:rPr>
          <w:rFonts w:ascii="Malgun Gothic" w:hAnsi="Malgun Gothic" w:eastAsia="맑은 고딕"/>
          <w:b/>
          <w:i w:val="0"/>
          <w:sz w:val="21"/>
        </w:rPr>
        <w:t>USTC 로봇 AI 화학자.</w:t>
      </w:r>
      <w:r>
        <w:rPr>
          <w:rFonts w:ascii="Malgun Gothic" w:hAnsi="Malgun Gothic" w:eastAsia="맑은 고딕"/>
          <w:b w:val="0"/>
          <w:i w:val="0"/>
          <w:sz w:val="21"/>
        </w:rPr>
        <w:t xml:space="preserve"> 2023년 화성 운석에서 성분을 추출·분석해 산소 발생 반응(OER) 촉매를 자율 합성했다. 머신러닝 모델이 300만 개 이상의 가능한 조성 중 최적 배합을 탐색했고, 인간 화학자가 2,000년 걸릴 최적화를 2개월에 완료했다. 화성 표면 온도인 -37°C에서 뚜렷한 열화 없이 산소를 지속 생산했다(Zhu 외, 2024). 심우주탐사실험실과의 공동 연구다.</w:t>
      </w:r>
    </w:p>
    <w:p>
      <w:pPr>
        <w:jc w:val="both"/>
      </w:pPr>
      <w:r>
        <w:rPr>
          <w:rFonts w:ascii="Malgun Gothic" w:hAnsi="Malgun Gothic" w:eastAsia="맑은 고딕"/>
          <w:b/>
          <w:i w:val="0"/>
          <w:sz w:val="21"/>
        </w:rPr>
        <w:t>ChemAgents (USTC).</w:t>
      </w:r>
      <w:r>
        <w:rPr>
          <w:rFonts w:ascii="Malgun Gothic" w:hAnsi="Malgun Gothic" w:eastAsia="맑은 고딕"/>
          <w:b w:val="0"/>
          <w:i w:val="0"/>
          <w:sz w:val="21"/>
        </w:rPr>
        <w:t xml:space="preserve"> 2025년, 온보드 Llama-3.1-70B 기반 계층적 다중 에이전트가 최소한의 인간 개입으로 복잡한 다단계 실험을 수행했다. Task Manager 에이전트가 인간 연구자와 대화하며 Literature Reader, Experiment Designer, Computation Performer, Robot Operator 네 역할 에이전트를 조율하고, 문헌 데이터베이스와 프로토콜 라이브러리를 기반 자원으로 사용한다(Song 외, 2025).</w:t>
      </w:r>
    </w:p>
    <w:p>
      <w:pPr>
        <w:jc w:val="both"/>
      </w:pPr>
      <w:r>
        <w:rPr>
          <w:rFonts w:ascii="Malgun Gothic" w:hAnsi="Malgun Gothic" w:eastAsia="맑은 고딕"/>
          <w:b/>
          <w:i w:val="0"/>
          <w:sz w:val="21"/>
        </w:rPr>
        <w:t>상하이 AI for Science 연구원 무인 연구실.</w:t>
      </w:r>
      <w:r>
        <w:rPr>
          <w:rFonts w:ascii="Malgun Gothic" w:hAnsi="Malgun Gothic" w:eastAsia="맑은 고딕"/>
          <w:b w:val="0"/>
          <w:i w:val="0"/>
          <w:sz w:val="21"/>
        </w:rPr>
        <w:t xml:space="preserve"> 2026년 6월 상하이 차오허징 하이테크파크에서 중국 최초의 완전 무인 AI 구동 R&amp;D 실험실이 가동에 들어갔다. 푸단대 부설 상하이인공지능과학연구원이 개발했으며, AI 컴퓨팅과 실험 장비를 통합해 인간 개입 없는 완전 자동 연구를 표방한다. </w:t>
      </w:r>
      <w:r>
        <w:rPr>
          <w:rFonts w:ascii="Malgun Gothic" w:hAnsi="Malgun Gothic" w:eastAsia="맑은 고딕"/>
          <w:b/>
          <w:i w:val="0"/>
          <w:sz w:val="21"/>
        </w:rPr>
        <w:t>구축 완료·가동 개시 단계</w:t>
      </w:r>
      <w:r>
        <w:rPr>
          <w:rFonts w:ascii="Malgun Gothic" w:hAnsi="Malgun Gothic" w:eastAsia="맑은 고딕"/>
          <w:b w:val="0"/>
          <w:i w:val="0"/>
          <w:sz w:val="21"/>
        </w:rPr>
        <w:t>의 대표 사례다.</w:t>
      </w:r>
    </w:p>
    <w:p>
      <w:pPr>
        <w:jc w:val="both"/>
      </w:pPr>
      <w:r>
        <w:rPr>
          <w:rFonts w:ascii="Malgun Gothic" w:hAnsi="Malgun Gothic" w:eastAsia="맑은 고딕"/>
          <w:b/>
          <w:i w:val="0"/>
          <w:sz w:val="21"/>
        </w:rPr>
        <w:t>국가 전략.</w:t>
      </w:r>
      <w:r>
        <w:rPr>
          <w:rFonts w:ascii="Malgun Gothic" w:hAnsi="Malgun Gothic" w:eastAsia="맑은 고딕"/>
          <w:b w:val="0"/>
          <w:i w:val="0"/>
          <w:sz w:val="21"/>
        </w:rPr>
        <w:t xml:space="preserve"> 중국의 "AI for Science" 전략은 신약, 신소재·화학, 유전 연구를 우선 분야로 지정했다. 선전에 AI for Science 전담 단과대학이 설립됐고, 중국과학원은 로봇 AI-Scientist 플랫폼에서 AI 구동 실험·시뮬레이션·모델 학습을 수행하며 2025년 11월에는 안후이성 허페이에서 로봇 화학자가 실제 연구 파트너로 투입된 사례를 공개했다.</w:t>
      </w:r>
    </w:p>
    <w:p>
      <w:pPr>
        <w:spacing w:before="320" w:after="120"/>
        <w:pBdr>
          <w:bottom w:val="single" w:sz="6" w:space="3" w:color="999999"/>
        </w:pBdr>
      </w:pPr>
      <w:r>
        <w:rPr>
          <w:rFonts w:ascii="Malgun Gothic" w:hAnsi="Malgun Gothic" w:eastAsia="맑은 고딕"/>
          <w:b/>
          <w:i w:val="0"/>
          <w:sz w:val="27"/>
        </w:rPr>
        <w:t>5. 기타 권역</w:t>
      </w:r>
    </w:p>
    <w:p>
      <w:pPr>
        <w:jc w:val="both"/>
      </w:pPr>
      <w:r>
        <w:rPr>
          <w:rFonts w:ascii="Malgun Gothic" w:hAnsi="Malgun Gothic" w:eastAsia="맑은 고딕"/>
          <w:b w:val="0"/>
          <w:i w:val="0"/>
          <w:sz w:val="21"/>
        </w:rPr>
        <w:t xml:space="preserve">이 장은 다른 장과 성격이 다르다. 아래 지역들에서는 </w:t>
      </w:r>
      <w:r>
        <w:rPr>
          <w:rFonts w:ascii="Malgun Gothic" w:hAnsi="Malgun Gothic" w:eastAsia="맑은 고딕"/>
          <w:b/>
          <w:i w:val="0"/>
          <w:sz w:val="21"/>
        </w:rPr>
        <w:t>논문으로 검증된 폐루프 실증 사례를 찾지 못했다.</w:t>
      </w:r>
      <w:r>
        <w:rPr>
          <w:rFonts w:ascii="Malgun Gothic" w:hAnsi="Malgun Gothic" w:eastAsia="맑은 고딕"/>
          <w:b w:val="0"/>
          <w:i w:val="0"/>
          <w:sz w:val="21"/>
        </w:rPr>
        <w:t xml:space="preserve"> 조사 결과 확인된 것은 시설·자본·인프라 단계의 움직임이며, 이를 실증 사례와 구분해 기술한다. 다만 자원 제약 지역이 SDL에 접근하는 경로는 이미 두 가지가 실증되어 있어(분산 폐루프와 저비용 플랫폼) 마지막 절에서 따로 다룬다.</w:t>
      </w:r>
    </w:p>
    <w:p>
      <w:pPr>
        <w:spacing w:before="220" w:after="80"/>
      </w:pPr>
      <w:r>
        <w:rPr>
          <w:rFonts w:ascii="Malgun Gothic" w:hAnsi="Malgun Gothic" w:eastAsia="맑은 고딕"/>
          <w:b/>
          <w:i w:val="0"/>
          <w:sz w:val="23"/>
        </w:rPr>
        <w:t>5.1 중동 — 자본은 크고 시설은 초기</w:t>
      </w:r>
    </w:p>
    <w:p>
      <w:pPr>
        <w:jc w:val="both"/>
      </w:pPr>
      <w:r>
        <w:rPr>
          <w:rFonts w:ascii="Malgun Gothic" w:hAnsi="Malgun Gothic" w:eastAsia="맑은 고딕"/>
          <w:b w:val="0"/>
          <w:i w:val="0"/>
          <w:sz w:val="21"/>
        </w:rPr>
        <w:t xml:space="preserve">걸프 국가들은 AI 인프라에 대규모 투자를 하고 있으나, 그 투자가 </w:t>
      </w:r>
      <w:r>
        <w:rPr>
          <w:rFonts w:ascii="Malgun Gothic" w:hAnsi="Malgun Gothic" w:eastAsia="맑은 고딕"/>
          <w:b/>
          <w:i w:val="0"/>
          <w:sz w:val="21"/>
        </w:rPr>
        <w:t>화학·소재 자율실험실로 향한 사례는 확인되지 않았다.</w:t>
      </w:r>
    </w:p>
    <w:p>
      <w:pPr>
        <w:pStyle w:val="ListBullet"/>
        <w:spacing w:after="60" w:line="324" w:lineRule="auto"/>
      </w:pPr>
      <w:r>
        <w:rPr>
          <w:rFonts w:ascii="Malgun Gothic" w:hAnsi="Malgun Gothic" w:eastAsia="맑은 고딕"/>
          <w:b/>
          <w:i w:val="0"/>
          <w:sz w:val="21"/>
        </w:rPr>
        <w:t>사우디아라비아 KAUST</w:t>
      </w:r>
      <w:r>
        <w:rPr>
          <w:rFonts w:ascii="Malgun Gothic" w:hAnsi="Malgun Gothic" w:eastAsia="맑은 고딕"/>
          <w:b w:val="0"/>
          <w:i w:val="0"/>
          <w:sz w:val="21"/>
        </w:rPr>
        <w:t>: 2025년 10월 13일 1,000 m² 규모의 Robotics Bay를 개관했다. 로봇·자율 시스템의 설계·시험·프로토타이핑 시설로, SDL 전용 시설은 아니다. KAUST 졸업생들이 사우디 아람코의 로봇 연구를 주도하는 등 인력 파이프라인은 형성되고 있다.</w:t>
      </w:r>
    </w:p>
    <w:p>
      <w:pPr>
        <w:pStyle w:val="ListBullet"/>
        <w:spacing w:after="60" w:line="324" w:lineRule="auto"/>
      </w:pPr>
      <w:r>
        <w:rPr>
          <w:rFonts w:ascii="Malgun Gothic" w:hAnsi="Malgun Gothic" w:eastAsia="맑은 고딕"/>
          <w:b/>
          <w:i w:val="0"/>
          <w:sz w:val="21"/>
        </w:rPr>
        <w:t>아랍에미리트</w:t>
      </w:r>
      <w:r>
        <w:rPr>
          <w:rFonts w:ascii="Malgun Gothic" w:hAnsi="Malgun Gothic" w:eastAsia="맑은 고딕"/>
          <w:b w:val="0"/>
          <w:i w:val="0"/>
          <w:sz w:val="21"/>
        </w:rPr>
        <w:t>: 2025년 9월 기술혁신연구소(TII)와 NVIDIA가 중동 최초의 AI·로보틱스 합작 연구소(NVAITC)를 아부다비에 설립했다. MBZUAI는 2026년 로보틱스 연구실을 개소한다. 두 곳 모두 로보틱스·AI 모델 개발이 중심이다.</w:t>
      </w:r>
    </w:p>
    <w:p>
      <w:pPr>
        <w:pStyle w:val="ListBullet"/>
        <w:spacing w:after="60" w:line="324" w:lineRule="auto"/>
      </w:pPr>
      <w:r>
        <w:rPr>
          <w:rFonts w:ascii="Malgun Gothic" w:hAnsi="Malgun Gothic" w:eastAsia="맑은 고딕"/>
          <w:b/>
          <w:i w:val="0"/>
          <w:sz w:val="21"/>
        </w:rPr>
        <w:t>자본의 방향</w:t>
      </w:r>
      <w:r>
        <w:rPr>
          <w:rFonts w:ascii="Malgun Gothic" w:hAnsi="Malgun Gothic" w:eastAsia="맑은 고딕"/>
          <w:b w:val="0"/>
          <w:i w:val="0"/>
          <w:sz w:val="21"/>
        </w:rPr>
        <w:t xml:space="preserve">: 주목할 점은 걸프 자본이 </w:t>
      </w:r>
      <w:r>
        <w:rPr>
          <w:rFonts w:ascii="Malgun Gothic" w:hAnsi="Malgun Gothic" w:eastAsia="맑은 고딕"/>
          <w:b/>
          <w:i w:val="0"/>
          <w:sz w:val="21"/>
        </w:rPr>
        <w:t>역내 시설이 아니라 미국 SDL 기업으로 흐르고 있다</w:t>
      </w:r>
      <w:r>
        <w:rPr>
          <w:rFonts w:ascii="Malgun Gothic" w:hAnsi="Malgun Gothic" w:eastAsia="맑은 고딕"/>
          <w:b w:val="0"/>
          <w:i w:val="0"/>
          <w:sz w:val="21"/>
        </w:rPr>
        <w:t>는 것이다. 아부다비투자청(ADIA)은 Lila Sciences의 시드와 시리즈 A 양쪽에 참여했다. 사우디 PIF의 1,000억 달러 규모 AI 투자, NEOM의 50억 달러 AI 데이터센터 등도 데이터센터·자율주행 쪽에 집중되어 있다.</w:t>
      </w:r>
    </w:p>
    <w:p>
      <w:pPr>
        <w:jc w:val="both"/>
      </w:pPr>
      <w:r>
        <w:rPr>
          <w:rFonts w:ascii="Malgun Gothic" w:hAnsi="Malgun Gothic" w:eastAsia="맑은 고딕"/>
          <w:b w:val="0"/>
          <w:i w:val="0"/>
          <w:sz w:val="21"/>
        </w:rPr>
        <w:t xml:space="preserve">정리하면 중동은 </w:t>
      </w:r>
      <w:r>
        <w:rPr>
          <w:rFonts w:ascii="Malgun Gothic" w:hAnsi="Malgun Gothic" w:eastAsia="맑은 고딕"/>
          <w:b/>
          <w:i w:val="0"/>
          <w:sz w:val="21"/>
        </w:rPr>
        <w:t>연산 인프라와 금융 자본은 세계 최상위권이나, 실험 하드웨어와 화학·소재 도메인 역량이 그에 미치지 못하는 비대칭 구조</w:t>
      </w:r>
      <w:r>
        <w:rPr>
          <w:rFonts w:ascii="Malgun Gothic" w:hAnsi="Malgun Gothic" w:eastAsia="맑은 고딕"/>
          <w:b w:val="0"/>
          <w:i w:val="0"/>
          <w:sz w:val="21"/>
        </w:rPr>
        <w:t>다. 이 격차가 유지되면 중동은 SDL의 사용자·투자자로 자리 잡되 기술 보유국은 되지 않는 경로를 밟게 된다.</w:t>
      </w:r>
    </w:p>
    <w:p>
      <w:pPr>
        <w:spacing w:before="220" w:after="80"/>
      </w:pPr>
      <w:r>
        <w:rPr>
          <w:rFonts w:ascii="Malgun Gothic" w:hAnsi="Malgun Gothic" w:eastAsia="맑은 고딕"/>
          <w:b/>
          <w:i w:val="0"/>
          <w:sz w:val="23"/>
        </w:rPr>
        <w:t>5.2 동남아시아·오세아니아</w:t>
      </w:r>
    </w:p>
    <w:p>
      <w:pPr>
        <w:pStyle w:val="ListBullet"/>
        <w:spacing w:after="60" w:line="324" w:lineRule="auto"/>
      </w:pPr>
      <w:r>
        <w:rPr>
          <w:rFonts w:ascii="Malgun Gothic" w:hAnsi="Malgun Gothic" w:eastAsia="맑은 고딕"/>
          <w:b/>
          <w:i w:val="0"/>
          <w:sz w:val="21"/>
        </w:rPr>
        <w:t>싱가포르</w:t>
      </w:r>
      <w:r>
        <w:rPr>
          <w:rFonts w:ascii="Malgun Gothic" w:hAnsi="Malgun Gothic" w:eastAsia="맑은 고딕"/>
          <w:b w:val="0"/>
          <w:i w:val="0"/>
          <w:sz w:val="21"/>
        </w:rPr>
        <w:t xml:space="preserve">: 국가연구재단(NRF)이 주도하는 AI4S(AI for Science) 국가 이니셔티브가 2026년 6월 8개 최초 과제를 착수했다. AI 연구자와 도메인 전문가를 짝짓는 구조다. NTU는 S$4,500만 규모 로보틱스 센터를 운영하며 NUS·A*STAR와 연계한다. Applied Materials-NUS 첨단소재 기업연구소가 2024년 확대됐고, AUMOVIO-NTU 기업연구소는 2025년 7월 이후 지속가능성·신소재 분야 13개 산업 과제를 수행 중이다. </w:t>
      </w:r>
      <w:r>
        <w:rPr>
          <w:rFonts w:ascii="Malgun Gothic" w:hAnsi="Malgun Gothic" w:eastAsia="맑은 고딕"/>
          <w:b/>
          <w:i w:val="0"/>
          <w:sz w:val="21"/>
        </w:rPr>
        <w:t>역내에서 SDL로 전환할 산업·연구 기반이 가장 두터운 국가</w:t>
      </w:r>
      <w:r>
        <w:rPr>
          <w:rFonts w:ascii="Malgun Gothic" w:hAnsi="Malgun Gothic" w:eastAsia="맑은 고딕"/>
          <w:b w:val="0"/>
          <w:i w:val="0"/>
          <w:sz w:val="21"/>
        </w:rPr>
        <w:t>이나, 폐루프 실증 발표는 아직 확인되지 않았다.</w:t>
      </w:r>
    </w:p>
    <w:p>
      <w:pPr>
        <w:pStyle w:val="ListBullet"/>
        <w:spacing w:after="60" w:line="324" w:lineRule="auto"/>
      </w:pPr>
      <w:r>
        <w:rPr>
          <w:rFonts w:ascii="Malgun Gothic" w:hAnsi="Malgun Gothic" w:eastAsia="맑은 고딕"/>
          <w:b/>
          <w:i w:val="0"/>
          <w:sz w:val="21"/>
        </w:rPr>
        <w:t>호주</w:t>
      </w:r>
      <w:r>
        <w:rPr>
          <w:rFonts w:ascii="Malgun Gothic" w:hAnsi="Malgun Gothic" w:eastAsia="맑은 고딕"/>
          <w:b w:val="0"/>
          <w:i w:val="0"/>
          <w:sz w:val="21"/>
        </w:rPr>
        <w:t>: CSIRO·Monash·UNSW 등에서 SDL 관련 공개 실증 사례를 확인하지 못했다.</w:t>
      </w:r>
    </w:p>
    <w:p>
      <w:pPr>
        <w:pStyle w:val="ListBullet"/>
        <w:spacing w:after="60" w:line="324" w:lineRule="auto"/>
      </w:pPr>
      <w:r>
        <w:rPr>
          <w:rFonts w:ascii="Malgun Gothic" w:hAnsi="Malgun Gothic" w:eastAsia="맑은 고딕"/>
          <w:b/>
          <w:i w:val="0"/>
          <w:sz w:val="21"/>
        </w:rPr>
        <w:t>인도</w:t>
      </w:r>
      <w:r>
        <w:rPr>
          <w:rFonts w:ascii="Malgun Gothic" w:hAnsi="Malgun Gothic" w:eastAsia="맑은 고딕"/>
          <w:b w:val="0"/>
          <w:i w:val="0"/>
          <w:sz w:val="21"/>
        </w:rPr>
        <w:t>: 인도과학원(IAS) 저널이 자율 소재 발견 실험실을 다룬 동향 기사를 게재했고 IIT Madras·IIT Hyderabad 등에 자율 시스템 연구실이 있으나, 이들은 이동 로봇·인지·자율주행 중심이며 화학·소재 폐루프 플랫폼과는 계열이 다르다.</w:t>
      </w:r>
    </w:p>
    <w:p>
      <w:pPr>
        <w:spacing w:before="220" w:after="80"/>
      </w:pPr>
      <w:r>
        <w:rPr>
          <w:rFonts w:ascii="Malgun Gothic" w:hAnsi="Malgun Gothic" w:eastAsia="맑은 고딕"/>
          <w:b/>
          <w:i w:val="0"/>
          <w:sz w:val="23"/>
        </w:rPr>
        <w:t>5.3 남미·중앙아시아·아프리카</w:t>
      </w:r>
    </w:p>
    <w:p>
      <w:pPr>
        <w:pStyle w:val="ListBullet"/>
        <w:spacing w:after="60" w:line="324" w:lineRule="auto"/>
      </w:pPr>
      <w:r>
        <w:rPr>
          <w:rFonts w:ascii="Malgun Gothic" w:hAnsi="Malgun Gothic" w:eastAsia="맑은 고딕"/>
          <w:b/>
          <w:i w:val="0"/>
          <w:sz w:val="21"/>
        </w:rPr>
        <w:t>브라질</w:t>
      </w:r>
      <w:r>
        <w:rPr>
          <w:rFonts w:ascii="Malgun Gothic" w:hAnsi="Malgun Gothic" w:eastAsia="맑은 고딕"/>
          <w:b w:val="0"/>
          <w:i w:val="0"/>
          <w:sz w:val="21"/>
        </w:rPr>
        <w:t>: CNPEM이 운영하는 4세대 방사광가속기 Sirius는 라틴아메리카 유일의 방사광원이자 브라질 최대 과학 인프라다. 자율 빔라인 실험으로 확장할 잠재력은 크지만, SDL 폐루프 실증은 확인되지 않았다.</w:t>
      </w:r>
    </w:p>
    <w:p>
      <w:pPr>
        <w:pStyle w:val="ListBullet"/>
        <w:spacing w:after="60" w:line="324" w:lineRule="auto"/>
      </w:pPr>
      <w:r>
        <w:rPr>
          <w:rFonts w:ascii="Malgun Gothic" w:hAnsi="Malgun Gothic" w:eastAsia="맑은 고딕"/>
          <w:b/>
          <w:i w:val="0"/>
          <w:sz w:val="21"/>
        </w:rPr>
        <w:t>중앙아시아·러시아권</w:t>
      </w:r>
      <w:r>
        <w:rPr>
          <w:rFonts w:ascii="Malgun Gothic" w:hAnsi="Malgun Gothic" w:eastAsia="맑은 고딕"/>
          <w:b w:val="0"/>
          <w:i w:val="0"/>
          <w:sz w:val="21"/>
        </w:rPr>
        <w:t>: Skoltech에 지능형 우주 로보틱스·모바일 로보틱스 연구실이 있으나 화학·소재 SDL은 확인되지 않았다. 카자흐스탄 등 중앙아시아 국가에서 관련 사례를 찾지 못했다.</w:t>
      </w:r>
    </w:p>
    <w:p>
      <w:pPr>
        <w:pStyle w:val="ListBullet"/>
        <w:spacing w:after="60" w:line="324" w:lineRule="auto"/>
      </w:pPr>
      <w:r>
        <w:rPr>
          <w:rFonts w:ascii="Malgun Gothic" w:hAnsi="Malgun Gothic" w:eastAsia="맑은 고딕"/>
          <w:b/>
          <w:i w:val="0"/>
          <w:sz w:val="21"/>
        </w:rPr>
        <w:t>아프리카</w:t>
      </w:r>
      <w:r>
        <w:rPr>
          <w:rFonts w:ascii="Malgun Gothic" w:hAnsi="Malgun Gothic" w:eastAsia="맑은 고딕"/>
          <w:b w:val="0"/>
          <w:i w:val="0"/>
          <w:sz w:val="21"/>
        </w:rPr>
        <w:t>: 화학·소재 분야 SDL 사례를 확인하지 못했다. 글로벌 사우스의 AI 연구 역량은 인도·브라질·남아프리카공화국·케냐에 집중되어 있다는 분석이 있으나, 그 역량이 실험 자동화로 이어진 근거는 없다.</w:t>
      </w:r>
    </w:p>
    <w:p>
      <w:pPr>
        <w:spacing w:before="220" w:after="80"/>
      </w:pPr>
      <w:r>
        <w:rPr>
          <w:rFonts w:ascii="Malgun Gothic" w:hAnsi="Malgun Gothic" w:eastAsia="맑은 고딕"/>
          <w:b/>
          <w:i w:val="0"/>
          <w:sz w:val="23"/>
        </w:rPr>
        <w:t>5.4 자원 제약 지역의 두 가지 현실적 경로</w:t>
      </w:r>
    </w:p>
    <w:p>
      <w:pPr>
        <w:jc w:val="both"/>
      </w:pPr>
      <w:r>
        <w:rPr>
          <w:rFonts w:ascii="Malgun Gothic" w:hAnsi="Malgun Gothic" w:eastAsia="맑은 고딕"/>
          <w:b w:val="0"/>
          <w:i w:val="0"/>
          <w:sz w:val="21"/>
        </w:rPr>
        <w:t>위 지역들이 SDL에 접근하는 방법은 이미 두 가지가 실증되어 있다.</w:t>
      </w:r>
    </w:p>
    <w:p>
      <w:pPr>
        <w:jc w:val="both"/>
      </w:pPr>
      <w:r>
        <w:rPr>
          <w:rFonts w:ascii="Malgun Gothic" w:hAnsi="Malgun Gothic" w:eastAsia="맑은 고딕"/>
          <w:b/>
          <w:i w:val="0"/>
          <w:sz w:val="21"/>
        </w:rPr>
        <w:t>첫째, 분산·클라우드 폐루프.</w:t>
      </w:r>
      <w:r>
        <w:rPr>
          <w:rFonts w:ascii="Malgun Gothic" w:hAnsi="Malgun Gothic" w:eastAsia="맑은 고딕"/>
          <w:b w:val="0"/>
          <w:i w:val="0"/>
          <w:sz w:val="21"/>
        </w:rPr>
        <w:t xml:space="preserve"> 2.3절의 ACDC 실증(Strieth-Kalthoff 외, 2024)은 전 세계 5개 실험실을 하나의 탐색 캠페인으로 묶었다. 각 거점은 완전한 SDL일 필요가 없고 비동기 작업자 역할만 하면 된다. Ginkgo Cloud Lab이나 대학 클라우드 랩처럼 장비를 소유하지 않고 실험하는 경로도 같은 방향이다. 다만 이 모델은 데이터 주권과 핵심 역량의 외부 의존이라는 대가를 수반한다.</w:t>
      </w:r>
    </w:p>
    <w:p>
      <w:pPr>
        <w:jc w:val="both"/>
      </w:pPr>
      <w:r>
        <w:rPr>
          <w:rFonts w:ascii="Malgun Gothic" w:hAnsi="Malgun Gothic" w:eastAsia="맑은 고딕"/>
          <w:b/>
          <w:i w:val="0"/>
          <w:sz w:val="21"/>
        </w:rPr>
        <w:t>둘째, 저비용 플랫폼("frugal twin").</w:t>
      </w:r>
      <w:r>
        <w:rPr>
          <w:rFonts w:ascii="Malgun Gothic" w:hAnsi="Malgun Gothic" w:eastAsia="맑은 고딕"/>
          <w:b w:val="0"/>
          <w:i w:val="0"/>
          <w:sz w:val="21"/>
        </w:rPr>
        <w:t xml:space="preserve"> 고가 SDL의 핵심 기능만 저비용으로 재현하는 물리적 대체물이다(Lo 외, 2024). Archerfish 시스템은 소비자용 3D 프린터를 약 500달러로 개조해, 100분의 1 비용으로 분당 최대 250개의 고유 조성 처리량을 달성했다. 소프트웨어 프로토타이핑과 인력 양성의 진입 장벽을 크게 낮춘다. 고체 취급, 공기에 민감한 화학, 극한 조건에서는 여전히 쓸 수 없다는 것이 한계다.</w:t>
      </w:r>
    </w:p>
    <w:p>
      <w:pPr>
        <w:jc w:val="both"/>
      </w:pPr>
      <w:r>
        <w:rPr>
          <w:rFonts w:ascii="Malgun Gothic" w:hAnsi="Malgun Gothic" w:eastAsia="맑은 고딕"/>
          <w:b/>
          <w:i w:val="0"/>
          <w:sz w:val="21"/>
        </w:rPr>
        <w:t>두 경로 모두 진입 비용이 아니라 인력이 실질적 장벽이다.</w:t>
      </w:r>
      <w:r>
        <w:rPr>
          <w:rFonts w:ascii="Malgun Gothic" w:hAnsi="Malgun Gothic" w:eastAsia="맑은 고딕"/>
          <w:b w:val="0"/>
          <w:i w:val="0"/>
          <w:sz w:val="21"/>
        </w:rPr>
        <w:t xml:space="preserve"> SDL 구축에는 프로그래밍·전기공학·기계공학 역량을 갖춘 연구자가 필요하며, 이는 장비 구매로 해결되지 않는다.</w:t>
      </w:r>
    </w:p>
    <w:p>
      <w:pPr>
        <w:spacing w:before="320" w:after="120"/>
        <w:pBdr>
          <w:bottom w:val="single" w:sz="6" w:space="3" w:color="999999"/>
        </w:pBdr>
      </w:pPr>
      <w:r>
        <w:rPr>
          <w:rFonts w:ascii="Malgun Gothic" w:hAnsi="Malgun Gothic" w:eastAsia="맑은 고딕"/>
          <w:b/>
          <w:i w:val="0"/>
          <w:sz w:val="27"/>
        </w:rPr>
        <w:t>6. 횡단 분석</w:t>
      </w:r>
    </w:p>
    <w:p>
      <w:pPr>
        <w:spacing w:before="220" w:after="80"/>
      </w:pPr>
      <w:r>
        <w:rPr>
          <w:rFonts w:ascii="Malgun Gothic" w:hAnsi="Malgun Gothic" w:eastAsia="맑은 고딕"/>
          <w:b/>
          <w:i w:val="0"/>
          <w:sz w:val="23"/>
        </w:rPr>
        <w:t>표 2. 폐루프 실증·구축 사례 종합</w:t>
      </w:r>
    </w:p>
    <w:p>
      <w:pPr>
        <w:jc w:val="both"/>
      </w:pPr>
      <w:r>
        <w:rPr>
          <w:rFonts w:ascii="Malgun Gothic" w:hAnsi="Malgun Gothic" w:eastAsia="맑은 고딕"/>
          <w:b w:val="0"/>
          <w:i/>
          <w:color w:val="444444"/>
          <w:sz w:val="19"/>
        </w:rPr>
        <w:t>수록 기준: 폐루프가 피어리뷰 논문 또는 공식 기술보고서로 확인된 사례. 논문 근거 없이 기업·기관 발표만 있는 성능 주장은 본문에서 다루고 이 표에서는 제외했다. 예외는 Ginkgo×OpenAI 한 건으로, LLM이 폐루프 전체의 의사결정을 맡은 유일한 대규모 정량 사례여서 근거 유형을 밝혀 수록했다. 폐루프가 아닌 인프라·라이브러리 방식(카네기멜론대 클라우드 랩, 노스웨스턴대 메가라이브러리)은 2.3절 본문에 있다.</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ECEFF4"/>
          </w:tcPr>
          <w:p>
            <w:pPr>
              <w:spacing w:after="20"/>
            </w:pPr>
            <w:r/>
            <w:r>
              <w:rPr>
                <w:rFonts w:ascii="Malgun Gothic" w:hAnsi="Malgun Gothic" w:eastAsia="맑은 고딕"/>
                <w:b/>
                <w:i w:val="0"/>
                <w:sz w:val="17"/>
              </w:rPr>
              <w:t>플랫폼</w:t>
            </w:r>
          </w:p>
        </w:tc>
        <w:tc>
          <w:tcPr>
            <w:tcW w:type="dxa" w:w="1606"/>
            <w:shd w:val="clear" w:fill="ECEFF4"/>
          </w:tcPr>
          <w:p>
            <w:pPr>
              <w:spacing w:after="20"/>
            </w:pPr>
            <w:r/>
            <w:r>
              <w:rPr>
                <w:rFonts w:ascii="Malgun Gothic" w:hAnsi="Malgun Gothic" w:eastAsia="맑은 고딕"/>
                <w:b/>
                <w:i w:val="0"/>
                <w:sz w:val="17"/>
              </w:rPr>
              <w:t>기관·국가</w:t>
            </w:r>
          </w:p>
        </w:tc>
        <w:tc>
          <w:tcPr>
            <w:tcW w:type="dxa" w:w="1606"/>
            <w:shd w:val="clear" w:fill="ECEFF4"/>
          </w:tcPr>
          <w:p>
            <w:pPr>
              <w:spacing w:after="20"/>
            </w:pPr>
            <w:r/>
            <w:r>
              <w:rPr>
                <w:rFonts w:ascii="Malgun Gothic" w:hAnsi="Malgun Gothic" w:eastAsia="맑은 고딕"/>
                <w:b/>
                <w:i w:val="0"/>
                <w:sz w:val="17"/>
              </w:rPr>
              <w:t>분야</w:t>
            </w:r>
          </w:p>
        </w:tc>
        <w:tc>
          <w:tcPr>
            <w:tcW w:type="dxa" w:w="1606"/>
            <w:shd w:val="clear" w:fill="ECEFF4"/>
          </w:tcPr>
          <w:p>
            <w:pPr>
              <w:spacing w:after="20"/>
            </w:pPr>
            <w:r/>
            <w:r>
              <w:rPr>
                <w:rFonts w:ascii="Malgun Gothic" w:hAnsi="Malgun Gothic" w:eastAsia="맑은 고딕"/>
                <w:b/>
                <w:i w:val="0"/>
                <w:sz w:val="17"/>
              </w:rPr>
              <w:t>확인된 달성 내용</w:t>
            </w:r>
          </w:p>
        </w:tc>
        <w:tc>
          <w:tcPr>
            <w:tcW w:type="dxa" w:w="1606"/>
            <w:shd w:val="clear" w:fill="ECEFF4"/>
          </w:tcPr>
          <w:p>
            <w:pPr>
              <w:spacing w:after="20"/>
            </w:pPr>
            <w:r/>
            <w:r>
              <w:rPr>
                <w:rFonts w:ascii="Malgun Gothic" w:hAnsi="Malgun Gothic" w:eastAsia="맑은 고딕"/>
                <w:b/>
                <w:i w:val="0"/>
                <w:sz w:val="17"/>
              </w:rPr>
              <w:t>시점</w:t>
            </w:r>
          </w:p>
        </w:tc>
        <w:tc>
          <w:tcPr>
            <w:tcW w:type="dxa" w:w="1606"/>
            <w:shd w:val="clear" w:fill="ECEFF4"/>
          </w:tcPr>
          <w:p>
            <w:pPr>
              <w:spacing w:after="20"/>
            </w:pPr>
            <w:r/>
            <w:r>
              <w:rPr>
                <w:rFonts w:ascii="Malgun Gothic" w:hAnsi="Malgun Gothic" w:eastAsia="맑은 고딕"/>
                <w:b/>
                <w:i w:val="0"/>
                <w:sz w:val="17"/>
              </w:rPr>
              <w:t>근거</w:t>
            </w:r>
          </w:p>
        </w:tc>
      </w:tr>
      <w:tr>
        <w:tc>
          <w:tcPr>
            <w:tcW w:type="dxa" w:w="1606"/>
          </w:tcPr>
          <w:p>
            <w:pPr>
              <w:spacing w:after="20" w:line="276" w:lineRule="auto"/>
            </w:pPr>
            <w:r/>
            <w:r>
              <w:rPr>
                <w:rFonts w:ascii="Malgun Gothic" w:hAnsi="Malgun Gothic" w:eastAsia="맑은 고딕"/>
                <w:b w:val="0"/>
                <w:i w:val="0"/>
                <w:sz w:val="17"/>
              </w:rPr>
              <w:t>A-Lab</w:t>
            </w:r>
          </w:p>
        </w:tc>
        <w:tc>
          <w:tcPr>
            <w:tcW w:type="dxa" w:w="1606"/>
          </w:tcPr>
          <w:p>
            <w:pPr>
              <w:spacing w:after="20" w:line="276" w:lineRule="auto"/>
            </w:pPr>
            <w:r/>
            <w:r>
              <w:rPr>
                <w:rFonts w:ascii="Malgun Gothic" w:hAnsi="Malgun Gothic" w:eastAsia="맑은 고딕"/>
                <w:b w:val="0"/>
                <w:i w:val="0"/>
                <w:sz w:val="17"/>
              </w:rPr>
              <w:t>LBNL, 미국</w:t>
            </w:r>
          </w:p>
        </w:tc>
        <w:tc>
          <w:tcPr>
            <w:tcW w:type="dxa" w:w="1606"/>
          </w:tcPr>
          <w:p>
            <w:pPr>
              <w:spacing w:after="20" w:line="276" w:lineRule="auto"/>
            </w:pPr>
            <w:r/>
            <w:r>
              <w:rPr>
                <w:rFonts w:ascii="Malgun Gothic" w:hAnsi="Malgun Gothic" w:eastAsia="맑은 고딕"/>
                <w:b w:val="0"/>
                <w:i w:val="0"/>
                <w:sz w:val="17"/>
              </w:rPr>
              <w:t>무기 고체 합성</w:t>
            </w:r>
          </w:p>
        </w:tc>
        <w:tc>
          <w:tcPr>
            <w:tcW w:type="dxa" w:w="1606"/>
          </w:tcPr>
          <w:p>
            <w:pPr>
              <w:spacing w:after="20" w:line="276" w:lineRule="auto"/>
            </w:pPr>
            <w:r/>
            <w:r>
              <w:rPr>
                <w:rFonts w:ascii="Malgun Gothic" w:hAnsi="Malgun Gothic" w:eastAsia="맑은 고딕"/>
                <w:b w:val="0"/>
                <w:i w:val="0"/>
                <w:sz w:val="17"/>
              </w:rPr>
              <w:t>17일 무인 연속 운전, 하루 21건, 58개 목표 중 41개 합성. 화합물당 10~20시간 (신규성 주장은 2026년 정정)</w:t>
            </w:r>
          </w:p>
        </w:tc>
        <w:tc>
          <w:tcPr>
            <w:tcW w:type="dxa" w:w="1606"/>
          </w:tcPr>
          <w:p>
            <w:pPr>
              <w:spacing w:after="20" w:line="276" w:lineRule="auto"/>
            </w:pPr>
            <w:r/>
            <w:r>
              <w:rPr>
                <w:rFonts w:ascii="Malgun Gothic" w:hAnsi="Malgun Gothic" w:eastAsia="맑은 고딕"/>
                <w:b w:val="0"/>
                <w:i w:val="0"/>
                <w:sz w:val="17"/>
              </w:rPr>
              <w:t>2023</w:t>
            </w:r>
          </w:p>
        </w:tc>
        <w:tc>
          <w:tcPr>
            <w:tcW w:type="dxa" w:w="1606"/>
          </w:tcPr>
          <w:p>
            <w:pPr>
              <w:spacing w:after="20" w:line="276" w:lineRule="auto"/>
            </w:pPr>
            <w:r/>
            <w:r>
              <w:rPr>
                <w:rFonts w:ascii="Malgun Gothic" w:hAnsi="Malgun Gothic" w:eastAsia="맑은 고딕"/>
                <w:b w:val="0"/>
                <w:i w:val="0"/>
                <w:sz w:val="17"/>
              </w:rPr>
              <w:t>Szymanski 외, 2023; 2026</w:t>
            </w:r>
          </w:p>
        </w:tc>
      </w:tr>
      <w:tr>
        <w:tc>
          <w:tcPr>
            <w:tcW w:type="dxa" w:w="1606"/>
          </w:tcPr>
          <w:p>
            <w:pPr>
              <w:spacing w:after="20" w:line="276" w:lineRule="auto"/>
            </w:pPr>
            <w:r/>
            <w:r>
              <w:rPr>
                <w:rFonts w:ascii="Malgun Gothic" w:hAnsi="Malgun Gothic" w:eastAsia="맑은 고딕"/>
                <w:b w:val="0"/>
                <w:i w:val="0"/>
                <w:sz w:val="17"/>
              </w:rPr>
              <w:t>Polybot</w:t>
            </w:r>
          </w:p>
        </w:tc>
        <w:tc>
          <w:tcPr>
            <w:tcW w:type="dxa" w:w="1606"/>
          </w:tcPr>
          <w:p>
            <w:pPr>
              <w:spacing w:after="20" w:line="276" w:lineRule="auto"/>
            </w:pPr>
            <w:r/>
            <w:r>
              <w:rPr>
                <w:rFonts w:ascii="Malgun Gothic" w:hAnsi="Malgun Gothic" w:eastAsia="맑은 고딕"/>
                <w:b w:val="0"/>
                <w:i w:val="0"/>
                <w:sz w:val="17"/>
              </w:rPr>
              <w:t>ANL 나노소재센터, 미국</w:t>
            </w:r>
          </w:p>
        </w:tc>
        <w:tc>
          <w:tcPr>
            <w:tcW w:type="dxa" w:w="1606"/>
          </w:tcPr>
          <w:p>
            <w:pPr>
              <w:spacing w:after="20" w:line="276" w:lineRule="auto"/>
            </w:pPr>
            <w:r/>
            <w:r>
              <w:rPr>
                <w:rFonts w:ascii="Malgun Gothic" w:hAnsi="Malgun Gothic" w:eastAsia="맑은 고딕"/>
                <w:b w:val="0"/>
                <w:i w:val="0"/>
                <w:sz w:val="17"/>
              </w:rPr>
              <w:t>전자 고분자 박막</w:t>
            </w:r>
          </w:p>
        </w:tc>
        <w:tc>
          <w:tcPr>
            <w:tcW w:type="dxa" w:w="1606"/>
          </w:tcPr>
          <w:p>
            <w:pPr>
              <w:spacing w:after="20" w:line="276" w:lineRule="auto"/>
            </w:pPr>
            <w:r/>
            <w:r>
              <w:rPr>
                <w:rFonts w:ascii="Malgun Gothic" w:hAnsi="Malgun Gothic" w:eastAsia="맑은 고딕"/>
                <w:b w:val="0"/>
                <w:i w:val="0"/>
                <w:sz w:val="17"/>
              </w:rPr>
              <w:t>7차원 공정 공간 탐색, 평균 전도도 4,500 S/cm 초과 스케일업 레시피</w:t>
            </w:r>
          </w:p>
        </w:tc>
        <w:tc>
          <w:tcPr>
            <w:tcW w:type="dxa" w:w="1606"/>
          </w:tcPr>
          <w:p>
            <w:pPr>
              <w:spacing w:after="20" w:line="276" w:lineRule="auto"/>
            </w:pPr>
            <w:r/>
            <w:r>
              <w:rPr>
                <w:rFonts w:ascii="Malgun Gothic" w:hAnsi="Malgun Gothic" w:eastAsia="맑은 고딕"/>
                <w:b w:val="0"/>
                <w:i w:val="0"/>
                <w:sz w:val="17"/>
              </w:rPr>
              <w:t>2025</w:t>
            </w:r>
          </w:p>
        </w:tc>
        <w:tc>
          <w:tcPr>
            <w:tcW w:type="dxa" w:w="1606"/>
          </w:tcPr>
          <w:p>
            <w:pPr>
              <w:spacing w:after="20" w:line="276" w:lineRule="auto"/>
            </w:pPr>
            <w:r/>
            <w:r>
              <w:rPr>
                <w:rFonts w:ascii="Malgun Gothic" w:hAnsi="Malgun Gothic" w:eastAsia="맑은 고딕"/>
                <w:b w:val="0"/>
                <w:i w:val="0"/>
                <w:sz w:val="17"/>
              </w:rPr>
              <w:t>Wang 외, 2025</w:t>
            </w:r>
          </w:p>
        </w:tc>
      </w:tr>
      <w:tr>
        <w:tc>
          <w:tcPr>
            <w:tcW w:type="dxa" w:w="1606"/>
          </w:tcPr>
          <w:p>
            <w:pPr>
              <w:spacing w:after="20" w:line="276" w:lineRule="auto"/>
            </w:pPr>
            <w:r/>
            <w:r>
              <w:rPr>
                <w:rFonts w:ascii="Malgun Gothic" w:hAnsi="Malgun Gothic" w:eastAsia="맑은 고딕"/>
                <w:b w:val="0"/>
                <w:i w:val="0"/>
                <w:sz w:val="17"/>
              </w:rPr>
              <w:t>CAMEO</w:t>
            </w:r>
          </w:p>
        </w:tc>
        <w:tc>
          <w:tcPr>
            <w:tcW w:type="dxa" w:w="1606"/>
          </w:tcPr>
          <w:p>
            <w:pPr>
              <w:spacing w:after="20" w:line="276" w:lineRule="auto"/>
            </w:pPr>
            <w:r/>
            <w:r>
              <w:rPr>
                <w:rFonts w:ascii="Malgun Gothic" w:hAnsi="Malgun Gothic" w:eastAsia="맑은 고딕"/>
                <w:b w:val="0"/>
                <w:i w:val="0"/>
                <w:sz w:val="17"/>
              </w:rPr>
              <w:t>NIST, 미국</w:t>
            </w:r>
          </w:p>
        </w:tc>
        <w:tc>
          <w:tcPr>
            <w:tcW w:type="dxa" w:w="1606"/>
          </w:tcPr>
          <w:p>
            <w:pPr>
              <w:spacing w:after="20" w:line="276" w:lineRule="auto"/>
            </w:pPr>
            <w:r/>
            <w:r>
              <w:rPr>
                <w:rFonts w:ascii="Malgun Gothic" w:hAnsi="Malgun Gothic" w:eastAsia="맑은 고딕"/>
                <w:b w:val="0"/>
                <w:i w:val="0"/>
                <w:sz w:val="17"/>
              </w:rPr>
              <w:t>방사광 상(相) 탐색</w:t>
            </w:r>
          </w:p>
        </w:tc>
        <w:tc>
          <w:tcPr>
            <w:tcW w:type="dxa" w:w="1606"/>
          </w:tcPr>
          <w:p>
            <w:pPr>
              <w:spacing w:after="20" w:line="276" w:lineRule="auto"/>
            </w:pPr>
            <w:r/>
            <w:r>
              <w:rPr>
                <w:rFonts w:ascii="Malgun Gothic" w:hAnsi="Malgun Gothic" w:eastAsia="맑은 고딕"/>
                <w:b w:val="0"/>
                <w:i w:val="0"/>
                <w:sz w:val="17"/>
              </w:rPr>
              <w:t>능동학습으로 측정 지점 자율 선택, 상변화 메모리 소재 발견</w:t>
            </w:r>
          </w:p>
        </w:tc>
        <w:tc>
          <w:tcPr>
            <w:tcW w:type="dxa" w:w="1606"/>
          </w:tcPr>
          <w:p>
            <w:pPr>
              <w:spacing w:after="20" w:line="276" w:lineRule="auto"/>
            </w:pPr>
            <w:r/>
            <w:r>
              <w:rPr>
                <w:rFonts w:ascii="Malgun Gothic" w:hAnsi="Malgun Gothic" w:eastAsia="맑은 고딕"/>
                <w:b w:val="0"/>
                <w:i w:val="0"/>
                <w:sz w:val="17"/>
              </w:rPr>
              <w:t>2020</w:t>
            </w:r>
          </w:p>
        </w:tc>
        <w:tc>
          <w:tcPr>
            <w:tcW w:type="dxa" w:w="1606"/>
          </w:tcPr>
          <w:p>
            <w:pPr>
              <w:spacing w:after="20" w:line="276" w:lineRule="auto"/>
            </w:pPr>
            <w:r/>
            <w:r>
              <w:rPr>
                <w:rFonts w:ascii="Malgun Gothic" w:hAnsi="Malgun Gothic" w:eastAsia="맑은 고딕"/>
                <w:b w:val="0"/>
                <w:i w:val="0"/>
                <w:sz w:val="17"/>
              </w:rPr>
              <w:t>Kusne 외, 2020</w:t>
            </w:r>
          </w:p>
        </w:tc>
      </w:tr>
      <w:tr>
        <w:tc>
          <w:tcPr>
            <w:tcW w:type="dxa" w:w="1606"/>
          </w:tcPr>
          <w:p>
            <w:pPr>
              <w:spacing w:after="20" w:line="276" w:lineRule="auto"/>
            </w:pPr>
            <w:r/>
            <w:r>
              <w:rPr>
                <w:rFonts w:ascii="Malgun Gothic" w:hAnsi="Malgun Gothic" w:eastAsia="맑은 고딕"/>
                <w:b w:val="0"/>
                <w:i w:val="0"/>
                <w:sz w:val="17"/>
              </w:rPr>
              <w:t>NSLS-II 자율 빔라인</w:t>
            </w:r>
          </w:p>
        </w:tc>
        <w:tc>
          <w:tcPr>
            <w:tcW w:type="dxa" w:w="1606"/>
          </w:tcPr>
          <w:p>
            <w:pPr>
              <w:spacing w:after="20" w:line="276" w:lineRule="auto"/>
            </w:pPr>
            <w:r/>
            <w:r>
              <w:rPr>
                <w:rFonts w:ascii="Malgun Gothic" w:hAnsi="Malgun Gothic" w:eastAsia="맑은 고딕"/>
                <w:b w:val="0"/>
                <w:i w:val="0"/>
                <w:sz w:val="17"/>
              </w:rPr>
              <w:t>BNL, 미국</w:t>
            </w:r>
          </w:p>
        </w:tc>
        <w:tc>
          <w:tcPr>
            <w:tcW w:type="dxa" w:w="1606"/>
          </w:tcPr>
          <w:p>
            <w:pPr>
              <w:spacing w:after="20" w:line="276" w:lineRule="auto"/>
            </w:pPr>
            <w:r/>
            <w:r>
              <w:rPr>
                <w:rFonts w:ascii="Malgun Gothic" w:hAnsi="Malgun Gothic" w:eastAsia="맑은 고딕"/>
                <w:b w:val="0"/>
                <w:i w:val="0"/>
                <w:sz w:val="17"/>
              </w:rPr>
              <w:t>방사광 산란</w:t>
            </w:r>
          </w:p>
        </w:tc>
        <w:tc>
          <w:tcPr>
            <w:tcW w:type="dxa" w:w="1606"/>
          </w:tcPr>
          <w:p>
            <w:pPr>
              <w:spacing w:after="20" w:line="276" w:lineRule="auto"/>
            </w:pPr>
            <w:r/>
            <w:r>
              <w:rPr>
                <w:rFonts w:ascii="Malgun Gothic" w:hAnsi="Malgun Gothic" w:eastAsia="맑은 고딕"/>
                <w:b w:val="0"/>
                <w:i w:val="0"/>
                <w:sz w:val="17"/>
              </w:rPr>
              <w:t>크리깅 기반 자율 산란 실험, 일반 이용자 상시 기능으로 편입, ALS·ILL로 확산</w:t>
            </w:r>
          </w:p>
        </w:tc>
        <w:tc>
          <w:tcPr>
            <w:tcW w:type="dxa" w:w="1606"/>
          </w:tcPr>
          <w:p>
            <w:pPr>
              <w:spacing w:after="20" w:line="276" w:lineRule="auto"/>
            </w:pPr>
            <w:r/>
            <w:r>
              <w:rPr>
                <w:rFonts w:ascii="Malgun Gothic" w:hAnsi="Malgun Gothic" w:eastAsia="맑은 고딕"/>
                <w:b w:val="0"/>
                <w:i w:val="0"/>
                <w:sz w:val="17"/>
              </w:rPr>
              <w:t>2020~</w:t>
            </w:r>
          </w:p>
        </w:tc>
        <w:tc>
          <w:tcPr>
            <w:tcW w:type="dxa" w:w="1606"/>
          </w:tcPr>
          <w:p>
            <w:pPr>
              <w:spacing w:after="20" w:line="276" w:lineRule="auto"/>
            </w:pPr>
            <w:r/>
            <w:r>
              <w:rPr>
                <w:rFonts w:ascii="Malgun Gothic" w:hAnsi="Malgun Gothic" w:eastAsia="맑은 고딕"/>
                <w:b w:val="0"/>
                <w:i w:val="0"/>
                <w:sz w:val="17"/>
              </w:rPr>
              <w:t>Noack 외, 2020; 2021</w:t>
            </w:r>
          </w:p>
        </w:tc>
      </w:tr>
      <w:tr>
        <w:tc>
          <w:tcPr>
            <w:tcW w:type="dxa" w:w="1606"/>
          </w:tcPr>
          <w:p>
            <w:pPr>
              <w:spacing w:after="20" w:line="276" w:lineRule="auto"/>
            </w:pPr>
            <w:r/>
            <w:r>
              <w:rPr>
                <w:rFonts w:ascii="Malgun Gothic" w:hAnsi="Malgun Gothic" w:eastAsia="맑은 고딕"/>
                <w:b w:val="0"/>
                <w:i w:val="0"/>
                <w:sz w:val="17"/>
              </w:rPr>
              <w:t>자율 배합 실험실(AFL)</w:t>
            </w:r>
          </w:p>
        </w:tc>
        <w:tc>
          <w:tcPr>
            <w:tcW w:type="dxa" w:w="1606"/>
          </w:tcPr>
          <w:p>
            <w:pPr>
              <w:spacing w:after="20" w:line="276" w:lineRule="auto"/>
            </w:pPr>
            <w:r/>
            <w:r>
              <w:rPr>
                <w:rFonts w:ascii="Malgun Gothic" w:hAnsi="Malgun Gothic" w:eastAsia="맑은 고딕"/>
                <w:b w:val="0"/>
                <w:i w:val="0"/>
                <w:sz w:val="17"/>
              </w:rPr>
              <w:t>NIST, 미국</w:t>
            </w:r>
          </w:p>
        </w:tc>
        <w:tc>
          <w:tcPr>
            <w:tcW w:type="dxa" w:w="1606"/>
          </w:tcPr>
          <w:p>
            <w:pPr>
              <w:spacing w:after="20" w:line="276" w:lineRule="auto"/>
            </w:pPr>
            <w:r/>
            <w:r>
              <w:rPr>
                <w:rFonts w:ascii="Malgun Gothic" w:hAnsi="Malgun Gothic" w:eastAsia="맑은 고딕"/>
                <w:b w:val="0"/>
                <w:i w:val="0"/>
                <w:sz w:val="17"/>
              </w:rPr>
              <w:t>복합 유체 배합</w:t>
            </w:r>
          </w:p>
        </w:tc>
        <w:tc>
          <w:tcPr>
            <w:tcW w:type="dxa" w:w="1606"/>
          </w:tcPr>
          <w:p>
            <w:pPr>
              <w:spacing w:after="20" w:line="276" w:lineRule="auto"/>
            </w:pPr>
            <w:r/>
            <w:r>
              <w:rPr>
                <w:rFonts w:ascii="Malgun Gothic" w:hAnsi="Malgun Gothic" w:eastAsia="맑은 고딕"/>
                <w:b w:val="0"/>
                <w:i w:val="0"/>
                <w:sz w:val="17"/>
              </w:rPr>
              <w:t>개방형 액체 취급 플랫폼 + 실시간 소각산란 폐루프, 능동학습 에이전트 검증</w:t>
            </w:r>
          </w:p>
        </w:tc>
        <w:tc>
          <w:tcPr>
            <w:tcW w:type="dxa" w:w="1606"/>
          </w:tcPr>
          <w:p>
            <w:pPr>
              <w:spacing w:after="20" w:line="276" w:lineRule="auto"/>
            </w:pPr>
            <w:r/>
            <w:r>
              <w:rPr>
                <w:rFonts w:ascii="Malgun Gothic" w:hAnsi="Malgun Gothic" w:eastAsia="맑은 고딕"/>
                <w:b w:val="0"/>
                <w:i w:val="0"/>
                <w:sz w:val="17"/>
              </w:rPr>
              <w:t>2023·2025</w:t>
            </w:r>
          </w:p>
        </w:tc>
        <w:tc>
          <w:tcPr>
            <w:tcW w:type="dxa" w:w="1606"/>
          </w:tcPr>
          <w:p>
            <w:pPr>
              <w:spacing w:after="20" w:line="276" w:lineRule="auto"/>
            </w:pPr>
            <w:r/>
            <w:r>
              <w:rPr>
                <w:rFonts w:ascii="Malgun Gothic" w:hAnsi="Malgun Gothic" w:eastAsia="맑은 고딕"/>
                <w:b w:val="0"/>
                <w:i w:val="0"/>
                <w:sz w:val="17"/>
              </w:rPr>
              <w:t>Beaucage 외, 2023; Martin 외, 2025</w:t>
            </w:r>
          </w:p>
        </w:tc>
      </w:tr>
      <w:tr>
        <w:tc>
          <w:tcPr>
            <w:tcW w:type="dxa" w:w="1606"/>
          </w:tcPr>
          <w:p>
            <w:pPr>
              <w:spacing w:after="20" w:line="276" w:lineRule="auto"/>
            </w:pPr>
            <w:r/>
            <w:r>
              <w:rPr>
                <w:rFonts w:ascii="Malgun Gothic" w:hAnsi="Malgun Gothic" w:eastAsia="맑은 고딕"/>
                <w:b w:val="0"/>
                <w:i w:val="0"/>
                <w:sz w:val="17"/>
              </w:rPr>
              <w:t>AlphaFlow</w:t>
            </w:r>
          </w:p>
        </w:tc>
        <w:tc>
          <w:tcPr>
            <w:tcW w:type="dxa" w:w="1606"/>
          </w:tcPr>
          <w:p>
            <w:pPr>
              <w:spacing w:after="20" w:line="276" w:lineRule="auto"/>
            </w:pPr>
            <w:r/>
            <w:r>
              <w:rPr>
                <w:rFonts w:ascii="Malgun Gothic" w:hAnsi="Malgun Gothic" w:eastAsia="맑은 고딕"/>
                <w:b w:val="0"/>
                <w:i w:val="0"/>
                <w:sz w:val="17"/>
              </w:rPr>
              <w:t>NC State, 미국</w:t>
            </w:r>
          </w:p>
        </w:tc>
        <w:tc>
          <w:tcPr>
            <w:tcW w:type="dxa" w:w="1606"/>
          </w:tcPr>
          <w:p>
            <w:pPr>
              <w:spacing w:after="20" w:line="276" w:lineRule="auto"/>
            </w:pPr>
            <w:r/>
            <w:r>
              <w:rPr>
                <w:rFonts w:ascii="Malgun Gothic" w:hAnsi="Malgun Gothic" w:eastAsia="맑은 고딕"/>
                <w:b w:val="0"/>
                <w:i w:val="0"/>
                <w:sz w:val="17"/>
              </w:rPr>
              <w:t>미세유체 다단계 화학</w:t>
            </w:r>
          </w:p>
        </w:tc>
        <w:tc>
          <w:tcPr>
            <w:tcW w:type="dxa" w:w="1606"/>
          </w:tcPr>
          <w:p>
            <w:pPr>
              <w:spacing w:after="20" w:line="276" w:lineRule="auto"/>
            </w:pPr>
            <w:r/>
            <w:r>
              <w:rPr>
                <w:rFonts w:ascii="Malgun Gothic" w:hAnsi="Malgun Gothic" w:eastAsia="맑은 고딕"/>
                <w:b w:val="0"/>
                <w:i w:val="0"/>
                <w:sz w:val="17"/>
              </w:rPr>
              <w:t>강화학습으로 코어-셸 나노입자 합성 경로 발견, 시약 0.01% 미만 사용</w:t>
            </w:r>
          </w:p>
        </w:tc>
        <w:tc>
          <w:tcPr>
            <w:tcW w:type="dxa" w:w="1606"/>
          </w:tcPr>
          <w:p>
            <w:pPr>
              <w:spacing w:after="20" w:line="276" w:lineRule="auto"/>
            </w:pPr>
            <w:r/>
            <w:r>
              <w:rPr>
                <w:rFonts w:ascii="Malgun Gothic" w:hAnsi="Malgun Gothic" w:eastAsia="맑은 고딕"/>
                <w:b w:val="0"/>
                <w:i w:val="0"/>
                <w:sz w:val="17"/>
              </w:rPr>
              <w:t>2023</w:t>
            </w:r>
          </w:p>
        </w:tc>
        <w:tc>
          <w:tcPr>
            <w:tcW w:type="dxa" w:w="1606"/>
          </w:tcPr>
          <w:p>
            <w:pPr>
              <w:spacing w:after="20" w:line="276" w:lineRule="auto"/>
            </w:pPr>
            <w:r/>
            <w:r>
              <w:rPr>
                <w:rFonts w:ascii="Malgun Gothic" w:hAnsi="Malgun Gothic" w:eastAsia="맑은 고딕"/>
                <w:b w:val="0"/>
                <w:i w:val="0"/>
                <w:sz w:val="17"/>
              </w:rPr>
              <w:t>Volk 외, 2023</w:t>
            </w:r>
          </w:p>
        </w:tc>
      </w:tr>
      <w:tr>
        <w:tc>
          <w:tcPr>
            <w:tcW w:type="dxa" w:w="1606"/>
          </w:tcPr>
          <w:p>
            <w:pPr>
              <w:spacing w:after="20" w:line="276" w:lineRule="auto"/>
            </w:pPr>
            <w:r/>
            <w:r>
              <w:rPr>
                <w:rFonts w:ascii="Malgun Gothic" w:hAnsi="Malgun Gothic" w:eastAsia="맑은 고딕"/>
                <w:b w:val="0"/>
                <w:i w:val="0"/>
                <w:sz w:val="17"/>
              </w:rPr>
              <w:t>Coscientist</w:t>
            </w:r>
          </w:p>
        </w:tc>
        <w:tc>
          <w:tcPr>
            <w:tcW w:type="dxa" w:w="1606"/>
          </w:tcPr>
          <w:p>
            <w:pPr>
              <w:spacing w:after="20" w:line="276" w:lineRule="auto"/>
            </w:pPr>
            <w:r/>
            <w:r>
              <w:rPr>
                <w:rFonts w:ascii="Malgun Gothic" w:hAnsi="Malgun Gothic" w:eastAsia="맑은 고딕"/>
                <w:b w:val="0"/>
                <w:i w:val="0"/>
                <w:sz w:val="17"/>
              </w:rPr>
              <w:t>카네기멜론대, 미국</w:t>
            </w:r>
          </w:p>
        </w:tc>
        <w:tc>
          <w:tcPr>
            <w:tcW w:type="dxa" w:w="1606"/>
          </w:tcPr>
          <w:p>
            <w:pPr>
              <w:spacing w:after="20" w:line="276" w:lineRule="auto"/>
            </w:pPr>
            <w:r/>
            <w:r>
              <w:rPr>
                <w:rFonts w:ascii="Malgun Gothic" w:hAnsi="Malgun Gothic" w:eastAsia="맑은 고딕"/>
                <w:b w:val="0"/>
                <w:i w:val="0"/>
                <w:sz w:val="17"/>
              </w:rPr>
              <w:t>유기합성</w:t>
            </w:r>
          </w:p>
        </w:tc>
        <w:tc>
          <w:tcPr>
            <w:tcW w:type="dxa" w:w="1606"/>
          </w:tcPr>
          <w:p>
            <w:pPr>
              <w:spacing w:after="20" w:line="276" w:lineRule="auto"/>
            </w:pPr>
            <w:r/>
            <w:r>
              <w:rPr>
                <w:rFonts w:ascii="Malgun Gothic" w:hAnsi="Malgun Gothic" w:eastAsia="맑은 고딕"/>
                <w:b w:val="0"/>
                <w:i w:val="0"/>
                <w:sz w:val="17"/>
              </w:rPr>
              <w:t>GPT-4가 4분 내 절차 설계·실행, Pd 교차커플링 최적화 포함 6개 과제</w:t>
            </w:r>
          </w:p>
        </w:tc>
        <w:tc>
          <w:tcPr>
            <w:tcW w:type="dxa" w:w="1606"/>
          </w:tcPr>
          <w:p>
            <w:pPr>
              <w:spacing w:after="20" w:line="276" w:lineRule="auto"/>
            </w:pPr>
            <w:r/>
            <w:r>
              <w:rPr>
                <w:rFonts w:ascii="Malgun Gothic" w:hAnsi="Malgun Gothic" w:eastAsia="맑은 고딕"/>
                <w:b w:val="0"/>
                <w:i w:val="0"/>
                <w:sz w:val="17"/>
              </w:rPr>
              <w:t>2023</w:t>
            </w:r>
          </w:p>
        </w:tc>
        <w:tc>
          <w:tcPr>
            <w:tcW w:type="dxa" w:w="1606"/>
          </w:tcPr>
          <w:p>
            <w:pPr>
              <w:spacing w:after="20" w:line="276" w:lineRule="auto"/>
            </w:pPr>
            <w:r/>
            <w:r>
              <w:rPr>
                <w:rFonts w:ascii="Malgun Gothic" w:hAnsi="Malgun Gothic" w:eastAsia="맑은 고딕"/>
                <w:b w:val="0"/>
                <w:i w:val="0"/>
                <w:sz w:val="17"/>
              </w:rPr>
              <w:t>Boiko 외, 2023</w:t>
            </w:r>
          </w:p>
        </w:tc>
      </w:tr>
      <w:tr>
        <w:tc>
          <w:tcPr>
            <w:tcW w:type="dxa" w:w="1606"/>
          </w:tcPr>
          <w:p>
            <w:pPr>
              <w:spacing w:after="20" w:line="276" w:lineRule="auto"/>
            </w:pPr>
            <w:r/>
            <w:r>
              <w:rPr>
                <w:rFonts w:ascii="Malgun Gothic" w:hAnsi="Malgun Gothic" w:eastAsia="맑은 고딕"/>
                <w:b w:val="0"/>
                <w:i w:val="0"/>
                <w:sz w:val="17"/>
              </w:rPr>
              <w:t>자율 접촉식 특성분석</w:t>
            </w:r>
          </w:p>
        </w:tc>
        <w:tc>
          <w:tcPr>
            <w:tcW w:type="dxa" w:w="1606"/>
          </w:tcPr>
          <w:p>
            <w:pPr>
              <w:spacing w:after="20" w:line="276" w:lineRule="auto"/>
            </w:pPr>
            <w:r/>
            <w:r>
              <w:rPr>
                <w:rFonts w:ascii="Malgun Gothic" w:hAnsi="Malgun Gothic" w:eastAsia="맑은 고딕"/>
                <w:b w:val="0"/>
                <w:i w:val="0"/>
                <w:sz w:val="17"/>
              </w:rPr>
              <w:t>MIT, 미국</w:t>
            </w:r>
          </w:p>
        </w:tc>
        <w:tc>
          <w:tcPr>
            <w:tcW w:type="dxa" w:w="1606"/>
          </w:tcPr>
          <w:p>
            <w:pPr>
              <w:spacing w:after="20" w:line="276" w:lineRule="auto"/>
            </w:pPr>
            <w:r/>
            <w:r>
              <w:rPr>
                <w:rFonts w:ascii="Malgun Gothic" w:hAnsi="Malgun Gothic" w:eastAsia="맑은 고딕"/>
                <w:b w:val="0"/>
                <w:i w:val="0"/>
                <w:sz w:val="17"/>
              </w:rPr>
              <w:t>반도체 광전도도</w:t>
            </w:r>
          </w:p>
        </w:tc>
        <w:tc>
          <w:tcPr>
            <w:tcW w:type="dxa" w:w="1606"/>
          </w:tcPr>
          <w:p>
            <w:pPr>
              <w:spacing w:after="20" w:line="276" w:lineRule="auto"/>
            </w:pPr>
            <w:r/>
            <w:r>
              <w:rPr>
                <w:rFonts w:ascii="Malgun Gothic" w:hAnsi="Malgun Gothic" w:eastAsia="맑은 고딕"/>
                <w:b w:val="0"/>
                <w:i w:val="0"/>
                <w:sz w:val="17"/>
              </w:rPr>
              <w:t>4자유도 로봇 프로브 24시간 자율 구동, 3,025개 예측 지점 측정, 시간당 125회 이상</w:t>
            </w:r>
          </w:p>
        </w:tc>
        <w:tc>
          <w:tcPr>
            <w:tcW w:type="dxa" w:w="1606"/>
          </w:tcPr>
          <w:p>
            <w:pPr>
              <w:spacing w:after="20" w:line="276" w:lineRule="auto"/>
            </w:pPr>
            <w:r/>
            <w:r>
              <w:rPr>
                <w:rFonts w:ascii="Malgun Gothic" w:hAnsi="Malgun Gothic" w:eastAsia="맑은 고딕"/>
                <w:b w:val="0"/>
                <w:i w:val="0"/>
                <w:sz w:val="17"/>
              </w:rPr>
              <w:t>2025</w:t>
            </w:r>
          </w:p>
        </w:tc>
        <w:tc>
          <w:tcPr>
            <w:tcW w:type="dxa" w:w="1606"/>
          </w:tcPr>
          <w:p>
            <w:pPr>
              <w:spacing w:after="20" w:line="276" w:lineRule="auto"/>
            </w:pPr>
            <w:r/>
            <w:r>
              <w:rPr>
                <w:rFonts w:ascii="Malgun Gothic" w:hAnsi="Malgun Gothic" w:eastAsia="맑은 고딕"/>
                <w:b w:val="0"/>
                <w:i w:val="0"/>
                <w:sz w:val="17"/>
              </w:rPr>
              <w:t>Siemenn 외, 2025</w:t>
            </w:r>
          </w:p>
        </w:tc>
      </w:tr>
      <w:tr>
        <w:tc>
          <w:tcPr>
            <w:tcW w:type="dxa" w:w="1606"/>
          </w:tcPr>
          <w:p>
            <w:pPr>
              <w:spacing w:after="20" w:line="276" w:lineRule="auto"/>
            </w:pPr>
            <w:r/>
            <w:r>
              <w:rPr>
                <w:rFonts w:ascii="Malgun Gothic" w:hAnsi="Malgun Gothic" w:eastAsia="맑은 고딕"/>
                <w:b w:val="0"/>
                <w:i w:val="0"/>
                <w:sz w:val="17"/>
              </w:rPr>
              <w:t>Ginkgo Cloud Lab × OpenAI</w:t>
            </w:r>
          </w:p>
        </w:tc>
        <w:tc>
          <w:tcPr>
            <w:tcW w:type="dxa" w:w="1606"/>
          </w:tcPr>
          <w:p>
            <w:pPr>
              <w:spacing w:after="20" w:line="276" w:lineRule="auto"/>
            </w:pPr>
            <w:r/>
            <w:r>
              <w:rPr>
                <w:rFonts w:ascii="Malgun Gothic" w:hAnsi="Malgun Gothic" w:eastAsia="맑은 고딕"/>
                <w:b w:val="0"/>
                <w:i w:val="0"/>
                <w:sz w:val="17"/>
              </w:rPr>
              <w:t>Ginkgo Bioworks, 미국</w:t>
            </w:r>
          </w:p>
        </w:tc>
        <w:tc>
          <w:tcPr>
            <w:tcW w:type="dxa" w:w="1606"/>
          </w:tcPr>
          <w:p>
            <w:pPr>
              <w:spacing w:after="20" w:line="276" w:lineRule="auto"/>
            </w:pPr>
            <w:r/>
            <w:r>
              <w:rPr>
                <w:rFonts w:ascii="Malgun Gothic" w:hAnsi="Malgun Gothic" w:eastAsia="맑은 고딕"/>
                <w:b w:val="0"/>
                <w:i w:val="0"/>
                <w:sz w:val="17"/>
              </w:rPr>
              <w:t>무세포 단백질 합성</w:t>
            </w:r>
          </w:p>
        </w:tc>
        <w:tc>
          <w:tcPr>
            <w:tcW w:type="dxa" w:w="1606"/>
          </w:tcPr>
          <w:p>
            <w:pPr>
              <w:spacing w:after="20" w:line="276" w:lineRule="auto"/>
            </w:pPr>
            <w:r/>
            <w:r>
              <w:rPr>
                <w:rFonts w:ascii="Malgun Gothic" w:hAnsi="Malgun Gothic" w:eastAsia="맑은 고딕"/>
                <w:b w:val="0"/>
                <w:i w:val="0"/>
                <w:sz w:val="17"/>
              </w:rPr>
              <w:t>GPT-5 주도 6사이클·36,000 조건 자율 수행, 반응 비용 40% 절감</w:t>
            </w:r>
          </w:p>
        </w:tc>
        <w:tc>
          <w:tcPr>
            <w:tcW w:type="dxa" w:w="1606"/>
          </w:tcPr>
          <w:p>
            <w:pPr>
              <w:spacing w:after="20" w:line="276" w:lineRule="auto"/>
            </w:pPr>
            <w:r/>
            <w:r>
              <w:rPr>
                <w:rFonts w:ascii="Malgun Gothic" w:hAnsi="Malgun Gothic" w:eastAsia="맑은 고딕"/>
                <w:b w:val="0"/>
                <w:i w:val="0"/>
                <w:sz w:val="17"/>
              </w:rPr>
              <w:t>2026</w:t>
            </w:r>
          </w:p>
        </w:tc>
        <w:tc>
          <w:tcPr>
            <w:tcW w:type="dxa" w:w="1606"/>
          </w:tcPr>
          <w:p>
            <w:pPr>
              <w:spacing w:after="20" w:line="276" w:lineRule="auto"/>
            </w:pPr>
            <w:r/>
            <w:r>
              <w:rPr>
                <w:rFonts w:ascii="Malgun Gothic" w:hAnsi="Malgun Gothic" w:eastAsia="맑은 고딕"/>
                <w:b w:val="0"/>
                <w:i w:val="0"/>
                <w:sz w:val="17"/>
              </w:rPr>
              <w:t>Ginkgo Bioworks, 2026 (기업 발표)</w:t>
            </w:r>
          </w:p>
        </w:tc>
      </w:tr>
      <w:tr>
        <w:tc>
          <w:tcPr>
            <w:tcW w:type="dxa" w:w="1606"/>
          </w:tcPr>
          <w:p>
            <w:pPr>
              <w:spacing w:after="20" w:line="276" w:lineRule="auto"/>
            </w:pPr>
            <w:r/>
            <w:r>
              <w:rPr>
                <w:rFonts w:ascii="Malgun Gothic" w:hAnsi="Malgun Gothic" w:eastAsia="맑은 고딕"/>
                <w:b w:val="0"/>
                <w:i w:val="0"/>
                <w:sz w:val="17"/>
              </w:rPr>
              <w:t>ACDC (분산 폐루프)</w:t>
            </w:r>
          </w:p>
        </w:tc>
        <w:tc>
          <w:tcPr>
            <w:tcW w:type="dxa" w:w="1606"/>
          </w:tcPr>
          <w:p>
            <w:pPr>
              <w:spacing w:after="20" w:line="276" w:lineRule="auto"/>
            </w:pPr>
            <w:r/>
            <w:r>
              <w:rPr>
                <w:rFonts w:ascii="Malgun Gothic" w:hAnsi="Malgun Gothic" w:eastAsia="맑은 고딕"/>
                <w:b w:val="0"/>
                <w:i w:val="0"/>
                <w:sz w:val="17"/>
              </w:rPr>
              <w:t>5개국 5개 실험실</w:t>
            </w:r>
          </w:p>
        </w:tc>
        <w:tc>
          <w:tcPr>
            <w:tcW w:type="dxa" w:w="1606"/>
          </w:tcPr>
          <w:p>
            <w:pPr>
              <w:spacing w:after="20" w:line="276" w:lineRule="auto"/>
            </w:pPr>
            <w:r/>
            <w:r>
              <w:rPr>
                <w:rFonts w:ascii="Malgun Gothic" w:hAnsi="Malgun Gothic" w:eastAsia="맑은 고딕"/>
                <w:b w:val="0"/>
                <w:i w:val="0"/>
                <w:sz w:val="17"/>
              </w:rPr>
              <w:t>유기 고체 레이저 이득재료</w:t>
            </w:r>
          </w:p>
        </w:tc>
        <w:tc>
          <w:tcPr>
            <w:tcW w:type="dxa" w:w="1606"/>
          </w:tcPr>
          <w:p>
            <w:pPr>
              <w:spacing w:after="20" w:line="276" w:lineRule="auto"/>
            </w:pPr>
            <w:r/>
            <w:r>
              <w:rPr>
                <w:rFonts w:ascii="Malgun Gothic" w:hAnsi="Malgun Gothic" w:eastAsia="맑은 고딕"/>
                <w:b w:val="0"/>
                <w:i w:val="0"/>
                <w:sz w:val="17"/>
              </w:rPr>
              <w:t>클라우드 AI가 지리적 분산 거점을 비동기 조율, 신규 소재 21종 발견</w:t>
            </w:r>
          </w:p>
        </w:tc>
        <w:tc>
          <w:tcPr>
            <w:tcW w:type="dxa" w:w="1606"/>
          </w:tcPr>
          <w:p>
            <w:pPr>
              <w:spacing w:after="20" w:line="276" w:lineRule="auto"/>
            </w:pPr>
            <w:r/>
            <w:r>
              <w:rPr>
                <w:rFonts w:ascii="Malgun Gothic" w:hAnsi="Malgun Gothic" w:eastAsia="맑은 고딕"/>
                <w:b w:val="0"/>
                <w:i w:val="0"/>
                <w:sz w:val="17"/>
              </w:rPr>
              <w:t>2024</w:t>
            </w:r>
          </w:p>
        </w:tc>
        <w:tc>
          <w:tcPr>
            <w:tcW w:type="dxa" w:w="1606"/>
          </w:tcPr>
          <w:p>
            <w:pPr>
              <w:spacing w:after="20" w:line="276" w:lineRule="auto"/>
            </w:pPr>
            <w:r/>
            <w:r>
              <w:rPr>
                <w:rFonts w:ascii="Malgun Gothic" w:hAnsi="Malgun Gothic" w:eastAsia="맑은 고딕"/>
                <w:b w:val="0"/>
                <w:i w:val="0"/>
                <w:sz w:val="17"/>
              </w:rPr>
              <w:t>Strieth-Kalthoff 외, 2024</w:t>
            </w:r>
          </w:p>
        </w:tc>
      </w:tr>
      <w:tr>
        <w:tc>
          <w:tcPr>
            <w:tcW w:type="dxa" w:w="1606"/>
          </w:tcPr>
          <w:p>
            <w:pPr>
              <w:spacing w:after="20" w:line="276" w:lineRule="auto"/>
            </w:pPr>
            <w:r/>
            <w:r>
              <w:rPr>
                <w:rFonts w:ascii="Malgun Gothic" w:hAnsi="Malgun Gothic" w:eastAsia="맑은 고딕"/>
                <w:b w:val="0"/>
                <w:i w:val="0"/>
                <w:sz w:val="17"/>
              </w:rPr>
              <w:t>이동형 로봇화학자</w:t>
            </w:r>
          </w:p>
        </w:tc>
        <w:tc>
          <w:tcPr>
            <w:tcW w:type="dxa" w:w="1606"/>
          </w:tcPr>
          <w:p>
            <w:pPr>
              <w:spacing w:after="20" w:line="276" w:lineRule="auto"/>
            </w:pPr>
            <w:r/>
            <w:r>
              <w:rPr>
                <w:rFonts w:ascii="Malgun Gothic" w:hAnsi="Malgun Gothic" w:eastAsia="맑은 고딕"/>
                <w:b w:val="0"/>
                <w:i w:val="0"/>
                <w:sz w:val="17"/>
              </w:rPr>
              <w:t>리버풀대, 영국</w:t>
            </w:r>
          </w:p>
        </w:tc>
        <w:tc>
          <w:tcPr>
            <w:tcW w:type="dxa" w:w="1606"/>
          </w:tcPr>
          <w:p>
            <w:pPr>
              <w:spacing w:after="20" w:line="276" w:lineRule="auto"/>
            </w:pPr>
            <w:r/>
            <w:r>
              <w:rPr>
                <w:rFonts w:ascii="Malgun Gothic" w:hAnsi="Malgun Gothic" w:eastAsia="맑은 고딕"/>
                <w:b w:val="0"/>
                <w:i w:val="0"/>
                <w:sz w:val="17"/>
              </w:rPr>
              <w:t>수소 발생 광촉매</w:t>
            </w:r>
          </w:p>
        </w:tc>
        <w:tc>
          <w:tcPr>
            <w:tcW w:type="dxa" w:w="1606"/>
          </w:tcPr>
          <w:p>
            <w:pPr>
              <w:spacing w:after="20" w:line="276" w:lineRule="auto"/>
            </w:pPr>
            <w:r/>
            <w:r>
              <w:rPr>
                <w:rFonts w:ascii="Malgun Gothic" w:hAnsi="Malgun Gothic" w:eastAsia="맑은 고딕"/>
                <w:b w:val="0"/>
                <w:i w:val="0"/>
                <w:sz w:val="17"/>
              </w:rPr>
              <w:t>8일 자율 운전, 10변수 공간 688회 실험, 초기 대비 활성 6배</w:t>
            </w:r>
          </w:p>
        </w:tc>
        <w:tc>
          <w:tcPr>
            <w:tcW w:type="dxa" w:w="1606"/>
          </w:tcPr>
          <w:p>
            <w:pPr>
              <w:spacing w:after="20" w:line="276" w:lineRule="auto"/>
            </w:pPr>
            <w:r/>
            <w:r>
              <w:rPr>
                <w:rFonts w:ascii="Malgun Gothic" w:hAnsi="Malgun Gothic" w:eastAsia="맑은 고딕"/>
                <w:b w:val="0"/>
                <w:i w:val="0"/>
                <w:sz w:val="17"/>
              </w:rPr>
              <w:t>2020</w:t>
            </w:r>
          </w:p>
        </w:tc>
        <w:tc>
          <w:tcPr>
            <w:tcW w:type="dxa" w:w="1606"/>
          </w:tcPr>
          <w:p>
            <w:pPr>
              <w:spacing w:after="20" w:line="276" w:lineRule="auto"/>
            </w:pPr>
            <w:r/>
            <w:r>
              <w:rPr>
                <w:rFonts w:ascii="Malgun Gothic" w:hAnsi="Malgun Gothic" w:eastAsia="맑은 고딕"/>
                <w:b w:val="0"/>
                <w:i w:val="0"/>
                <w:sz w:val="17"/>
              </w:rPr>
              <w:t>Burger 외, 2020</w:t>
            </w:r>
          </w:p>
        </w:tc>
      </w:tr>
      <w:tr>
        <w:tc>
          <w:tcPr>
            <w:tcW w:type="dxa" w:w="1606"/>
          </w:tcPr>
          <w:p>
            <w:pPr>
              <w:spacing w:after="20" w:line="276" w:lineRule="auto"/>
            </w:pPr>
            <w:r/>
            <w:r>
              <w:rPr>
                <w:rFonts w:ascii="Malgun Gothic" w:hAnsi="Malgun Gothic" w:eastAsia="맑은 고딕"/>
                <w:b w:val="0"/>
                <w:i w:val="0"/>
                <w:sz w:val="17"/>
              </w:rPr>
              <w:t>이동 로봇 2대 협업</w:t>
            </w:r>
          </w:p>
        </w:tc>
        <w:tc>
          <w:tcPr>
            <w:tcW w:type="dxa" w:w="1606"/>
          </w:tcPr>
          <w:p>
            <w:pPr>
              <w:spacing w:after="20" w:line="276" w:lineRule="auto"/>
            </w:pPr>
            <w:r/>
            <w:r>
              <w:rPr>
                <w:rFonts w:ascii="Malgun Gothic" w:hAnsi="Malgun Gothic" w:eastAsia="맑은 고딕"/>
                <w:b w:val="0"/>
                <w:i w:val="0"/>
                <w:sz w:val="17"/>
              </w:rPr>
              <w:t>리버풀대, 영국</w:t>
            </w:r>
          </w:p>
        </w:tc>
        <w:tc>
          <w:tcPr>
            <w:tcW w:type="dxa" w:w="1606"/>
          </w:tcPr>
          <w:p>
            <w:pPr>
              <w:spacing w:after="20" w:line="276" w:lineRule="auto"/>
            </w:pPr>
            <w:r/>
            <w:r>
              <w:rPr>
                <w:rFonts w:ascii="Malgun Gothic" w:hAnsi="Malgun Gothic" w:eastAsia="맑은 고딕"/>
                <w:b w:val="0"/>
                <w:i w:val="0"/>
                <w:sz w:val="17"/>
              </w:rPr>
              <w:t>탐색적 합성</w:t>
            </w:r>
          </w:p>
        </w:tc>
        <w:tc>
          <w:tcPr>
            <w:tcW w:type="dxa" w:w="1606"/>
          </w:tcPr>
          <w:p>
            <w:pPr>
              <w:spacing w:after="20" w:line="276" w:lineRule="auto"/>
            </w:pPr>
            <w:r/>
            <w:r>
              <w:rPr>
                <w:rFonts w:ascii="Malgun Gothic" w:hAnsi="Malgun Gothic" w:eastAsia="맑은 고딕"/>
                <w:b w:val="0"/>
                <w:i w:val="0"/>
                <w:sz w:val="17"/>
              </w:rPr>
              <w:t>로봇 2대 역할 분담, 구조 다양화·초분자·광화학 3개 영역 수행</w:t>
            </w:r>
          </w:p>
        </w:tc>
        <w:tc>
          <w:tcPr>
            <w:tcW w:type="dxa" w:w="1606"/>
          </w:tcPr>
          <w:p>
            <w:pPr>
              <w:spacing w:after="20" w:line="276" w:lineRule="auto"/>
            </w:pPr>
            <w:r/>
            <w:r>
              <w:rPr>
                <w:rFonts w:ascii="Malgun Gothic" w:hAnsi="Malgun Gothic" w:eastAsia="맑은 고딕"/>
                <w:b w:val="0"/>
                <w:i w:val="0"/>
                <w:sz w:val="17"/>
              </w:rPr>
              <w:t>2024</w:t>
            </w:r>
          </w:p>
        </w:tc>
        <w:tc>
          <w:tcPr>
            <w:tcW w:type="dxa" w:w="1606"/>
          </w:tcPr>
          <w:p>
            <w:pPr>
              <w:spacing w:after="20" w:line="276" w:lineRule="auto"/>
            </w:pPr>
            <w:r/>
            <w:r>
              <w:rPr>
                <w:rFonts w:ascii="Malgun Gothic" w:hAnsi="Malgun Gothic" w:eastAsia="맑은 고딕"/>
                <w:b w:val="0"/>
                <w:i w:val="0"/>
                <w:sz w:val="17"/>
              </w:rPr>
              <w:t>Dai 외, 2024</w:t>
            </w:r>
          </w:p>
        </w:tc>
      </w:tr>
      <w:tr>
        <w:tc>
          <w:tcPr>
            <w:tcW w:type="dxa" w:w="1606"/>
          </w:tcPr>
          <w:p>
            <w:pPr>
              <w:spacing w:after="20" w:line="276" w:lineRule="auto"/>
            </w:pPr>
            <w:r/>
            <w:r>
              <w:rPr>
                <w:rFonts w:ascii="Malgun Gothic" w:hAnsi="Malgun Gothic" w:eastAsia="맑은 고딕"/>
                <w:b w:val="0"/>
                <w:i w:val="0"/>
                <w:sz w:val="17"/>
              </w:rPr>
              <w:t>Chemputer</w:t>
            </w:r>
          </w:p>
        </w:tc>
        <w:tc>
          <w:tcPr>
            <w:tcW w:type="dxa" w:w="1606"/>
          </w:tcPr>
          <w:p>
            <w:pPr>
              <w:spacing w:after="20" w:line="276" w:lineRule="auto"/>
            </w:pPr>
            <w:r/>
            <w:r>
              <w:rPr>
                <w:rFonts w:ascii="Malgun Gothic" w:hAnsi="Malgun Gothic" w:eastAsia="맑은 고딕"/>
                <w:b w:val="0"/>
                <w:i w:val="0"/>
                <w:sz w:val="17"/>
              </w:rPr>
              <w:t>글래스고대, 영국</w:t>
            </w:r>
          </w:p>
        </w:tc>
        <w:tc>
          <w:tcPr>
            <w:tcW w:type="dxa" w:w="1606"/>
          </w:tcPr>
          <w:p>
            <w:pPr>
              <w:spacing w:after="20" w:line="276" w:lineRule="auto"/>
            </w:pPr>
            <w:r/>
            <w:r>
              <w:rPr>
                <w:rFonts w:ascii="Malgun Gothic" w:hAnsi="Malgun Gothic" w:eastAsia="맑은 고딕"/>
                <w:b w:val="0"/>
                <w:i w:val="0"/>
                <w:sz w:val="17"/>
              </w:rPr>
              <w:t>범용 화학 합성</w:t>
            </w:r>
          </w:p>
        </w:tc>
        <w:tc>
          <w:tcPr>
            <w:tcW w:type="dxa" w:w="1606"/>
          </w:tcPr>
          <w:p>
            <w:pPr>
              <w:spacing w:after="20" w:line="276" w:lineRule="auto"/>
            </w:pPr>
            <w:r/>
            <w:r>
              <w:rPr>
                <w:rFonts w:ascii="Malgun Gothic" w:hAnsi="Malgun Gothic" w:eastAsia="맑은 고딕"/>
                <w:b w:val="0"/>
                <w:i w:val="0"/>
                <w:sz w:val="17"/>
              </w:rPr>
              <w:t>100개 이상 화학 프로그램 실행, 화학 합성 튜링 머신 보편성 논증</w:t>
            </w:r>
          </w:p>
        </w:tc>
        <w:tc>
          <w:tcPr>
            <w:tcW w:type="dxa" w:w="1606"/>
          </w:tcPr>
          <w:p>
            <w:pPr>
              <w:spacing w:after="20" w:line="276" w:lineRule="auto"/>
            </w:pPr>
            <w:r/>
            <w:r>
              <w:rPr>
                <w:rFonts w:ascii="Malgun Gothic" w:hAnsi="Malgun Gothic" w:eastAsia="맑은 고딕"/>
                <w:b w:val="0"/>
                <w:i w:val="0"/>
                <w:sz w:val="17"/>
              </w:rPr>
              <w:t>2026</w:t>
            </w:r>
          </w:p>
        </w:tc>
        <w:tc>
          <w:tcPr>
            <w:tcW w:type="dxa" w:w="1606"/>
          </w:tcPr>
          <w:p>
            <w:pPr>
              <w:spacing w:after="20" w:line="276" w:lineRule="auto"/>
            </w:pPr>
            <w:r/>
            <w:r>
              <w:rPr>
                <w:rFonts w:ascii="Malgun Gothic" w:hAnsi="Malgun Gothic" w:eastAsia="맑은 고딕"/>
                <w:b w:val="0"/>
                <w:i w:val="0"/>
                <w:sz w:val="17"/>
              </w:rPr>
              <w:t>Cronin 외, 2026</w:t>
            </w:r>
          </w:p>
        </w:tc>
      </w:tr>
      <w:tr>
        <w:tc>
          <w:tcPr>
            <w:tcW w:type="dxa" w:w="1606"/>
          </w:tcPr>
          <w:p>
            <w:pPr>
              <w:spacing w:after="20" w:line="276" w:lineRule="auto"/>
            </w:pPr>
            <w:r/>
            <w:r>
              <w:rPr>
                <w:rFonts w:ascii="Malgun Gothic" w:hAnsi="Malgun Gothic" w:eastAsia="맑은 고딕"/>
                <w:b w:val="0"/>
                <w:i w:val="0"/>
                <w:sz w:val="17"/>
              </w:rPr>
              <w:t>Adam / Eve / Genesis</w:t>
            </w:r>
          </w:p>
        </w:tc>
        <w:tc>
          <w:tcPr>
            <w:tcW w:type="dxa" w:w="1606"/>
          </w:tcPr>
          <w:p>
            <w:pPr>
              <w:spacing w:after="20" w:line="276" w:lineRule="auto"/>
            </w:pPr>
            <w:r/>
            <w:r>
              <w:rPr>
                <w:rFonts w:ascii="Malgun Gothic" w:hAnsi="Malgun Gothic" w:eastAsia="맑은 고딕"/>
                <w:b w:val="0"/>
                <w:i w:val="0"/>
                <w:sz w:val="17"/>
              </w:rPr>
              <w:t>케임브리지대·차머스공대, 영국·스웨덴</w:t>
            </w:r>
          </w:p>
        </w:tc>
        <w:tc>
          <w:tcPr>
            <w:tcW w:type="dxa" w:w="1606"/>
          </w:tcPr>
          <w:p>
            <w:pPr>
              <w:spacing w:after="20" w:line="276" w:lineRule="auto"/>
            </w:pPr>
            <w:r/>
            <w:r>
              <w:rPr>
                <w:rFonts w:ascii="Malgun Gothic" w:hAnsi="Malgun Gothic" w:eastAsia="맑은 고딕"/>
                <w:b w:val="0"/>
                <w:i w:val="0"/>
                <w:sz w:val="17"/>
              </w:rPr>
              <w:t>효모 유전학·신약 탐색</w:t>
            </w:r>
          </w:p>
        </w:tc>
        <w:tc>
          <w:tcPr>
            <w:tcW w:type="dxa" w:w="1606"/>
          </w:tcPr>
          <w:p>
            <w:pPr>
              <w:spacing w:after="20" w:line="276" w:lineRule="auto"/>
            </w:pPr>
            <w:r/>
            <w:r>
              <w:rPr>
                <w:rFonts w:ascii="Malgun Gothic" w:hAnsi="Malgun Gothic" w:eastAsia="맑은 고딕"/>
                <w:b w:val="0"/>
                <w:i w:val="0"/>
                <w:sz w:val="17"/>
              </w:rPr>
              <w:t>기계에 의한 최초의 자율 과학지식 발견(Adam), 소외열대질환·암 신약 탐색(Eve)</w:t>
            </w:r>
          </w:p>
        </w:tc>
        <w:tc>
          <w:tcPr>
            <w:tcW w:type="dxa" w:w="1606"/>
          </w:tcPr>
          <w:p>
            <w:pPr>
              <w:spacing w:after="20" w:line="276" w:lineRule="auto"/>
            </w:pPr>
            <w:r/>
            <w:r>
              <w:rPr>
                <w:rFonts w:ascii="Malgun Gothic" w:hAnsi="Malgun Gothic" w:eastAsia="맑은 고딕"/>
                <w:b w:val="0"/>
                <w:i w:val="0"/>
                <w:sz w:val="17"/>
              </w:rPr>
              <w:t>2009~</w:t>
            </w:r>
          </w:p>
        </w:tc>
        <w:tc>
          <w:tcPr>
            <w:tcW w:type="dxa" w:w="1606"/>
          </w:tcPr>
          <w:p>
            <w:pPr>
              <w:spacing w:after="20" w:line="276" w:lineRule="auto"/>
            </w:pPr>
            <w:r/>
            <w:r>
              <w:rPr>
                <w:rFonts w:ascii="Malgun Gothic" w:hAnsi="Malgun Gothic" w:eastAsia="맑은 고딕"/>
                <w:b w:val="0"/>
                <w:i w:val="0"/>
                <w:sz w:val="17"/>
              </w:rPr>
              <w:t>King 그룹</w:t>
            </w:r>
          </w:p>
        </w:tc>
      </w:tr>
      <w:tr>
        <w:tc>
          <w:tcPr>
            <w:tcW w:type="dxa" w:w="1606"/>
          </w:tcPr>
          <w:p>
            <w:pPr>
              <w:spacing w:after="20" w:line="276" w:lineRule="auto"/>
            </w:pPr>
            <w:r/>
            <w:r>
              <w:rPr>
                <w:rFonts w:ascii="Malgun Gothic" w:hAnsi="Malgun Gothic" w:eastAsia="맑은 고딕"/>
                <w:b w:val="0"/>
                <w:i w:val="0"/>
                <w:sz w:val="17"/>
              </w:rPr>
              <w:t>Aurora</w:t>
            </w:r>
          </w:p>
        </w:tc>
        <w:tc>
          <w:tcPr>
            <w:tcW w:type="dxa" w:w="1606"/>
          </w:tcPr>
          <w:p>
            <w:pPr>
              <w:spacing w:after="20" w:line="276" w:lineRule="auto"/>
            </w:pPr>
            <w:r/>
            <w:r>
              <w:rPr>
                <w:rFonts w:ascii="Malgun Gothic" w:hAnsi="Malgun Gothic" w:eastAsia="맑은 고딕"/>
                <w:b w:val="0"/>
                <w:i w:val="0"/>
                <w:sz w:val="17"/>
              </w:rPr>
              <w:t>Empa·ETH Zurich·Chemspeed, 스위스</w:t>
            </w:r>
          </w:p>
        </w:tc>
        <w:tc>
          <w:tcPr>
            <w:tcW w:type="dxa" w:w="1606"/>
          </w:tcPr>
          <w:p>
            <w:pPr>
              <w:spacing w:after="20" w:line="276" w:lineRule="auto"/>
            </w:pPr>
            <w:r/>
            <w:r>
              <w:rPr>
                <w:rFonts w:ascii="Malgun Gothic" w:hAnsi="Malgun Gothic" w:eastAsia="맑은 고딕"/>
                <w:b w:val="0"/>
                <w:i w:val="0"/>
                <w:sz w:val="17"/>
              </w:rPr>
              <w:t>배터리</w:t>
            </w:r>
          </w:p>
        </w:tc>
        <w:tc>
          <w:tcPr>
            <w:tcW w:type="dxa" w:w="1606"/>
          </w:tcPr>
          <w:p>
            <w:pPr>
              <w:spacing w:after="20" w:line="276" w:lineRule="auto"/>
            </w:pPr>
            <w:r/>
            <w:r>
              <w:rPr>
                <w:rFonts w:ascii="Malgun Gothic" w:hAnsi="Malgun Gothic" w:eastAsia="맑은 고딕"/>
                <w:b w:val="0"/>
                <w:i w:val="0"/>
                <w:sz w:val="17"/>
              </w:rPr>
              <w:t>글로브박스 내 코인셀 자동 조립 검증, 199개 이상 셀 1,000사이클 데이터 공개</w:t>
            </w:r>
          </w:p>
        </w:tc>
        <w:tc>
          <w:tcPr>
            <w:tcW w:type="dxa" w:w="1606"/>
          </w:tcPr>
          <w:p>
            <w:pPr>
              <w:spacing w:after="20" w:line="276" w:lineRule="auto"/>
            </w:pPr>
            <w:r/>
            <w:r>
              <w:rPr>
                <w:rFonts w:ascii="Malgun Gothic" w:hAnsi="Malgun Gothic" w:eastAsia="맑은 고딕"/>
                <w:b w:val="0"/>
                <w:i w:val="0"/>
                <w:sz w:val="17"/>
              </w:rPr>
              <w:t>2025</w:t>
            </w:r>
          </w:p>
        </w:tc>
        <w:tc>
          <w:tcPr>
            <w:tcW w:type="dxa" w:w="1606"/>
          </w:tcPr>
          <w:p>
            <w:pPr>
              <w:spacing w:after="20" w:line="276" w:lineRule="auto"/>
            </w:pPr>
            <w:r/>
            <w:r>
              <w:rPr>
                <w:rFonts w:ascii="Malgun Gothic" w:hAnsi="Malgun Gothic" w:eastAsia="맑은 고딕"/>
                <w:b w:val="0"/>
                <w:i w:val="0"/>
                <w:sz w:val="17"/>
              </w:rPr>
              <w:t>Svaluto-Ferro 외, 2025</w:t>
            </w:r>
          </w:p>
        </w:tc>
      </w:tr>
      <w:tr>
        <w:tc>
          <w:tcPr>
            <w:tcW w:type="dxa" w:w="1606"/>
          </w:tcPr>
          <w:p>
            <w:pPr>
              <w:spacing w:after="20" w:line="276" w:lineRule="auto"/>
            </w:pPr>
            <w:r/>
            <w:r>
              <w:rPr>
                <w:rFonts w:ascii="Malgun Gothic" w:hAnsi="Malgun Gothic" w:eastAsia="맑은 고딕"/>
                <w:b w:val="0"/>
                <w:i w:val="0"/>
                <w:sz w:val="17"/>
              </w:rPr>
              <w:t>BIG-MAP</w:t>
            </w:r>
          </w:p>
        </w:tc>
        <w:tc>
          <w:tcPr>
            <w:tcW w:type="dxa" w:w="1606"/>
          </w:tcPr>
          <w:p>
            <w:pPr>
              <w:spacing w:after="20" w:line="276" w:lineRule="auto"/>
            </w:pPr>
            <w:r/>
            <w:r>
              <w:rPr>
                <w:rFonts w:ascii="Malgun Gothic" w:hAnsi="Malgun Gothic" w:eastAsia="맑은 고딕"/>
                <w:b w:val="0"/>
                <w:i w:val="0"/>
                <w:sz w:val="17"/>
              </w:rPr>
              <w:t>EU 다국 컨소시엄</w:t>
            </w:r>
          </w:p>
        </w:tc>
        <w:tc>
          <w:tcPr>
            <w:tcW w:type="dxa" w:w="1606"/>
          </w:tcPr>
          <w:p>
            <w:pPr>
              <w:spacing w:after="20" w:line="276" w:lineRule="auto"/>
            </w:pPr>
            <w:r/>
            <w:r>
              <w:rPr>
                <w:rFonts w:ascii="Malgun Gothic" w:hAnsi="Malgun Gothic" w:eastAsia="맑은 고딕"/>
                <w:b w:val="0"/>
                <w:i w:val="0"/>
                <w:sz w:val="17"/>
              </w:rPr>
              <w:t>배터리 계면</w:t>
            </w:r>
          </w:p>
        </w:tc>
        <w:tc>
          <w:tcPr>
            <w:tcW w:type="dxa" w:w="1606"/>
          </w:tcPr>
          <w:p>
            <w:pPr>
              <w:spacing w:after="20" w:line="276" w:lineRule="auto"/>
            </w:pPr>
            <w:r/>
            <w:r>
              <w:rPr>
                <w:rFonts w:ascii="Malgun Gothic" w:hAnsi="Malgun Gothic" w:eastAsia="맑은 고딕"/>
                <w:b w:val="0"/>
                <w:i w:val="0"/>
                <w:sz w:val="17"/>
              </w:rPr>
              <w:t>자기개선형 폐루프 워크플로 구축, 5~10년 내 5~10배 가속 목표</w:t>
            </w:r>
          </w:p>
        </w:tc>
        <w:tc>
          <w:tcPr>
            <w:tcW w:type="dxa" w:w="1606"/>
          </w:tcPr>
          <w:p>
            <w:pPr>
              <w:spacing w:after="20" w:line="276" w:lineRule="auto"/>
            </w:pPr>
            <w:r/>
            <w:r>
              <w:rPr>
                <w:rFonts w:ascii="Malgun Gothic" w:hAnsi="Malgun Gothic" w:eastAsia="맑은 고딕"/>
                <w:b w:val="0"/>
                <w:i w:val="0"/>
                <w:sz w:val="17"/>
              </w:rPr>
              <w:t>2020~</w:t>
            </w:r>
          </w:p>
        </w:tc>
        <w:tc>
          <w:tcPr>
            <w:tcW w:type="dxa" w:w="1606"/>
          </w:tcPr>
          <w:p>
            <w:pPr>
              <w:spacing w:after="20" w:line="276" w:lineRule="auto"/>
            </w:pPr>
            <w:r/>
            <w:r>
              <w:rPr>
                <w:rFonts w:ascii="Malgun Gothic" w:hAnsi="Malgun Gothic" w:eastAsia="맑은 고딕"/>
                <w:b w:val="0"/>
                <w:i w:val="0"/>
                <w:sz w:val="17"/>
              </w:rPr>
              <w:t>Battery 2030+</w:t>
            </w:r>
          </w:p>
        </w:tc>
      </w:tr>
      <w:tr>
        <w:tc>
          <w:tcPr>
            <w:tcW w:type="dxa" w:w="1606"/>
          </w:tcPr>
          <w:p>
            <w:pPr>
              <w:spacing w:after="20" w:line="276" w:lineRule="auto"/>
            </w:pPr>
            <w:r/>
            <w:r>
              <w:rPr>
                <w:rFonts w:ascii="Malgun Gothic" w:hAnsi="Malgun Gothic" w:eastAsia="맑은 고딕"/>
                <w:b w:val="0"/>
                <w:i w:val="0"/>
                <w:sz w:val="17"/>
              </w:rPr>
              <w:t>AMADAP</w:t>
            </w:r>
          </w:p>
        </w:tc>
        <w:tc>
          <w:tcPr>
            <w:tcW w:type="dxa" w:w="1606"/>
          </w:tcPr>
          <w:p>
            <w:pPr>
              <w:spacing w:after="20" w:line="276" w:lineRule="auto"/>
            </w:pPr>
            <w:r/>
            <w:r>
              <w:rPr>
                <w:rFonts w:ascii="Malgun Gothic" w:hAnsi="Malgun Gothic" w:eastAsia="맑은 고딕"/>
                <w:b w:val="0"/>
                <w:i w:val="0"/>
                <w:sz w:val="17"/>
              </w:rPr>
              <w:t>FZ Jülich·FAU, 독일</w:t>
            </w:r>
          </w:p>
        </w:tc>
        <w:tc>
          <w:tcPr>
            <w:tcW w:type="dxa" w:w="1606"/>
          </w:tcPr>
          <w:p>
            <w:pPr>
              <w:spacing w:after="20" w:line="276" w:lineRule="auto"/>
            </w:pPr>
            <w:r/>
            <w:r>
              <w:rPr>
                <w:rFonts w:ascii="Malgun Gothic" w:hAnsi="Malgun Gothic" w:eastAsia="맑은 고딕"/>
                <w:b w:val="0"/>
                <w:i w:val="0"/>
                <w:sz w:val="17"/>
              </w:rPr>
              <w:t>페로브스카이트 태양전지</w:t>
            </w:r>
          </w:p>
        </w:tc>
        <w:tc>
          <w:tcPr>
            <w:tcW w:type="dxa" w:w="1606"/>
          </w:tcPr>
          <w:p>
            <w:pPr>
              <w:spacing w:after="20" w:line="276" w:lineRule="auto"/>
            </w:pPr>
            <w:r/>
            <w:r>
              <w:rPr>
                <w:rFonts w:ascii="Malgun Gothic" w:hAnsi="Malgun Gothic" w:eastAsia="맑은 고딕"/>
                <w:b w:val="0"/>
                <w:i w:val="0"/>
                <w:sz w:val="17"/>
              </w:rPr>
              <w:t>소재가속플랫폼과 소자가속플랫폼 결합, 소재·소자 동시 최적화</w:t>
            </w:r>
          </w:p>
        </w:tc>
        <w:tc>
          <w:tcPr>
            <w:tcW w:type="dxa" w:w="1606"/>
          </w:tcPr>
          <w:p>
            <w:pPr>
              <w:spacing w:after="20" w:line="276" w:lineRule="auto"/>
            </w:pPr>
            <w:r/>
            <w:r>
              <w:rPr>
                <w:rFonts w:ascii="Malgun Gothic" w:hAnsi="Malgun Gothic" w:eastAsia="맑은 고딕"/>
                <w:b w:val="0"/>
                <w:i w:val="0"/>
                <w:sz w:val="17"/>
              </w:rPr>
              <w:t>2024</w:t>
            </w:r>
          </w:p>
        </w:tc>
        <w:tc>
          <w:tcPr>
            <w:tcW w:type="dxa" w:w="1606"/>
          </w:tcPr>
          <w:p>
            <w:pPr>
              <w:spacing w:after="20" w:line="276" w:lineRule="auto"/>
            </w:pPr>
            <w:r/>
            <w:r>
              <w:rPr>
                <w:rFonts w:ascii="Malgun Gothic" w:hAnsi="Malgun Gothic" w:eastAsia="맑은 고딕"/>
                <w:b w:val="0"/>
                <w:i w:val="0"/>
                <w:sz w:val="17"/>
              </w:rPr>
              <w:t>Zhang 외, 2024</w:t>
            </w:r>
          </w:p>
        </w:tc>
      </w:tr>
      <w:tr>
        <w:tc>
          <w:tcPr>
            <w:tcW w:type="dxa" w:w="1606"/>
          </w:tcPr>
          <w:p>
            <w:pPr>
              <w:spacing w:after="20" w:line="276" w:lineRule="auto"/>
            </w:pPr>
            <w:r/>
            <w:r>
              <w:rPr>
                <w:rFonts w:ascii="Malgun Gothic" w:hAnsi="Malgun Gothic" w:eastAsia="맑은 고딕"/>
                <w:b w:val="0"/>
                <w:i w:val="0"/>
                <w:sz w:val="17"/>
              </w:rPr>
              <w:t>NIMS-OS + NAREE</w:t>
            </w:r>
          </w:p>
        </w:tc>
        <w:tc>
          <w:tcPr>
            <w:tcW w:type="dxa" w:w="1606"/>
          </w:tcPr>
          <w:p>
            <w:pPr>
              <w:spacing w:after="20" w:line="276" w:lineRule="auto"/>
            </w:pPr>
            <w:r/>
            <w:r>
              <w:rPr>
                <w:rFonts w:ascii="Malgun Gothic" w:hAnsi="Malgun Gothic" w:eastAsia="맑은 고딕"/>
                <w:b w:val="0"/>
                <w:i w:val="0"/>
                <w:sz w:val="17"/>
              </w:rPr>
              <w:t>NIMS, 일본</w:t>
            </w:r>
          </w:p>
        </w:tc>
        <w:tc>
          <w:tcPr>
            <w:tcW w:type="dxa" w:w="1606"/>
          </w:tcPr>
          <w:p>
            <w:pPr>
              <w:spacing w:after="20" w:line="276" w:lineRule="auto"/>
            </w:pPr>
            <w:r/>
            <w:r>
              <w:rPr>
                <w:rFonts w:ascii="Malgun Gothic" w:hAnsi="Malgun Gothic" w:eastAsia="맑은 고딕"/>
                <w:b w:val="0"/>
                <w:i w:val="0"/>
                <w:sz w:val="17"/>
              </w:rPr>
              <w:t>다성분 전해질</w:t>
            </w:r>
          </w:p>
        </w:tc>
        <w:tc>
          <w:tcPr>
            <w:tcW w:type="dxa" w:w="1606"/>
          </w:tcPr>
          <w:p>
            <w:pPr>
              <w:spacing w:after="20" w:line="276" w:lineRule="auto"/>
            </w:pPr>
            <w:r/>
            <w:r>
              <w:rPr>
                <w:rFonts w:ascii="Malgun Gothic" w:hAnsi="Malgun Gothic" w:eastAsia="맑은 고딕"/>
                <w:b w:val="0"/>
                <w:i w:val="0"/>
                <w:sz w:val="17"/>
              </w:rPr>
              <w:t>무인 10시간 연속, 총 384회 실험(무작위 32건 + PHYSBO 5사이클)</w:t>
            </w:r>
          </w:p>
        </w:tc>
        <w:tc>
          <w:tcPr>
            <w:tcW w:type="dxa" w:w="1606"/>
          </w:tcPr>
          <w:p>
            <w:pPr>
              <w:spacing w:after="20" w:line="276" w:lineRule="auto"/>
            </w:pPr>
            <w:r/>
            <w:r>
              <w:rPr>
                <w:rFonts w:ascii="Malgun Gothic" w:hAnsi="Malgun Gothic" w:eastAsia="맑은 고딕"/>
                <w:b w:val="0"/>
                <w:i w:val="0"/>
                <w:sz w:val="17"/>
              </w:rPr>
              <w:t>2023</w:t>
            </w:r>
          </w:p>
        </w:tc>
        <w:tc>
          <w:tcPr>
            <w:tcW w:type="dxa" w:w="1606"/>
          </w:tcPr>
          <w:p>
            <w:pPr>
              <w:spacing w:after="20" w:line="276" w:lineRule="auto"/>
            </w:pPr>
            <w:r/>
            <w:r>
              <w:rPr>
                <w:rFonts w:ascii="Malgun Gothic" w:hAnsi="Malgun Gothic" w:eastAsia="맑은 고딕"/>
                <w:b w:val="0"/>
                <w:i w:val="0"/>
                <w:sz w:val="17"/>
              </w:rPr>
              <w:t>Tamura 외, 2023</w:t>
            </w:r>
          </w:p>
        </w:tc>
      </w:tr>
      <w:tr>
        <w:tc>
          <w:tcPr>
            <w:tcW w:type="dxa" w:w="1606"/>
          </w:tcPr>
          <w:p>
            <w:pPr>
              <w:spacing w:after="20" w:line="276" w:lineRule="auto"/>
            </w:pPr>
            <w:r/>
            <w:r>
              <w:rPr>
                <w:rFonts w:ascii="Malgun Gothic" w:hAnsi="Malgun Gothic" w:eastAsia="맑은 고딕"/>
                <w:b w:val="0"/>
                <w:i w:val="0"/>
                <w:sz w:val="17"/>
              </w:rPr>
              <w:t>Maholo LabDroid</w:t>
            </w:r>
          </w:p>
        </w:tc>
        <w:tc>
          <w:tcPr>
            <w:tcW w:type="dxa" w:w="1606"/>
          </w:tcPr>
          <w:p>
            <w:pPr>
              <w:spacing w:after="20" w:line="276" w:lineRule="auto"/>
            </w:pPr>
            <w:r/>
            <w:r>
              <w:rPr>
                <w:rFonts w:ascii="Malgun Gothic" w:hAnsi="Malgun Gothic" w:eastAsia="맑은 고딕"/>
                <w:b w:val="0"/>
                <w:i w:val="0"/>
                <w:sz w:val="17"/>
              </w:rPr>
              <w:t>RIKEN, 일본</w:t>
            </w:r>
          </w:p>
        </w:tc>
        <w:tc>
          <w:tcPr>
            <w:tcW w:type="dxa" w:w="1606"/>
          </w:tcPr>
          <w:p>
            <w:pPr>
              <w:spacing w:after="20" w:line="276" w:lineRule="auto"/>
            </w:pPr>
            <w:r/>
            <w:r>
              <w:rPr>
                <w:rFonts w:ascii="Malgun Gothic" w:hAnsi="Malgun Gothic" w:eastAsia="맑은 고딕"/>
                <w:b w:val="0"/>
                <w:i w:val="0"/>
                <w:sz w:val="17"/>
              </w:rPr>
              <w:t>iPSC 유래 망막색소상피 분화</w:t>
            </w:r>
          </w:p>
        </w:tc>
        <w:tc>
          <w:tcPr>
            <w:tcW w:type="dxa" w:w="1606"/>
          </w:tcPr>
          <w:p>
            <w:pPr>
              <w:spacing w:after="20" w:line="276" w:lineRule="auto"/>
            </w:pPr>
            <w:r/>
            <w:r>
              <w:rPr>
                <w:rFonts w:ascii="Malgun Gothic" w:hAnsi="Malgun Gothic" w:eastAsia="맑은 고딕"/>
                <w:b w:val="0"/>
                <w:i w:val="0"/>
                <w:sz w:val="17"/>
              </w:rPr>
              <w:t>2억 조합 중 111일간 143조건 탐색, 색소침착 점수 88% 개선</w:t>
            </w:r>
          </w:p>
        </w:tc>
        <w:tc>
          <w:tcPr>
            <w:tcW w:type="dxa" w:w="1606"/>
          </w:tcPr>
          <w:p>
            <w:pPr>
              <w:spacing w:after="20" w:line="276" w:lineRule="auto"/>
            </w:pPr>
            <w:r/>
            <w:r>
              <w:rPr>
                <w:rFonts w:ascii="Malgun Gothic" w:hAnsi="Malgun Gothic" w:eastAsia="맑은 고딕"/>
                <w:b w:val="0"/>
                <w:i w:val="0"/>
                <w:sz w:val="17"/>
              </w:rPr>
              <w:t>2022</w:t>
            </w:r>
          </w:p>
        </w:tc>
        <w:tc>
          <w:tcPr>
            <w:tcW w:type="dxa" w:w="1606"/>
          </w:tcPr>
          <w:p>
            <w:pPr>
              <w:spacing w:after="20" w:line="276" w:lineRule="auto"/>
            </w:pPr>
            <w:r/>
            <w:r>
              <w:rPr>
                <w:rFonts w:ascii="Malgun Gothic" w:hAnsi="Malgun Gothic" w:eastAsia="맑은 고딕"/>
                <w:b w:val="0"/>
                <w:i w:val="0"/>
                <w:sz w:val="17"/>
              </w:rPr>
              <w:t>Kanda 외, 2022</w:t>
            </w:r>
          </w:p>
        </w:tc>
      </w:tr>
      <w:tr>
        <w:tc>
          <w:tcPr>
            <w:tcW w:type="dxa" w:w="1606"/>
          </w:tcPr>
          <w:p>
            <w:pPr>
              <w:spacing w:after="20" w:line="276" w:lineRule="auto"/>
            </w:pPr>
            <w:r/>
            <w:r>
              <w:rPr>
                <w:rFonts w:ascii="Malgun Gothic" w:hAnsi="Malgun Gothic" w:eastAsia="맑은 고딕"/>
                <w:b w:val="0"/>
                <w:i w:val="0"/>
                <w:sz w:val="17"/>
              </w:rPr>
              <w:t>로봇 AI 화학자</w:t>
            </w:r>
          </w:p>
        </w:tc>
        <w:tc>
          <w:tcPr>
            <w:tcW w:type="dxa" w:w="1606"/>
          </w:tcPr>
          <w:p>
            <w:pPr>
              <w:spacing w:after="20" w:line="276" w:lineRule="auto"/>
            </w:pPr>
            <w:r/>
            <w:r>
              <w:rPr>
                <w:rFonts w:ascii="Malgun Gothic" w:hAnsi="Malgun Gothic" w:eastAsia="맑은 고딕"/>
                <w:b w:val="0"/>
                <w:i w:val="0"/>
                <w:sz w:val="17"/>
              </w:rPr>
              <w:t>USTC·심우주탐사실험실, 중국</w:t>
            </w:r>
          </w:p>
        </w:tc>
        <w:tc>
          <w:tcPr>
            <w:tcW w:type="dxa" w:w="1606"/>
          </w:tcPr>
          <w:p>
            <w:pPr>
              <w:spacing w:after="20" w:line="276" w:lineRule="auto"/>
            </w:pPr>
            <w:r/>
            <w:r>
              <w:rPr>
                <w:rFonts w:ascii="Malgun Gothic" w:hAnsi="Malgun Gothic" w:eastAsia="맑은 고딕"/>
                <w:b w:val="0"/>
                <w:i w:val="0"/>
                <w:sz w:val="17"/>
              </w:rPr>
              <w:t>화성 운석 유래 OER 촉매</w:t>
            </w:r>
          </w:p>
        </w:tc>
        <w:tc>
          <w:tcPr>
            <w:tcW w:type="dxa" w:w="1606"/>
          </w:tcPr>
          <w:p>
            <w:pPr>
              <w:spacing w:after="20" w:line="276" w:lineRule="auto"/>
            </w:pPr>
            <w:r/>
            <w:r>
              <w:rPr>
                <w:rFonts w:ascii="Malgun Gothic" w:hAnsi="Malgun Gothic" w:eastAsia="맑은 고딕"/>
                <w:b w:val="0"/>
                <w:i w:val="0"/>
                <w:sz w:val="17"/>
              </w:rPr>
              <w:t>300만 이상 조성 중 최적 탐색, 2개월 최적화, -37°C 무열화 작동</w:t>
            </w:r>
          </w:p>
        </w:tc>
        <w:tc>
          <w:tcPr>
            <w:tcW w:type="dxa" w:w="1606"/>
          </w:tcPr>
          <w:p>
            <w:pPr>
              <w:spacing w:after="20" w:line="276" w:lineRule="auto"/>
            </w:pPr>
            <w:r/>
            <w:r>
              <w:rPr>
                <w:rFonts w:ascii="Malgun Gothic" w:hAnsi="Malgun Gothic" w:eastAsia="맑은 고딕"/>
                <w:b w:val="0"/>
                <w:i w:val="0"/>
                <w:sz w:val="17"/>
              </w:rPr>
              <w:t>2024</w:t>
            </w:r>
          </w:p>
        </w:tc>
        <w:tc>
          <w:tcPr>
            <w:tcW w:type="dxa" w:w="1606"/>
          </w:tcPr>
          <w:p>
            <w:pPr>
              <w:spacing w:after="20" w:line="276" w:lineRule="auto"/>
            </w:pPr>
            <w:r/>
            <w:r>
              <w:rPr>
                <w:rFonts w:ascii="Malgun Gothic" w:hAnsi="Malgun Gothic" w:eastAsia="맑은 고딕"/>
                <w:b w:val="0"/>
                <w:i w:val="0"/>
                <w:sz w:val="17"/>
              </w:rPr>
              <w:t>Zhu 외, 2024</w:t>
            </w:r>
          </w:p>
        </w:tc>
      </w:tr>
      <w:tr>
        <w:tc>
          <w:tcPr>
            <w:tcW w:type="dxa" w:w="1606"/>
          </w:tcPr>
          <w:p>
            <w:pPr>
              <w:spacing w:after="20" w:line="276" w:lineRule="auto"/>
            </w:pPr>
            <w:r/>
            <w:r>
              <w:rPr>
                <w:rFonts w:ascii="Malgun Gothic" w:hAnsi="Malgun Gothic" w:eastAsia="맑은 고딕"/>
                <w:b w:val="0"/>
                <w:i w:val="0"/>
                <w:sz w:val="17"/>
              </w:rPr>
              <w:t>ChemAgents</w:t>
            </w:r>
          </w:p>
        </w:tc>
        <w:tc>
          <w:tcPr>
            <w:tcW w:type="dxa" w:w="1606"/>
          </w:tcPr>
          <w:p>
            <w:pPr>
              <w:spacing w:after="20" w:line="276" w:lineRule="auto"/>
            </w:pPr>
            <w:r/>
            <w:r>
              <w:rPr>
                <w:rFonts w:ascii="Malgun Gothic" w:hAnsi="Malgun Gothic" w:eastAsia="맑은 고딕"/>
                <w:b w:val="0"/>
                <w:i w:val="0"/>
                <w:sz w:val="17"/>
              </w:rPr>
              <w:t>USTC, 중국</w:t>
            </w:r>
          </w:p>
        </w:tc>
        <w:tc>
          <w:tcPr>
            <w:tcW w:type="dxa" w:w="1606"/>
          </w:tcPr>
          <w:p>
            <w:pPr>
              <w:spacing w:after="20" w:line="276" w:lineRule="auto"/>
            </w:pPr>
            <w:r/>
            <w:r>
              <w:rPr>
                <w:rFonts w:ascii="Malgun Gothic" w:hAnsi="Malgun Gothic" w:eastAsia="맑은 고딕"/>
                <w:b w:val="0"/>
                <w:i w:val="0"/>
                <w:sz w:val="17"/>
              </w:rPr>
              <w:t>다단계 화학 실험</w:t>
            </w:r>
          </w:p>
        </w:tc>
        <w:tc>
          <w:tcPr>
            <w:tcW w:type="dxa" w:w="1606"/>
          </w:tcPr>
          <w:p>
            <w:pPr>
              <w:spacing w:after="20" w:line="276" w:lineRule="auto"/>
            </w:pPr>
            <w:r/>
            <w:r>
              <w:rPr>
                <w:rFonts w:ascii="Malgun Gothic" w:hAnsi="Malgun Gothic" w:eastAsia="맑은 고딕"/>
                <w:b w:val="0"/>
                <w:i w:val="0"/>
                <w:sz w:val="17"/>
              </w:rPr>
              <w:t>온보드 Llama-3.1-70B 계층적 다중 에이전트로 복합 실험 수행</w:t>
            </w:r>
          </w:p>
        </w:tc>
        <w:tc>
          <w:tcPr>
            <w:tcW w:type="dxa" w:w="1606"/>
          </w:tcPr>
          <w:p>
            <w:pPr>
              <w:spacing w:after="20" w:line="276" w:lineRule="auto"/>
            </w:pPr>
            <w:r/>
            <w:r>
              <w:rPr>
                <w:rFonts w:ascii="Malgun Gothic" w:hAnsi="Malgun Gothic" w:eastAsia="맑은 고딕"/>
                <w:b w:val="0"/>
                <w:i w:val="0"/>
                <w:sz w:val="17"/>
              </w:rPr>
              <w:t>2025</w:t>
            </w:r>
          </w:p>
        </w:tc>
        <w:tc>
          <w:tcPr>
            <w:tcW w:type="dxa" w:w="1606"/>
          </w:tcPr>
          <w:p>
            <w:pPr>
              <w:spacing w:after="20" w:line="276" w:lineRule="auto"/>
            </w:pPr>
            <w:r/>
            <w:r>
              <w:rPr>
                <w:rFonts w:ascii="Malgun Gothic" w:hAnsi="Malgun Gothic" w:eastAsia="맑은 고딕"/>
                <w:b w:val="0"/>
                <w:i w:val="0"/>
                <w:sz w:val="17"/>
              </w:rPr>
              <w:t>Song 외, 2025</w:t>
            </w:r>
          </w:p>
        </w:tc>
      </w:tr>
      <w:tr>
        <w:tc>
          <w:tcPr>
            <w:tcW w:type="dxa" w:w="1606"/>
          </w:tcPr>
          <w:p>
            <w:pPr>
              <w:spacing w:after="20" w:line="276" w:lineRule="auto"/>
            </w:pPr>
            <w:r/>
            <w:r>
              <w:rPr>
                <w:rFonts w:ascii="Malgun Gothic" w:hAnsi="Malgun Gothic" w:eastAsia="맑은 고딕"/>
                <w:b w:val="0"/>
                <w:i w:val="0"/>
                <w:sz w:val="17"/>
              </w:rPr>
              <w:t>무인 AI 연구실</w:t>
            </w:r>
          </w:p>
        </w:tc>
        <w:tc>
          <w:tcPr>
            <w:tcW w:type="dxa" w:w="1606"/>
          </w:tcPr>
          <w:p>
            <w:pPr>
              <w:spacing w:after="20" w:line="276" w:lineRule="auto"/>
            </w:pPr>
            <w:r/>
            <w:r>
              <w:rPr>
                <w:rFonts w:ascii="Malgun Gothic" w:hAnsi="Malgun Gothic" w:eastAsia="맑은 고딕"/>
                <w:b w:val="0"/>
                <w:i w:val="0"/>
                <w:sz w:val="17"/>
              </w:rPr>
              <w:t>상하이인공지능과학연구원(푸단대), 중국</w:t>
            </w:r>
          </w:p>
        </w:tc>
        <w:tc>
          <w:tcPr>
            <w:tcW w:type="dxa" w:w="1606"/>
          </w:tcPr>
          <w:p>
            <w:pPr>
              <w:spacing w:after="20" w:line="276" w:lineRule="auto"/>
            </w:pPr>
            <w:r/>
            <w:r>
              <w:rPr>
                <w:rFonts w:ascii="Malgun Gothic" w:hAnsi="Malgun Gothic" w:eastAsia="맑은 고딕"/>
                <w:b w:val="0"/>
                <w:i w:val="0"/>
                <w:sz w:val="17"/>
              </w:rPr>
              <w:t>종합</w:t>
            </w:r>
          </w:p>
        </w:tc>
        <w:tc>
          <w:tcPr>
            <w:tcW w:type="dxa" w:w="1606"/>
          </w:tcPr>
          <w:p>
            <w:pPr>
              <w:spacing w:after="20" w:line="276" w:lineRule="auto"/>
            </w:pPr>
            <w:r/>
            <w:r>
              <w:rPr>
                <w:rFonts w:ascii="Malgun Gothic" w:hAnsi="Malgun Gothic" w:eastAsia="맑은 고딕"/>
                <w:b w:val="0"/>
                <w:i w:val="0"/>
                <w:sz w:val="17"/>
              </w:rPr>
              <w:t>중국 최초의 완전 무인 AI 구동 R&amp;D 실험실 가동 개시</w:t>
            </w:r>
          </w:p>
        </w:tc>
        <w:tc>
          <w:tcPr>
            <w:tcW w:type="dxa" w:w="1606"/>
          </w:tcPr>
          <w:p>
            <w:pPr>
              <w:spacing w:after="20" w:line="276" w:lineRule="auto"/>
            </w:pPr>
            <w:r/>
            <w:r>
              <w:rPr>
                <w:rFonts w:ascii="Malgun Gothic" w:hAnsi="Malgun Gothic" w:eastAsia="맑은 고딕"/>
                <w:b w:val="0"/>
                <w:i w:val="0"/>
                <w:sz w:val="17"/>
              </w:rPr>
              <w:t>2026</w:t>
            </w:r>
          </w:p>
        </w:tc>
        <w:tc>
          <w:tcPr>
            <w:tcW w:type="dxa" w:w="1606"/>
          </w:tcPr>
          <w:p>
            <w:pPr>
              <w:spacing w:after="20" w:line="276" w:lineRule="auto"/>
            </w:pPr>
            <w:r/>
            <w:r>
              <w:rPr>
                <w:rFonts w:ascii="Malgun Gothic" w:hAnsi="Malgun Gothic" w:eastAsia="맑은 고딕"/>
                <w:b w:val="0"/>
                <w:i w:val="0"/>
                <w:sz w:val="17"/>
              </w:rPr>
              <w:t>언론 보도</w:t>
            </w:r>
          </w:p>
        </w:tc>
      </w:tr>
      <w:tr>
        <w:tc>
          <w:tcPr>
            <w:tcW w:type="dxa" w:w="1606"/>
          </w:tcPr>
          <w:p>
            <w:pPr>
              <w:spacing w:after="20" w:line="276" w:lineRule="auto"/>
            </w:pPr>
            <w:r/>
            <w:r>
              <w:rPr>
                <w:rFonts w:ascii="Malgun Gothic" w:hAnsi="Malgun Gothic" w:eastAsia="맑은 고딕"/>
                <w:b w:val="0"/>
                <w:i w:val="0"/>
                <w:sz w:val="17"/>
              </w:rPr>
              <w:t>KIST 자율화 실험실</w:t>
            </w:r>
          </w:p>
        </w:tc>
        <w:tc>
          <w:tcPr>
            <w:tcW w:type="dxa" w:w="1606"/>
          </w:tcPr>
          <w:p>
            <w:pPr>
              <w:spacing w:after="20" w:line="276" w:lineRule="auto"/>
            </w:pPr>
            <w:r/>
            <w:r>
              <w:rPr>
                <w:rFonts w:ascii="Malgun Gothic" w:hAnsi="Malgun Gothic" w:eastAsia="맑은 고딕"/>
                <w:b w:val="0"/>
                <w:i w:val="0"/>
                <w:sz w:val="17"/>
              </w:rPr>
              <w:t>KIST, 한국</w:t>
            </w:r>
          </w:p>
        </w:tc>
        <w:tc>
          <w:tcPr>
            <w:tcW w:type="dxa" w:w="1606"/>
          </w:tcPr>
          <w:p>
            <w:pPr>
              <w:spacing w:after="20" w:line="276" w:lineRule="auto"/>
            </w:pPr>
            <w:r/>
            <w:r>
              <w:rPr>
                <w:rFonts w:ascii="Malgun Gothic" w:hAnsi="Malgun Gothic" w:eastAsia="맑은 고딕"/>
                <w:b w:val="0"/>
                <w:i w:val="0"/>
                <w:sz w:val="17"/>
              </w:rPr>
              <w:t>전기화학 촉매</w:t>
            </w:r>
          </w:p>
        </w:tc>
        <w:tc>
          <w:tcPr>
            <w:tcW w:type="dxa" w:w="1606"/>
          </w:tcPr>
          <w:p>
            <w:pPr>
              <w:spacing w:after="20" w:line="276" w:lineRule="auto"/>
            </w:pPr>
            <w:r/>
            <w:r>
              <w:rPr>
                <w:rFonts w:ascii="Malgun Gothic" w:hAnsi="Malgun Gothic" w:eastAsia="맑은 고딕"/>
                <w:b w:val="0"/>
                <w:i w:val="0"/>
                <w:sz w:val="17"/>
              </w:rPr>
              <w:t>24회 실험으로 세계 최고 성능 촉매 개발, 가동 1주 미만, 특허출원 완료</w:t>
            </w:r>
          </w:p>
        </w:tc>
        <w:tc>
          <w:tcPr>
            <w:tcW w:type="dxa" w:w="1606"/>
          </w:tcPr>
          <w:p>
            <w:pPr>
              <w:spacing w:after="20" w:line="276" w:lineRule="auto"/>
            </w:pPr>
            <w:r/>
            <w:r>
              <w:rPr>
                <w:rFonts w:ascii="Malgun Gothic" w:hAnsi="Malgun Gothic" w:eastAsia="맑은 고딕"/>
                <w:b w:val="0"/>
                <w:i w:val="0"/>
                <w:sz w:val="17"/>
              </w:rPr>
              <w:t>2026</w:t>
            </w:r>
          </w:p>
        </w:tc>
        <w:tc>
          <w:tcPr>
            <w:tcW w:type="dxa" w:w="1606"/>
          </w:tcPr>
          <w:p>
            <w:pPr>
              <w:spacing w:after="20" w:line="276" w:lineRule="auto"/>
            </w:pPr>
            <w:r/>
            <w:r>
              <w:rPr>
                <w:rFonts w:ascii="Malgun Gothic" w:hAnsi="Malgun Gothic" w:eastAsia="맑은 고딕"/>
                <w:b w:val="0"/>
                <w:i w:val="0"/>
                <w:sz w:val="17"/>
              </w:rPr>
              <w:t>언론 보도</w:t>
            </w:r>
          </w:p>
        </w:tc>
      </w:tr>
    </w:tbl>
    <w:p>
      <w:pPr>
        <w:spacing w:after="80"/>
      </w:pPr>
    </w:p>
    <w:p>
      <w:pPr>
        <w:spacing w:before="220" w:after="80"/>
      </w:pPr>
      <w:r>
        <w:rPr>
          <w:rFonts w:ascii="Malgun Gothic" w:hAnsi="Malgun Gothic" w:eastAsia="맑은 고딕"/>
          <w:b/>
          <w:i w:val="0"/>
          <w:sz w:val="23"/>
        </w:rPr>
        <w:t>표 3. 권역별 추진 체계와 자금 구조</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ECEFF4"/>
          </w:tcPr>
          <w:p>
            <w:pPr>
              <w:spacing w:after="20"/>
            </w:pPr>
            <w:r/>
            <w:r>
              <w:rPr>
                <w:rFonts w:ascii="Malgun Gothic" w:hAnsi="Malgun Gothic" w:eastAsia="맑은 고딕"/>
                <w:b/>
                <w:i w:val="0"/>
                <w:sz w:val="17"/>
              </w:rPr>
              <w:t>권역</w:t>
            </w:r>
          </w:p>
        </w:tc>
        <w:tc>
          <w:tcPr>
            <w:tcW w:type="dxa" w:w="1928"/>
            <w:shd w:val="clear" w:fill="ECEFF4"/>
          </w:tcPr>
          <w:p>
            <w:pPr>
              <w:spacing w:after="20"/>
            </w:pPr>
            <w:r/>
            <w:r>
              <w:rPr>
                <w:rFonts w:ascii="Malgun Gothic" w:hAnsi="Malgun Gothic" w:eastAsia="맑은 고딕"/>
                <w:b/>
                <w:i w:val="0"/>
                <w:sz w:val="17"/>
              </w:rPr>
              <w:t>주도 주체</w:t>
            </w:r>
          </w:p>
        </w:tc>
        <w:tc>
          <w:tcPr>
            <w:tcW w:type="dxa" w:w="1928"/>
            <w:shd w:val="clear" w:fill="ECEFF4"/>
          </w:tcPr>
          <w:p>
            <w:pPr>
              <w:spacing w:after="20"/>
            </w:pPr>
            <w:r/>
            <w:r>
              <w:rPr>
                <w:rFonts w:ascii="Malgun Gothic" w:hAnsi="Malgun Gothic" w:eastAsia="맑은 고딕"/>
                <w:b/>
                <w:i w:val="0"/>
                <w:sz w:val="17"/>
              </w:rPr>
              <w:t>주요 재원</w:t>
            </w:r>
          </w:p>
        </w:tc>
        <w:tc>
          <w:tcPr>
            <w:tcW w:type="dxa" w:w="1928"/>
            <w:shd w:val="clear" w:fill="ECEFF4"/>
          </w:tcPr>
          <w:p>
            <w:pPr>
              <w:spacing w:after="20"/>
            </w:pPr>
            <w:r/>
            <w:r>
              <w:rPr>
                <w:rFonts w:ascii="Malgun Gothic" w:hAnsi="Malgun Gothic" w:eastAsia="맑은 고딕"/>
                <w:b/>
                <w:i w:val="0"/>
                <w:sz w:val="17"/>
              </w:rPr>
              <w:t>구조적 특징</w:t>
            </w:r>
          </w:p>
        </w:tc>
        <w:tc>
          <w:tcPr>
            <w:tcW w:type="dxa" w:w="1928"/>
            <w:shd w:val="clear" w:fill="ECEFF4"/>
          </w:tcPr>
          <w:p>
            <w:pPr>
              <w:spacing w:after="20"/>
            </w:pPr>
            <w:r/>
            <w:r>
              <w:rPr>
                <w:rFonts w:ascii="Malgun Gothic" w:hAnsi="Malgun Gothic" w:eastAsia="맑은 고딕"/>
                <w:b/>
                <w:i w:val="0"/>
                <w:sz w:val="17"/>
              </w:rPr>
              <w:t>취약점</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국립연구소(LBNL·ANL·ORNL·NIST·BNL·NREL) + 대학 + 민간</w:t>
            </w:r>
          </w:p>
        </w:tc>
        <w:tc>
          <w:tcPr>
            <w:tcW w:type="dxa" w:w="1928"/>
          </w:tcPr>
          <w:p>
            <w:pPr>
              <w:spacing w:after="20" w:line="276" w:lineRule="auto"/>
            </w:pPr>
            <w:r/>
            <w:r>
              <w:rPr>
                <w:rFonts w:ascii="Malgun Gothic" w:hAnsi="Malgun Gothic" w:eastAsia="맑은 고딕"/>
                <w:b w:val="0"/>
                <w:i w:val="0"/>
                <w:sz w:val="17"/>
              </w:rPr>
              <w:t>DOE·NSF 예산, Genesis Mission 50억 달러 이상, 벤처·기업 자본</w:t>
            </w:r>
          </w:p>
        </w:tc>
        <w:tc>
          <w:tcPr>
            <w:tcW w:type="dxa" w:w="1928"/>
          </w:tcPr>
          <w:p>
            <w:pPr>
              <w:spacing w:after="20" w:line="276" w:lineRule="auto"/>
            </w:pPr>
            <w:r/>
            <w:r>
              <w:rPr>
                <w:rFonts w:ascii="Malgun Gothic" w:hAnsi="Malgun Gothic" w:eastAsia="맑은 고딕"/>
                <w:b w:val="0"/>
                <w:i w:val="0"/>
                <w:sz w:val="17"/>
              </w:rPr>
              <w:t>2025년 11월 행정명령으로 17개 국립연구소를 단일 플랫폼(ASSP)에 통합. 기존 대형 시설 위에 자율성을 얹는 방식</w:t>
            </w:r>
          </w:p>
        </w:tc>
        <w:tc>
          <w:tcPr>
            <w:tcW w:type="dxa" w:w="1928"/>
          </w:tcPr>
          <w:p>
            <w:pPr>
              <w:spacing w:after="20" w:line="276" w:lineRule="auto"/>
            </w:pPr>
            <w:r/>
            <w:r>
              <w:rPr>
                <w:rFonts w:ascii="Malgun Gothic" w:hAnsi="Malgun Gothic" w:eastAsia="맑은 고딕"/>
                <w:b w:val="0"/>
                <w:i w:val="0"/>
                <w:sz w:val="17"/>
              </w:rPr>
              <w:t>성과 검증 체계가 투자 속도를 못 따라감, 민간의 자본·성과 시차</w:t>
            </w:r>
          </w:p>
        </w:tc>
      </w:tr>
      <w:tr>
        <w:tc>
          <w:tcPr>
            <w:tcW w:type="dxa" w:w="1928"/>
          </w:tcPr>
          <w:p>
            <w:pPr>
              <w:spacing w:after="20" w:line="276" w:lineRule="auto"/>
            </w:pPr>
            <w:r/>
            <w:r>
              <w:rPr>
                <w:rFonts w:ascii="Malgun Gothic" w:hAnsi="Malgun Gothic" w:eastAsia="맑은 고딕"/>
                <w:b w:val="0"/>
                <w:i w:val="0"/>
                <w:sz w:val="17"/>
              </w:rPr>
              <w:t>캐나다</w:t>
            </w:r>
          </w:p>
        </w:tc>
        <w:tc>
          <w:tcPr>
            <w:tcW w:type="dxa" w:w="1928"/>
          </w:tcPr>
          <w:p>
            <w:pPr>
              <w:spacing w:after="20" w:line="276" w:lineRule="auto"/>
            </w:pPr>
            <w:r/>
            <w:r>
              <w:rPr>
                <w:rFonts w:ascii="Malgun Gothic" w:hAnsi="Malgun Gothic" w:eastAsia="맑은 고딕"/>
                <w:b w:val="0"/>
                <w:i w:val="0"/>
                <w:sz w:val="17"/>
              </w:rPr>
              <w:t>토론토대 Acceleration Consortium</w:t>
            </w:r>
          </w:p>
        </w:tc>
        <w:tc>
          <w:tcPr>
            <w:tcW w:type="dxa" w:w="1928"/>
          </w:tcPr>
          <w:p>
            <w:pPr>
              <w:spacing w:after="20" w:line="276" w:lineRule="auto"/>
            </w:pPr>
            <w:r/>
            <w:r>
              <w:rPr>
                <w:rFonts w:ascii="Malgun Gothic" w:hAnsi="Malgun Gothic" w:eastAsia="맑은 고딕"/>
                <w:b w:val="0"/>
                <w:i w:val="0"/>
                <w:sz w:val="17"/>
              </w:rPr>
              <w:t>CFREF C$2억 (2023)</w:t>
            </w:r>
          </w:p>
        </w:tc>
        <w:tc>
          <w:tcPr>
            <w:tcW w:type="dxa" w:w="1928"/>
          </w:tcPr>
          <w:p>
            <w:pPr>
              <w:spacing w:after="20" w:line="276" w:lineRule="auto"/>
            </w:pPr>
            <w:r/>
            <w:r>
              <w:rPr>
                <w:rFonts w:ascii="Malgun Gothic" w:hAnsi="Malgun Gothic" w:eastAsia="맑은 고딕"/>
                <w:b w:val="0"/>
                <w:i w:val="0"/>
                <w:sz w:val="17"/>
              </w:rPr>
              <w:t>단일 기관 집중 투자, 학제 융합 100여 명, 분산 폐루프 표준을 선도</w:t>
            </w:r>
          </w:p>
        </w:tc>
        <w:tc>
          <w:tcPr>
            <w:tcW w:type="dxa" w:w="1928"/>
          </w:tcPr>
          <w:p>
            <w:pPr>
              <w:spacing w:after="20" w:line="276" w:lineRule="auto"/>
            </w:pPr>
            <w:r/>
            <w:r>
              <w:rPr>
                <w:rFonts w:ascii="Malgun Gothic" w:hAnsi="Malgun Gothic" w:eastAsia="맑은 고딕"/>
                <w:b w:val="0"/>
                <w:i w:val="0"/>
                <w:sz w:val="17"/>
              </w:rPr>
              <w:t>인력·자원이 한 기관에 편중</w:t>
            </w:r>
          </w:p>
        </w:tc>
      </w:tr>
      <w:tr>
        <w:tc>
          <w:tcPr>
            <w:tcW w:type="dxa" w:w="1928"/>
          </w:tcPr>
          <w:p>
            <w:pPr>
              <w:spacing w:after="20" w:line="276" w:lineRule="auto"/>
            </w:pPr>
            <w:r/>
            <w:r>
              <w:rPr>
                <w:rFonts w:ascii="Malgun Gothic" w:hAnsi="Malgun Gothic" w:eastAsia="맑은 고딕"/>
                <w:b w:val="0"/>
                <w:i w:val="0"/>
                <w:sz w:val="17"/>
              </w:rPr>
              <w:t>영국</w:t>
            </w:r>
          </w:p>
        </w:tc>
        <w:tc>
          <w:tcPr>
            <w:tcW w:type="dxa" w:w="1928"/>
          </w:tcPr>
          <w:p>
            <w:pPr>
              <w:spacing w:after="20" w:line="276" w:lineRule="auto"/>
            </w:pPr>
            <w:r/>
            <w:r>
              <w:rPr>
                <w:rFonts w:ascii="Malgun Gothic" w:hAnsi="Malgun Gothic" w:eastAsia="맑은 고딕"/>
                <w:b w:val="0"/>
                <w:i w:val="0"/>
                <w:sz w:val="17"/>
              </w:rPr>
              <w:t>대학 연구그룹(리버풀·글래스고)</w:t>
            </w:r>
          </w:p>
        </w:tc>
        <w:tc>
          <w:tcPr>
            <w:tcW w:type="dxa" w:w="1928"/>
          </w:tcPr>
          <w:p>
            <w:pPr>
              <w:spacing w:after="20" w:line="276" w:lineRule="auto"/>
            </w:pPr>
            <w:r/>
            <w:r>
              <w:rPr>
                <w:rFonts w:ascii="Malgun Gothic" w:hAnsi="Malgun Gothic" w:eastAsia="맑은 고딕"/>
                <w:b w:val="0"/>
                <w:i w:val="0"/>
                <w:sz w:val="17"/>
              </w:rPr>
              <w:t>UKRI, EPSRC, 대학 자체</w:t>
            </w:r>
          </w:p>
        </w:tc>
        <w:tc>
          <w:tcPr>
            <w:tcW w:type="dxa" w:w="1928"/>
          </w:tcPr>
          <w:p>
            <w:pPr>
              <w:spacing w:after="20" w:line="276" w:lineRule="auto"/>
            </w:pPr>
            <w:r/>
            <w:r>
              <w:rPr>
                <w:rFonts w:ascii="Malgun Gothic" w:hAnsi="Malgun Gothic" w:eastAsia="맑은 고딕"/>
                <w:b w:val="0"/>
                <w:i w:val="0"/>
                <w:sz w:val="17"/>
              </w:rPr>
              <w:t>소수 그룹이 개념·형식체계를 창출. 하드웨어보다 방법론에서 앞섬</w:t>
            </w:r>
          </w:p>
        </w:tc>
        <w:tc>
          <w:tcPr>
            <w:tcW w:type="dxa" w:w="1928"/>
          </w:tcPr>
          <w:p>
            <w:pPr>
              <w:spacing w:after="20" w:line="276" w:lineRule="auto"/>
            </w:pPr>
            <w:r/>
            <w:r>
              <w:rPr>
                <w:rFonts w:ascii="Malgun Gothic" w:hAnsi="Malgun Gothic" w:eastAsia="맑은 고딕"/>
                <w:b w:val="0"/>
                <w:i w:val="0"/>
                <w:sz w:val="17"/>
              </w:rPr>
              <w:t>국가 단위 대형 사업 부재, 인력 국외 유출</w:t>
            </w:r>
          </w:p>
        </w:tc>
      </w:tr>
      <w:tr>
        <w:tc>
          <w:tcPr>
            <w:tcW w:type="dxa" w:w="1928"/>
          </w:tcPr>
          <w:p>
            <w:pPr>
              <w:spacing w:after="20" w:line="276" w:lineRule="auto"/>
            </w:pPr>
            <w:r/>
            <w:r>
              <w:rPr>
                <w:rFonts w:ascii="Malgun Gothic" w:hAnsi="Malgun Gothic" w:eastAsia="맑은 고딕"/>
                <w:b w:val="0"/>
                <w:i w:val="0"/>
                <w:sz w:val="17"/>
              </w:rPr>
              <w:t>EU</w:t>
            </w:r>
          </w:p>
        </w:tc>
        <w:tc>
          <w:tcPr>
            <w:tcW w:type="dxa" w:w="1928"/>
          </w:tcPr>
          <w:p>
            <w:pPr>
              <w:spacing w:after="20" w:line="276" w:lineRule="auto"/>
            </w:pPr>
            <w:r/>
            <w:r>
              <w:rPr>
                <w:rFonts w:ascii="Malgun Gothic" w:hAnsi="Malgun Gothic" w:eastAsia="맑은 고딕"/>
                <w:b w:val="0"/>
                <w:i w:val="0"/>
                <w:sz w:val="17"/>
              </w:rPr>
              <w:t>다국 컨소시엄(Battery 2030+, BIG-MAP)</w:t>
            </w:r>
          </w:p>
        </w:tc>
        <w:tc>
          <w:tcPr>
            <w:tcW w:type="dxa" w:w="1928"/>
          </w:tcPr>
          <w:p>
            <w:pPr>
              <w:spacing w:after="20" w:line="276" w:lineRule="auto"/>
            </w:pPr>
            <w:r/>
            <w:r>
              <w:rPr>
                <w:rFonts w:ascii="Malgun Gothic" w:hAnsi="Malgun Gothic" w:eastAsia="맑은 고딕"/>
                <w:b w:val="0"/>
                <w:i w:val="0"/>
                <w:sz w:val="17"/>
              </w:rPr>
              <w:t>Horizon Europe, 국가 연구기관</w:t>
            </w:r>
          </w:p>
        </w:tc>
        <w:tc>
          <w:tcPr>
            <w:tcW w:type="dxa" w:w="1928"/>
          </w:tcPr>
          <w:p>
            <w:pPr>
              <w:spacing w:after="20" w:line="276" w:lineRule="auto"/>
            </w:pPr>
            <w:r/>
            <w:r>
              <w:rPr>
                <w:rFonts w:ascii="Malgun Gothic" w:hAnsi="Malgun Gothic" w:eastAsia="맑은 고딕"/>
                <w:b w:val="0"/>
                <w:i w:val="0"/>
                <w:sz w:val="17"/>
              </w:rPr>
              <w:t>국가 간 분업(온톨로지·계산·실험 분리), 데이터 표준 투자 비중이 높음</w:t>
            </w:r>
          </w:p>
        </w:tc>
        <w:tc>
          <w:tcPr>
            <w:tcW w:type="dxa" w:w="1928"/>
          </w:tcPr>
          <w:p>
            <w:pPr>
              <w:spacing w:after="20" w:line="276" w:lineRule="auto"/>
            </w:pPr>
            <w:r/>
            <w:r>
              <w:rPr>
                <w:rFonts w:ascii="Malgun Gothic" w:hAnsi="Malgun Gothic" w:eastAsia="맑은 고딕"/>
                <w:b w:val="0"/>
                <w:i w:val="0"/>
                <w:sz w:val="17"/>
              </w:rPr>
              <w:t>단일 시설 화제성 낮고 의사결정 속도가 느림</w:t>
            </w:r>
          </w:p>
        </w:tc>
      </w:tr>
      <w:tr>
        <w:tc>
          <w:tcPr>
            <w:tcW w:type="dxa" w:w="1928"/>
          </w:tcPr>
          <w:p>
            <w:pPr>
              <w:spacing w:after="20" w:line="276" w:lineRule="auto"/>
            </w:pPr>
            <w:r/>
            <w:r>
              <w:rPr>
                <w:rFonts w:ascii="Malgun Gothic" w:hAnsi="Malgun Gothic" w:eastAsia="맑은 고딕"/>
                <w:b w:val="0"/>
                <w:i w:val="0"/>
                <w:sz w:val="17"/>
              </w:rPr>
              <w:t>일본</w:t>
            </w:r>
          </w:p>
        </w:tc>
        <w:tc>
          <w:tcPr>
            <w:tcW w:type="dxa" w:w="1928"/>
          </w:tcPr>
          <w:p>
            <w:pPr>
              <w:spacing w:after="20" w:line="276" w:lineRule="auto"/>
            </w:pPr>
            <w:r/>
            <w:r>
              <w:rPr>
                <w:rFonts w:ascii="Malgun Gothic" w:hAnsi="Malgun Gothic" w:eastAsia="맑은 고딕"/>
                <w:b w:val="0"/>
                <w:i w:val="0"/>
                <w:sz w:val="17"/>
              </w:rPr>
              <w:t>NIMS·RIKEN + JST·MEXT 국가 프로그램</w:t>
            </w:r>
          </w:p>
        </w:tc>
        <w:tc>
          <w:tcPr>
            <w:tcW w:type="dxa" w:w="1928"/>
          </w:tcPr>
          <w:p>
            <w:pPr>
              <w:spacing w:after="20" w:line="276" w:lineRule="auto"/>
            </w:pPr>
            <w:r/>
            <w:r>
              <w:rPr>
                <w:rFonts w:ascii="Malgun Gothic" w:hAnsi="Malgun Gothic" w:eastAsia="맑은 고딕"/>
                <w:b w:val="0"/>
                <w:i w:val="0"/>
                <w:sz w:val="17"/>
              </w:rPr>
              <w:t>JST Moonshot·Mirai, MEXT 소재 DX 사업</w:t>
            </w:r>
          </w:p>
        </w:tc>
        <w:tc>
          <w:tcPr>
            <w:tcW w:type="dxa" w:w="1928"/>
          </w:tcPr>
          <w:p>
            <w:pPr>
              <w:spacing w:after="20" w:line="276" w:lineRule="auto"/>
            </w:pPr>
            <w:r/>
            <w:r>
              <w:rPr>
                <w:rFonts w:ascii="Malgun Gothic" w:hAnsi="Malgun Gothic" w:eastAsia="맑은 고딕"/>
                <w:b w:val="0"/>
                <w:i w:val="0"/>
                <w:sz w:val="17"/>
              </w:rPr>
              <w:t>국가 데이터 인프라(ARIM)와 SDL을 연계. 생물 분야 장주기 실험에서 독보적</w:t>
            </w:r>
          </w:p>
        </w:tc>
        <w:tc>
          <w:tcPr>
            <w:tcW w:type="dxa" w:w="1928"/>
          </w:tcPr>
          <w:p>
            <w:pPr>
              <w:spacing w:after="20" w:line="276" w:lineRule="auto"/>
            </w:pPr>
            <w:r/>
            <w:r>
              <w:rPr>
                <w:rFonts w:ascii="Malgun Gothic" w:hAnsi="Malgun Gothic" w:eastAsia="맑은 고딕"/>
                <w:b w:val="0"/>
                <w:i w:val="0"/>
                <w:sz w:val="17"/>
              </w:rPr>
              <w:t>개별 폐루프의 처리량 규모가 미·중 대비 작음</w:t>
            </w:r>
          </w:p>
        </w:tc>
      </w:tr>
      <w:tr>
        <w:tc>
          <w:tcPr>
            <w:tcW w:type="dxa" w:w="1928"/>
          </w:tcPr>
          <w:p>
            <w:pPr>
              <w:spacing w:after="20" w:line="276" w:lineRule="auto"/>
            </w:pPr>
            <w:r/>
            <w:r>
              <w:rPr>
                <w:rFonts w:ascii="Malgun Gothic" w:hAnsi="Malgun Gothic" w:eastAsia="맑은 고딕"/>
                <w:b w:val="0"/>
                <w:i w:val="0"/>
                <w:sz w:val="17"/>
              </w:rPr>
              <w:t>중국</w:t>
            </w:r>
          </w:p>
        </w:tc>
        <w:tc>
          <w:tcPr>
            <w:tcW w:type="dxa" w:w="1928"/>
          </w:tcPr>
          <w:p>
            <w:pPr>
              <w:spacing w:after="20" w:line="276" w:lineRule="auto"/>
            </w:pPr>
            <w:r/>
            <w:r>
              <w:rPr>
                <w:rFonts w:ascii="Malgun Gothic" w:hAnsi="Malgun Gothic" w:eastAsia="맑은 고딕"/>
                <w:b w:val="0"/>
                <w:i w:val="0"/>
                <w:sz w:val="17"/>
              </w:rPr>
              <w:t>USTC·CAS + 지방정부·국가 전략</w:t>
            </w:r>
          </w:p>
        </w:tc>
        <w:tc>
          <w:tcPr>
            <w:tcW w:type="dxa" w:w="1928"/>
          </w:tcPr>
          <w:p>
            <w:pPr>
              <w:spacing w:after="20" w:line="276" w:lineRule="auto"/>
            </w:pPr>
            <w:r/>
            <w:r>
              <w:rPr>
                <w:rFonts w:ascii="Malgun Gothic" w:hAnsi="Malgun Gothic" w:eastAsia="맑은 고딕"/>
                <w:b w:val="0"/>
                <w:i w:val="0"/>
                <w:sz w:val="17"/>
              </w:rPr>
              <w:t>AI for Science 국가 전략, 지방정부 투자</w:t>
            </w:r>
          </w:p>
        </w:tc>
        <w:tc>
          <w:tcPr>
            <w:tcW w:type="dxa" w:w="1928"/>
          </w:tcPr>
          <w:p>
            <w:pPr>
              <w:spacing w:after="20" w:line="276" w:lineRule="auto"/>
            </w:pPr>
            <w:r/>
            <w:r>
              <w:rPr>
                <w:rFonts w:ascii="Malgun Gothic" w:hAnsi="Malgun Gothic" w:eastAsia="맑은 고딕"/>
                <w:b w:val="0"/>
                <w:i w:val="0"/>
                <w:sz w:val="17"/>
              </w:rPr>
              <w:t>후발이지만 확장 속도 최고. LLM 기반 에이전트 도입이 가장 공격적</w:t>
            </w:r>
          </w:p>
        </w:tc>
        <w:tc>
          <w:tcPr>
            <w:tcW w:type="dxa" w:w="1928"/>
          </w:tcPr>
          <w:p>
            <w:pPr>
              <w:spacing w:after="20" w:line="276" w:lineRule="auto"/>
            </w:pPr>
            <w:r/>
            <w:r>
              <w:rPr>
                <w:rFonts w:ascii="Malgun Gothic" w:hAnsi="Malgun Gothic" w:eastAsia="맑은 고딕"/>
                <w:b w:val="0"/>
                <w:i w:val="0"/>
                <w:sz w:val="17"/>
              </w:rPr>
              <w:t>검증·재현성 논의가 성과 발표 속도에 뒤처짐</w:t>
            </w:r>
          </w:p>
        </w:tc>
      </w:tr>
      <w:tr>
        <w:tc>
          <w:tcPr>
            <w:tcW w:type="dxa" w:w="1928"/>
          </w:tcPr>
          <w:p>
            <w:pPr>
              <w:spacing w:after="20" w:line="276" w:lineRule="auto"/>
            </w:pPr>
            <w:r/>
            <w:r>
              <w:rPr>
                <w:rFonts w:ascii="Malgun Gothic" w:hAnsi="Malgun Gothic" w:eastAsia="맑은 고딕"/>
                <w:b w:val="0"/>
                <w:i w:val="0"/>
                <w:sz w:val="17"/>
              </w:rPr>
              <w:t>중동</w:t>
            </w:r>
          </w:p>
        </w:tc>
        <w:tc>
          <w:tcPr>
            <w:tcW w:type="dxa" w:w="1928"/>
          </w:tcPr>
          <w:p>
            <w:pPr>
              <w:spacing w:after="20" w:line="276" w:lineRule="auto"/>
            </w:pPr>
            <w:r/>
            <w:r>
              <w:rPr>
                <w:rFonts w:ascii="Malgun Gothic" w:hAnsi="Malgun Gothic" w:eastAsia="맑은 고딕"/>
                <w:b w:val="0"/>
                <w:i w:val="0"/>
                <w:sz w:val="17"/>
              </w:rPr>
              <w:t>국부펀드·신설 연구기관</w:t>
            </w:r>
          </w:p>
        </w:tc>
        <w:tc>
          <w:tcPr>
            <w:tcW w:type="dxa" w:w="1928"/>
          </w:tcPr>
          <w:p>
            <w:pPr>
              <w:spacing w:after="20" w:line="276" w:lineRule="auto"/>
            </w:pPr>
            <w:r/>
            <w:r>
              <w:rPr>
                <w:rFonts w:ascii="Malgun Gothic" w:hAnsi="Malgun Gothic" w:eastAsia="맑은 고딕"/>
                <w:b w:val="0"/>
                <w:i w:val="0"/>
                <w:sz w:val="17"/>
              </w:rPr>
              <w:t>PIF, ADIA, NEOM 등</w:t>
            </w:r>
          </w:p>
        </w:tc>
        <w:tc>
          <w:tcPr>
            <w:tcW w:type="dxa" w:w="1928"/>
          </w:tcPr>
          <w:p>
            <w:pPr>
              <w:spacing w:after="20" w:line="276" w:lineRule="auto"/>
            </w:pPr>
            <w:r/>
            <w:r>
              <w:rPr>
                <w:rFonts w:ascii="Malgun Gothic" w:hAnsi="Malgun Gothic" w:eastAsia="맑은 고딕"/>
                <w:b w:val="0"/>
                <w:i w:val="0"/>
                <w:sz w:val="17"/>
              </w:rPr>
              <w:t>연산 인프라·자본은 세계 최상위. 자본이 역내 시설이 아닌 미국 기업으로 유출</w:t>
            </w:r>
          </w:p>
        </w:tc>
        <w:tc>
          <w:tcPr>
            <w:tcW w:type="dxa" w:w="1928"/>
          </w:tcPr>
          <w:p>
            <w:pPr>
              <w:spacing w:after="20" w:line="276" w:lineRule="auto"/>
            </w:pPr>
            <w:r/>
            <w:r>
              <w:rPr>
                <w:rFonts w:ascii="Malgun Gothic" w:hAnsi="Malgun Gothic" w:eastAsia="맑은 고딕"/>
                <w:b w:val="0"/>
                <w:i w:val="0"/>
                <w:sz w:val="17"/>
              </w:rPr>
              <w:t>실험 하드웨어와 화학·소재 도메인 역량 부족</w:t>
            </w:r>
          </w:p>
        </w:tc>
      </w:tr>
      <w:tr>
        <w:tc>
          <w:tcPr>
            <w:tcW w:type="dxa" w:w="1928"/>
          </w:tcPr>
          <w:p>
            <w:pPr>
              <w:spacing w:after="20" w:line="276" w:lineRule="auto"/>
            </w:pPr>
            <w:r/>
            <w:r>
              <w:rPr>
                <w:rFonts w:ascii="Malgun Gothic" w:hAnsi="Malgun Gothic" w:eastAsia="맑은 고딕"/>
                <w:b w:val="0"/>
                <w:i w:val="0"/>
                <w:sz w:val="17"/>
              </w:rPr>
              <w:t>동남아</w:t>
            </w:r>
          </w:p>
        </w:tc>
        <w:tc>
          <w:tcPr>
            <w:tcW w:type="dxa" w:w="1928"/>
          </w:tcPr>
          <w:p>
            <w:pPr>
              <w:spacing w:after="20" w:line="276" w:lineRule="auto"/>
            </w:pPr>
            <w:r/>
            <w:r>
              <w:rPr>
                <w:rFonts w:ascii="Malgun Gothic" w:hAnsi="Malgun Gothic" w:eastAsia="맑은 고딕"/>
                <w:b w:val="0"/>
                <w:i w:val="0"/>
                <w:sz w:val="17"/>
              </w:rPr>
              <w:t>싱가포르 NRF·A*STAR·NTU·NUS</w:t>
            </w:r>
          </w:p>
        </w:tc>
        <w:tc>
          <w:tcPr>
            <w:tcW w:type="dxa" w:w="1928"/>
          </w:tcPr>
          <w:p>
            <w:pPr>
              <w:spacing w:after="20" w:line="276" w:lineRule="auto"/>
            </w:pPr>
            <w:r/>
            <w:r>
              <w:rPr>
                <w:rFonts w:ascii="Malgun Gothic" w:hAnsi="Malgun Gothic" w:eastAsia="맑은 고딕"/>
                <w:b w:val="0"/>
                <w:i w:val="0"/>
                <w:sz w:val="17"/>
              </w:rPr>
              <w:t>NRF AI4S, 기업연구소</w:t>
            </w:r>
          </w:p>
        </w:tc>
        <w:tc>
          <w:tcPr>
            <w:tcW w:type="dxa" w:w="1928"/>
          </w:tcPr>
          <w:p>
            <w:pPr>
              <w:spacing w:after="20" w:line="276" w:lineRule="auto"/>
            </w:pPr>
            <w:r/>
            <w:r>
              <w:rPr>
                <w:rFonts w:ascii="Malgun Gothic" w:hAnsi="Malgun Gothic" w:eastAsia="맑은 고딕"/>
                <w:b w:val="0"/>
                <w:i w:val="0"/>
                <w:sz w:val="17"/>
              </w:rPr>
              <w:t>산학 기업연구소 모델로 응용 지향. 전환 기반은 두터움</w:t>
            </w:r>
          </w:p>
        </w:tc>
        <w:tc>
          <w:tcPr>
            <w:tcW w:type="dxa" w:w="1928"/>
          </w:tcPr>
          <w:p>
            <w:pPr>
              <w:spacing w:after="20" w:line="276" w:lineRule="auto"/>
            </w:pPr>
            <w:r/>
            <w:r>
              <w:rPr>
                <w:rFonts w:ascii="Malgun Gothic" w:hAnsi="Malgun Gothic" w:eastAsia="맑은 고딕"/>
                <w:b w:val="0"/>
                <w:i w:val="0"/>
                <w:sz w:val="17"/>
              </w:rPr>
              <w:t>폐루프 실증 발표 미확인</w:t>
            </w:r>
          </w:p>
        </w:tc>
      </w:tr>
      <w:tr>
        <w:tc>
          <w:tcPr>
            <w:tcW w:type="dxa" w:w="1928"/>
          </w:tcPr>
          <w:p>
            <w:pPr>
              <w:spacing w:after="20" w:line="276" w:lineRule="auto"/>
            </w:pPr>
            <w:r/>
            <w:r>
              <w:rPr>
                <w:rFonts w:ascii="Malgun Gothic" w:hAnsi="Malgun Gothic" w:eastAsia="맑은 고딕"/>
                <w:b w:val="0"/>
                <w:i w:val="0"/>
                <w:sz w:val="17"/>
              </w:rPr>
              <w:t>남미·중앙아시아·아프리카</w:t>
            </w:r>
          </w:p>
        </w:tc>
        <w:tc>
          <w:tcPr>
            <w:tcW w:type="dxa" w:w="1928"/>
          </w:tcPr>
          <w:p>
            <w:pPr>
              <w:spacing w:after="20" w:line="276" w:lineRule="auto"/>
            </w:pPr>
            <w:r/>
            <w:r>
              <w:rPr>
                <w:rFonts w:ascii="Malgun Gothic" w:hAnsi="Malgun Gothic" w:eastAsia="맑은 고딕"/>
                <w:b w:val="0"/>
                <w:i w:val="0"/>
                <w:sz w:val="17"/>
              </w:rPr>
              <w:t>—</w:t>
            </w:r>
          </w:p>
        </w:tc>
        <w:tc>
          <w:tcPr>
            <w:tcW w:type="dxa" w:w="1928"/>
          </w:tcPr>
          <w:p>
            <w:pPr>
              <w:spacing w:after="20" w:line="276" w:lineRule="auto"/>
            </w:pPr>
            <w:r/>
            <w:r>
              <w:rPr>
                <w:rFonts w:ascii="Malgun Gothic" w:hAnsi="Malgun Gothic" w:eastAsia="맑은 고딕"/>
                <w:b w:val="0"/>
                <w:i w:val="0"/>
                <w:sz w:val="17"/>
              </w:rPr>
              <w:t>—</w:t>
            </w:r>
          </w:p>
        </w:tc>
        <w:tc>
          <w:tcPr>
            <w:tcW w:type="dxa" w:w="1928"/>
          </w:tcPr>
          <w:p>
            <w:pPr>
              <w:spacing w:after="20" w:line="276" w:lineRule="auto"/>
            </w:pPr>
            <w:r/>
            <w:r>
              <w:rPr>
                <w:rFonts w:ascii="Malgun Gothic" w:hAnsi="Malgun Gothic" w:eastAsia="맑은 고딕"/>
                <w:b w:val="0"/>
                <w:i w:val="0"/>
                <w:sz w:val="17"/>
              </w:rPr>
              <w:t>대형 공용 인프라(브라질 Sirius)는 있으나 SDL 폐루프 사례 미확인</w:t>
            </w:r>
          </w:p>
        </w:tc>
        <w:tc>
          <w:tcPr>
            <w:tcW w:type="dxa" w:w="1928"/>
          </w:tcPr>
          <w:p>
            <w:pPr>
              <w:spacing w:after="20" w:line="276" w:lineRule="auto"/>
            </w:pPr>
            <w:r/>
            <w:r>
              <w:rPr>
                <w:rFonts w:ascii="Malgun Gothic" w:hAnsi="Malgun Gothic" w:eastAsia="맑은 고딕"/>
                <w:b w:val="0"/>
                <w:i w:val="0"/>
                <w:sz w:val="17"/>
              </w:rPr>
              <w:t>장비·인력 양쪽 모두 부족</w:t>
            </w:r>
          </w:p>
        </w:tc>
      </w:tr>
    </w:tbl>
    <w:p>
      <w:pPr>
        <w:spacing w:after="80"/>
      </w:pPr>
    </w:p>
    <w:p>
      <w:pPr>
        <w:spacing w:before="220" w:after="80"/>
      </w:pPr>
      <w:r>
        <w:rPr>
          <w:rFonts w:ascii="Malgun Gothic" w:hAnsi="Malgun Gothic" w:eastAsia="맑은 고딕"/>
          <w:b/>
          <w:i w:val="0"/>
          <w:sz w:val="23"/>
        </w:rPr>
        <w:t>표 4. 계층별 기술 스택 비교</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ECEFF4"/>
          </w:tcPr>
          <w:p>
            <w:pPr>
              <w:spacing w:after="20"/>
            </w:pPr>
            <w:r/>
            <w:r>
              <w:rPr>
                <w:rFonts w:ascii="Malgun Gothic" w:hAnsi="Malgun Gothic" w:eastAsia="맑은 고딕"/>
                <w:b/>
                <w:i w:val="0"/>
                <w:sz w:val="17"/>
              </w:rPr>
              <w:t>계층</w:t>
            </w:r>
          </w:p>
        </w:tc>
        <w:tc>
          <w:tcPr>
            <w:tcW w:type="dxa" w:w="1606"/>
            <w:shd w:val="clear" w:fill="ECEFF4"/>
          </w:tcPr>
          <w:p>
            <w:pPr>
              <w:spacing w:after="20"/>
            </w:pPr>
            <w:r/>
            <w:r>
              <w:rPr>
                <w:rFonts w:ascii="Malgun Gothic" w:hAnsi="Malgun Gothic" w:eastAsia="맑은 고딕"/>
                <w:b/>
                <w:i w:val="0"/>
                <w:sz w:val="17"/>
              </w:rPr>
              <w:t>미국·캐나다</w:t>
            </w:r>
          </w:p>
        </w:tc>
        <w:tc>
          <w:tcPr>
            <w:tcW w:type="dxa" w:w="1606"/>
            <w:shd w:val="clear" w:fill="ECEFF4"/>
          </w:tcPr>
          <w:p>
            <w:pPr>
              <w:spacing w:after="20"/>
            </w:pPr>
            <w:r/>
            <w:r>
              <w:rPr>
                <w:rFonts w:ascii="Malgun Gothic" w:hAnsi="Malgun Gothic" w:eastAsia="맑은 고딕"/>
                <w:b/>
                <w:i w:val="0"/>
                <w:sz w:val="17"/>
              </w:rPr>
              <w:t>영국</w:t>
            </w:r>
          </w:p>
        </w:tc>
        <w:tc>
          <w:tcPr>
            <w:tcW w:type="dxa" w:w="1606"/>
            <w:shd w:val="clear" w:fill="ECEFF4"/>
          </w:tcPr>
          <w:p>
            <w:pPr>
              <w:spacing w:after="20"/>
            </w:pPr>
            <w:r/>
            <w:r>
              <w:rPr>
                <w:rFonts w:ascii="Malgun Gothic" w:hAnsi="Malgun Gothic" w:eastAsia="맑은 고딕"/>
                <w:b/>
                <w:i w:val="0"/>
                <w:sz w:val="17"/>
              </w:rPr>
              <w:t>EU</w:t>
            </w:r>
          </w:p>
        </w:tc>
        <w:tc>
          <w:tcPr>
            <w:tcW w:type="dxa" w:w="1606"/>
            <w:shd w:val="clear" w:fill="ECEFF4"/>
          </w:tcPr>
          <w:p>
            <w:pPr>
              <w:spacing w:after="20"/>
            </w:pPr>
            <w:r/>
            <w:r>
              <w:rPr>
                <w:rFonts w:ascii="Malgun Gothic" w:hAnsi="Malgun Gothic" w:eastAsia="맑은 고딕"/>
                <w:b/>
                <w:i w:val="0"/>
                <w:sz w:val="17"/>
              </w:rPr>
              <w:t>일본</w:t>
            </w:r>
          </w:p>
        </w:tc>
        <w:tc>
          <w:tcPr>
            <w:tcW w:type="dxa" w:w="1606"/>
            <w:shd w:val="clear" w:fill="ECEFF4"/>
          </w:tcPr>
          <w:p>
            <w:pPr>
              <w:spacing w:after="20"/>
            </w:pPr>
            <w:r/>
            <w:r>
              <w:rPr>
                <w:rFonts w:ascii="Malgun Gothic" w:hAnsi="Malgun Gothic" w:eastAsia="맑은 고딕"/>
                <w:b/>
                <w:i w:val="0"/>
                <w:sz w:val="17"/>
              </w:rPr>
              <w:t>중국</w:t>
            </w:r>
          </w:p>
        </w:tc>
      </w:tr>
      <w:tr>
        <w:tc>
          <w:tcPr>
            <w:tcW w:type="dxa" w:w="1606"/>
          </w:tcPr>
          <w:p>
            <w:pPr>
              <w:spacing w:after="20" w:line="276" w:lineRule="auto"/>
            </w:pPr>
            <w:r/>
            <w:r>
              <w:rPr>
                <w:rFonts w:ascii="Malgun Gothic" w:hAnsi="Malgun Gothic" w:eastAsia="맑은 고딕"/>
                <w:b w:val="0"/>
                <w:i w:val="0"/>
                <w:sz w:val="17"/>
              </w:rPr>
              <w:t>실행(로봇·장비)</w:t>
            </w:r>
          </w:p>
        </w:tc>
        <w:tc>
          <w:tcPr>
            <w:tcW w:type="dxa" w:w="1606"/>
          </w:tcPr>
          <w:p>
            <w:pPr>
              <w:spacing w:after="20" w:line="276" w:lineRule="auto"/>
            </w:pPr>
            <w:r/>
            <w:r>
              <w:rPr>
                <w:rFonts w:ascii="Malgun Gothic" w:hAnsi="Malgun Gothic" w:eastAsia="맑은 고딕"/>
                <w:b w:val="0"/>
                <w:i w:val="0"/>
                <w:sz w:val="17"/>
              </w:rPr>
              <w:t>고정형 워크셀 + 미세유체, 대규모 병렬화</w:t>
            </w:r>
          </w:p>
        </w:tc>
        <w:tc>
          <w:tcPr>
            <w:tcW w:type="dxa" w:w="1606"/>
          </w:tcPr>
          <w:p>
            <w:pPr>
              <w:spacing w:after="20" w:line="276" w:lineRule="auto"/>
            </w:pPr>
            <w:r/>
            <w:r>
              <w:rPr>
                <w:rFonts w:ascii="Malgun Gothic" w:hAnsi="Malgun Gothic" w:eastAsia="맑은 고딕"/>
                <w:b w:val="0"/>
                <w:i w:val="0"/>
                <w:sz w:val="17"/>
              </w:rPr>
              <w:t>이동형 로봇(기존 실험실 재활용)</w:t>
            </w:r>
          </w:p>
        </w:tc>
        <w:tc>
          <w:tcPr>
            <w:tcW w:type="dxa" w:w="1606"/>
          </w:tcPr>
          <w:p>
            <w:pPr>
              <w:spacing w:after="20" w:line="276" w:lineRule="auto"/>
            </w:pPr>
            <w:r/>
            <w:r>
              <w:rPr>
                <w:rFonts w:ascii="Malgun Gothic" w:hAnsi="Malgun Gothic" w:eastAsia="맑은 고딕"/>
                <w:b w:val="0"/>
                <w:i w:val="0"/>
                <w:sz w:val="17"/>
              </w:rPr>
              <w:t>고정형 워크셀, 글로브박스 등 특수 환경 대응</w:t>
            </w:r>
          </w:p>
        </w:tc>
        <w:tc>
          <w:tcPr>
            <w:tcW w:type="dxa" w:w="1606"/>
          </w:tcPr>
          <w:p>
            <w:pPr>
              <w:spacing w:after="20" w:line="276" w:lineRule="auto"/>
            </w:pPr>
            <w:r/>
            <w:r>
              <w:rPr>
                <w:rFonts w:ascii="Malgun Gothic" w:hAnsi="Malgun Gothic" w:eastAsia="맑은 고딕"/>
                <w:b w:val="0"/>
                <w:i w:val="0"/>
                <w:sz w:val="17"/>
              </w:rPr>
              <w:t>고정형 워크셀 + 인간형 로봇(생물)</w:t>
            </w:r>
          </w:p>
        </w:tc>
        <w:tc>
          <w:tcPr>
            <w:tcW w:type="dxa" w:w="1606"/>
          </w:tcPr>
          <w:p>
            <w:pPr>
              <w:spacing w:after="20" w:line="276" w:lineRule="auto"/>
            </w:pPr>
            <w:r/>
            <w:r>
              <w:rPr>
                <w:rFonts w:ascii="Malgun Gothic" w:hAnsi="Malgun Gothic" w:eastAsia="맑은 고딕"/>
                <w:b w:val="0"/>
                <w:i w:val="0"/>
                <w:sz w:val="17"/>
              </w:rPr>
              <w:t>고정형 워크셀 + 체화 지능(embodied) 지향</w:t>
            </w:r>
          </w:p>
        </w:tc>
      </w:tr>
      <w:tr>
        <w:tc>
          <w:tcPr>
            <w:tcW w:type="dxa" w:w="1606"/>
          </w:tcPr>
          <w:p>
            <w:pPr>
              <w:spacing w:after="20" w:line="276" w:lineRule="auto"/>
            </w:pPr>
            <w:r/>
            <w:r>
              <w:rPr>
                <w:rFonts w:ascii="Malgun Gothic" w:hAnsi="Malgun Gothic" w:eastAsia="맑은 고딕"/>
                <w:b w:val="0"/>
                <w:i w:val="0"/>
                <w:sz w:val="17"/>
              </w:rPr>
              <w:t>오케스트레이션</w:t>
            </w:r>
          </w:p>
        </w:tc>
        <w:tc>
          <w:tcPr>
            <w:tcW w:type="dxa" w:w="1606"/>
          </w:tcPr>
          <w:p>
            <w:pPr>
              <w:spacing w:after="20" w:line="276" w:lineRule="auto"/>
            </w:pPr>
            <w:r/>
            <w:r>
              <w:rPr>
                <w:rFonts w:ascii="Malgun Gothic" w:hAnsi="Malgun Gothic" w:eastAsia="맑은 고딕"/>
                <w:b w:val="0"/>
                <w:i w:val="0"/>
                <w:sz w:val="17"/>
              </w:rPr>
              <w:t>ChemOS·Atlas 등 모듈형 두뇌, 클라우드 랩</w:t>
            </w:r>
          </w:p>
        </w:tc>
        <w:tc>
          <w:tcPr>
            <w:tcW w:type="dxa" w:w="1606"/>
          </w:tcPr>
          <w:p>
            <w:pPr>
              <w:spacing w:after="20" w:line="276" w:lineRule="auto"/>
            </w:pPr>
            <w:r/>
            <w:r>
              <w:rPr>
                <w:rFonts w:ascii="Malgun Gothic" w:hAnsi="Malgun Gothic" w:eastAsia="맑은 고딕"/>
                <w:b w:val="0"/>
                <w:i w:val="0"/>
                <w:sz w:val="17"/>
              </w:rPr>
              <w:t>XDL/ChASM/Chempiler — 하드웨어 독립 화학 코드</w:t>
            </w:r>
          </w:p>
        </w:tc>
        <w:tc>
          <w:tcPr>
            <w:tcW w:type="dxa" w:w="1606"/>
          </w:tcPr>
          <w:p>
            <w:pPr>
              <w:spacing w:after="20" w:line="276" w:lineRule="auto"/>
            </w:pPr>
            <w:r/>
            <w:r>
              <w:rPr>
                <w:rFonts w:ascii="Malgun Gothic" w:hAnsi="Malgun Gothic" w:eastAsia="맑은 고딕"/>
                <w:b w:val="0"/>
                <w:i w:val="0"/>
                <w:sz w:val="17"/>
              </w:rPr>
              <w:t>워크플로 엔진 + 온톨로지 결합</w:t>
            </w:r>
          </w:p>
        </w:tc>
        <w:tc>
          <w:tcPr>
            <w:tcW w:type="dxa" w:w="1606"/>
          </w:tcPr>
          <w:p>
            <w:pPr>
              <w:spacing w:after="20" w:line="276" w:lineRule="auto"/>
            </w:pPr>
            <w:r/>
            <w:r>
              <w:rPr>
                <w:rFonts w:ascii="Malgun Gothic" w:hAnsi="Malgun Gothic" w:eastAsia="맑은 고딕"/>
                <w:b w:val="0"/>
                <w:i w:val="0"/>
                <w:sz w:val="17"/>
              </w:rPr>
              <w:t>NIMS-OS 오픈소스</w:t>
            </w:r>
          </w:p>
        </w:tc>
        <w:tc>
          <w:tcPr>
            <w:tcW w:type="dxa" w:w="1606"/>
          </w:tcPr>
          <w:p>
            <w:pPr>
              <w:spacing w:after="20" w:line="276" w:lineRule="auto"/>
            </w:pPr>
            <w:r/>
            <w:r>
              <w:rPr>
                <w:rFonts w:ascii="Malgun Gothic" w:hAnsi="Malgun Gothic" w:eastAsia="맑은 고딕"/>
                <w:b w:val="0"/>
                <w:i w:val="0"/>
                <w:sz w:val="17"/>
              </w:rPr>
              <w:t>통합 관리·의사결정 시스템, 대규모 모델 결합</w:t>
            </w:r>
          </w:p>
        </w:tc>
      </w:tr>
      <w:tr>
        <w:tc>
          <w:tcPr>
            <w:tcW w:type="dxa" w:w="1606"/>
          </w:tcPr>
          <w:p>
            <w:pPr>
              <w:spacing w:after="20" w:line="276" w:lineRule="auto"/>
            </w:pPr>
            <w:r/>
            <w:r>
              <w:rPr>
                <w:rFonts w:ascii="Malgun Gothic" w:hAnsi="Malgun Gothic" w:eastAsia="맑은 고딕"/>
                <w:b w:val="0"/>
                <w:i w:val="0"/>
                <w:sz w:val="17"/>
              </w:rPr>
              <w:t>의사결정</w:t>
            </w:r>
          </w:p>
        </w:tc>
        <w:tc>
          <w:tcPr>
            <w:tcW w:type="dxa" w:w="1606"/>
          </w:tcPr>
          <w:p>
            <w:pPr>
              <w:spacing w:after="20" w:line="276" w:lineRule="auto"/>
            </w:pPr>
            <w:r/>
            <w:r>
              <w:rPr>
                <w:rFonts w:ascii="Malgun Gothic" w:hAnsi="Malgun Gothic" w:eastAsia="맑은 고딕"/>
                <w:b w:val="0"/>
                <w:i w:val="0"/>
                <w:sz w:val="17"/>
              </w:rPr>
              <w:t>베이지안 최적화 + 강화학습 + LLM 에이전트</w:t>
            </w:r>
          </w:p>
        </w:tc>
        <w:tc>
          <w:tcPr>
            <w:tcW w:type="dxa" w:w="1606"/>
          </w:tcPr>
          <w:p>
            <w:pPr>
              <w:spacing w:after="20" w:line="276" w:lineRule="auto"/>
            </w:pPr>
            <w:r/>
            <w:r>
              <w:rPr>
                <w:rFonts w:ascii="Malgun Gothic" w:hAnsi="Malgun Gothic" w:eastAsia="맑은 고딕"/>
                <w:b w:val="0"/>
                <w:i w:val="0"/>
                <w:sz w:val="17"/>
              </w:rPr>
              <w:t>배치 베이지안, 규칙 기반 의사결정</w:t>
            </w:r>
          </w:p>
        </w:tc>
        <w:tc>
          <w:tcPr>
            <w:tcW w:type="dxa" w:w="1606"/>
          </w:tcPr>
          <w:p>
            <w:pPr>
              <w:spacing w:after="20" w:line="276" w:lineRule="auto"/>
            </w:pPr>
            <w:r/>
            <w:r>
              <w:rPr>
                <w:rFonts w:ascii="Malgun Gothic" w:hAnsi="Malgun Gothic" w:eastAsia="맑은 고딕"/>
                <w:b w:val="0"/>
                <w:i w:val="0"/>
                <w:sz w:val="17"/>
              </w:rPr>
              <w:t>베이지안 + 물리 모델 결합</w:t>
            </w:r>
          </w:p>
        </w:tc>
        <w:tc>
          <w:tcPr>
            <w:tcW w:type="dxa" w:w="1606"/>
          </w:tcPr>
          <w:p>
            <w:pPr>
              <w:spacing w:after="20" w:line="276" w:lineRule="auto"/>
            </w:pPr>
            <w:r/>
            <w:r>
              <w:rPr>
                <w:rFonts w:ascii="Malgun Gothic" w:hAnsi="Malgun Gothic" w:eastAsia="맑은 고딕"/>
                <w:b w:val="0"/>
                <w:i w:val="0"/>
                <w:sz w:val="17"/>
              </w:rPr>
              <w:t>베이지안(PHYSBO), 장주기 실험 대응</w:t>
            </w:r>
          </w:p>
        </w:tc>
        <w:tc>
          <w:tcPr>
            <w:tcW w:type="dxa" w:w="1606"/>
          </w:tcPr>
          <w:p>
            <w:pPr>
              <w:spacing w:after="20" w:line="276" w:lineRule="auto"/>
            </w:pPr>
            <w:r/>
            <w:r>
              <w:rPr>
                <w:rFonts w:ascii="Malgun Gothic" w:hAnsi="Malgun Gothic" w:eastAsia="맑은 고딕"/>
                <w:b w:val="0"/>
                <w:i w:val="0"/>
                <w:sz w:val="17"/>
              </w:rPr>
              <w:t>LLM 다중 에이전트 비중이 가장 큼</w:t>
            </w:r>
          </w:p>
        </w:tc>
      </w:tr>
      <w:tr>
        <w:tc>
          <w:tcPr>
            <w:tcW w:type="dxa" w:w="1606"/>
          </w:tcPr>
          <w:p>
            <w:pPr>
              <w:spacing w:after="20" w:line="276" w:lineRule="auto"/>
            </w:pPr>
            <w:r/>
            <w:r>
              <w:rPr>
                <w:rFonts w:ascii="Malgun Gothic" w:hAnsi="Malgun Gothic" w:eastAsia="맑은 고딕"/>
                <w:b w:val="0"/>
                <w:i w:val="0"/>
                <w:sz w:val="17"/>
              </w:rPr>
              <w:t>데이터</w:t>
            </w:r>
          </w:p>
        </w:tc>
        <w:tc>
          <w:tcPr>
            <w:tcW w:type="dxa" w:w="1606"/>
          </w:tcPr>
          <w:p>
            <w:pPr>
              <w:spacing w:after="20" w:line="276" w:lineRule="auto"/>
            </w:pPr>
            <w:r/>
            <w:r>
              <w:rPr>
                <w:rFonts w:ascii="Malgun Gothic" w:hAnsi="Malgun Gothic" w:eastAsia="맑은 고딕"/>
                <w:b w:val="0"/>
                <w:i w:val="0"/>
                <w:sz w:val="17"/>
              </w:rPr>
              <w:t>대규모 데이터셋 축적, 출처 추적 논의 주도</w:t>
            </w:r>
          </w:p>
        </w:tc>
        <w:tc>
          <w:tcPr>
            <w:tcW w:type="dxa" w:w="1606"/>
          </w:tcPr>
          <w:p>
            <w:pPr>
              <w:spacing w:after="20" w:line="276" w:lineRule="auto"/>
            </w:pPr>
            <w:r/>
            <w:r>
              <w:rPr>
                <w:rFonts w:ascii="Malgun Gothic" w:hAnsi="Malgun Gothic" w:eastAsia="맑은 고딕"/>
                <w:b w:val="0"/>
                <w:i w:val="0"/>
                <w:sz w:val="17"/>
              </w:rPr>
              <w:t>재현성 중심(코드로서의 절차)</w:t>
            </w:r>
          </w:p>
        </w:tc>
        <w:tc>
          <w:tcPr>
            <w:tcW w:type="dxa" w:w="1606"/>
          </w:tcPr>
          <w:p>
            <w:pPr>
              <w:spacing w:after="20" w:line="276" w:lineRule="auto"/>
            </w:pPr>
            <w:r/>
            <w:r>
              <w:rPr>
                <w:rFonts w:ascii="Malgun Gothic" w:hAnsi="Malgun Gothic" w:eastAsia="맑은 고딕"/>
                <w:b w:val="0"/>
                <w:i w:val="0"/>
                <w:sz w:val="17"/>
              </w:rPr>
              <w:t>SiLA 2·AnIML·BDF 등 표준화 주도</w:t>
            </w:r>
          </w:p>
        </w:tc>
        <w:tc>
          <w:tcPr>
            <w:tcW w:type="dxa" w:w="1606"/>
          </w:tcPr>
          <w:p>
            <w:pPr>
              <w:spacing w:after="20" w:line="276" w:lineRule="auto"/>
            </w:pPr>
            <w:r/>
            <w:r>
              <w:rPr>
                <w:rFonts w:ascii="Malgun Gothic" w:hAnsi="Malgun Gothic" w:eastAsia="맑은 고딕"/>
                <w:b w:val="0"/>
                <w:i w:val="0"/>
                <w:sz w:val="17"/>
              </w:rPr>
              <w:t>ARIM-mdx 국가 데이터 플랫폼 연계</w:t>
            </w:r>
          </w:p>
        </w:tc>
        <w:tc>
          <w:tcPr>
            <w:tcW w:type="dxa" w:w="1606"/>
          </w:tcPr>
          <w:p>
            <w:pPr>
              <w:spacing w:after="20" w:line="276" w:lineRule="auto"/>
            </w:pPr>
            <w:r/>
            <w:r>
              <w:rPr>
                <w:rFonts w:ascii="Malgun Gothic" w:hAnsi="Malgun Gothic" w:eastAsia="맑은 고딕"/>
                <w:b w:val="0"/>
                <w:i w:val="0"/>
                <w:sz w:val="17"/>
              </w:rPr>
              <w:t>화학 데이터베이스 대규모 구축</w:t>
            </w:r>
          </w:p>
        </w:tc>
      </w:tr>
    </w:tbl>
    <w:p>
      <w:pPr>
        <w:spacing w:after="80"/>
      </w:pPr>
    </w:p>
    <w:p>
      <w:pPr>
        <w:spacing w:before="220" w:after="80"/>
      </w:pPr>
      <w:r>
        <w:rPr>
          <w:rFonts w:ascii="Malgun Gothic" w:hAnsi="Malgun Gothic" w:eastAsia="맑은 고딕"/>
          <w:b/>
          <w:i w:val="0"/>
          <w:sz w:val="23"/>
        </w:rPr>
        <w:t>표 5. 국가·권역별 대표 사업과 조직</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ECEFF4"/>
          </w:tcPr>
          <w:p>
            <w:pPr>
              <w:spacing w:after="20"/>
            </w:pPr>
            <w:r/>
            <w:r>
              <w:rPr>
                <w:rFonts w:ascii="Malgun Gothic" w:hAnsi="Malgun Gothic" w:eastAsia="맑은 고딕"/>
                <w:b/>
                <w:i w:val="0"/>
                <w:sz w:val="17"/>
              </w:rPr>
              <w:t>국가·권역</w:t>
            </w:r>
          </w:p>
        </w:tc>
        <w:tc>
          <w:tcPr>
            <w:tcW w:type="dxa" w:w="2409"/>
            <w:shd w:val="clear" w:fill="ECEFF4"/>
          </w:tcPr>
          <w:p>
            <w:pPr>
              <w:spacing w:after="20"/>
            </w:pPr>
            <w:r/>
            <w:r>
              <w:rPr>
                <w:rFonts w:ascii="Malgun Gothic" w:hAnsi="Malgun Gothic" w:eastAsia="맑은 고딕"/>
                <w:b/>
                <w:i w:val="0"/>
                <w:sz w:val="17"/>
              </w:rPr>
              <w:t>사업·조직</w:t>
            </w:r>
          </w:p>
        </w:tc>
        <w:tc>
          <w:tcPr>
            <w:tcW w:type="dxa" w:w="2409"/>
            <w:shd w:val="clear" w:fill="ECEFF4"/>
          </w:tcPr>
          <w:p>
            <w:pPr>
              <w:spacing w:after="20"/>
            </w:pPr>
            <w:r/>
            <w:r>
              <w:rPr>
                <w:rFonts w:ascii="Malgun Gothic" w:hAnsi="Malgun Gothic" w:eastAsia="맑은 고딕"/>
                <w:b/>
                <w:i w:val="0"/>
                <w:sz w:val="17"/>
              </w:rPr>
              <w:t>개시</w:t>
            </w:r>
          </w:p>
        </w:tc>
        <w:tc>
          <w:tcPr>
            <w:tcW w:type="dxa" w:w="2409"/>
            <w:shd w:val="clear" w:fill="ECEFF4"/>
          </w:tcPr>
          <w:p>
            <w:pPr>
              <w:spacing w:after="20"/>
            </w:pPr>
            <w:r/>
            <w:r>
              <w:rPr>
                <w:rFonts w:ascii="Malgun Gothic" w:hAnsi="Malgun Gothic" w:eastAsia="맑은 고딕"/>
                <w:b/>
                <w:i w:val="0"/>
                <w:sz w:val="17"/>
              </w:rPr>
              <w:t>규모·범위</w:t>
            </w:r>
          </w:p>
        </w:tc>
      </w:tr>
      <w:tr>
        <w:tc>
          <w:tcPr>
            <w:tcW w:type="dxa" w:w="2409"/>
          </w:tcPr>
          <w:p>
            <w:pPr>
              <w:spacing w:after="20" w:line="276" w:lineRule="auto"/>
            </w:pPr>
            <w:r/>
            <w:r>
              <w:rPr>
                <w:rFonts w:ascii="Malgun Gothic" w:hAnsi="Malgun Gothic" w:eastAsia="맑은 고딕"/>
                <w:b w:val="0"/>
                <w:i w:val="0"/>
                <w:sz w:val="17"/>
              </w:rPr>
              <w:t>미국</w:t>
            </w:r>
          </w:p>
        </w:tc>
        <w:tc>
          <w:tcPr>
            <w:tcW w:type="dxa" w:w="2409"/>
          </w:tcPr>
          <w:p>
            <w:pPr>
              <w:spacing w:after="20" w:line="276" w:lineRule="auto"/>
            </w:pPr>
            <w:r/>
            <w:r>
              <w:rPr>
                <w:rFonts w:ascii="Malgun Gothic" w:hAnsi="Malgun Gothic" w:eastAsia="맑은 고딕"/>
                <w:b w:val="0"/>
                <w:i w:val="0"/>
                <w:sz w:val="17"/>
              </w:rPr>
              <w:t>Genesis Mission (행정명령)</w:t>
            </w:r>
          </w:p>
        </w:tc>
        <w:tc>
          <w:tcPr>
            <w:tcW w:type="dxa" w:w="2409"/>
          </w:tcPr>
          <w:p>
            <w:pPr>
              <w:spacing w:after="20" w:line="276" w:lineRule="auto"/>
            </w:pPr>
            <w:r/>
            <w:r>
              <w:rPr>
                <w:rFonts w:ascii="Malgun Gothic" w:hAnsi="Malgun Gothic" w:eastAsia="맑은 고딕"/>
                <w:b w:val="0"/>
                <w:i w:val="0"/>
                <w:sz w:val="17"/>
              </w:rPr>
              <w:t>2025.11</w:t>
            </w:r>
          </w:p>
        </w:tc>
        <w:tc>
          <w:tcPr>
            <w:tcW w:type="dxa" w:w="2409"/>
          </w:tcPr>
          <w:p>
            <w:pPr>
              <w:spacing w:after="20" w:line="276" w:lineRule="auto"/>
            </w:pPr>
            <w:r/>
            <w:r>
              <w:rPr>
                <w:rFonts w:ascii="Malgun Gothic" w:hAnsi="Malgun Gothic" w:eastAsia="맑은 고딕"/>
                <w:b w:val="0"/>
                <w:i w:val="0"/>
                <w:sz w:val="17"/>
              </w:rPr>
              <w:t>DOE 주도, 17개 국립연구소 통합. 2026.7 50억 달러 이상, 278개 과제, 15개 이상 부처</w:t>
            </w:r>
          </w:p>
        </w:tc>
      </w:tr>
      <w:tr>
        <w:tc>
          <w:tcPr>
            <w:tcW w:type="dxa" w:w="2409"/>
          </w:tcPr>
          <w:p>
            <w:pPr>
              <w:spacing w:after="20" w:line="276" w:lineRule="auto"/>
            </w:pPr>
            <w:r/>
            <w:r>
              <w:rPr>
                <w:rFonts w:ascii="Malgun Gothic" w:hAnsi="Malgun Gothic" w:eastAsia="맑은 고딕"/>
                <w:b w:val="0"/>
                <w:i w:val="0"/>
                <w:sz w:val="17"/>
              </w:rPr>
              <w:t>미국</w:t>
            </w:r>
          </w:p>
        </w:tc>
        <w:tc>
          <w:tcPr>
            <w:tcW w:type="dxa" w:w="2409"/>
          </w:tcPr>
          <w:p>
            <w:pPr>
              <w:spacing w:after="20" w:line="276" w:lineRule="auto"/>
            </w:pPr>
            <w:r/>
            <w:r>
              <w:rPr>
                <w:rFonts w:ascii="Malgun Gothic" w:hAnsi="Malgun Gothic" w:eastAsia="맑은 고딕"/>
                <w:b w:val="0"/>
                <w:i w:val="0"/>
                <w:sz w:val="17"/>
              </w:rPr>
              <w:t>American Science and Security Platform (ASSP)</w:t>
            </w:r>
          </w:p>
        </w:tc>
        <w:tc>
          <w:tcPr>
            <w:tcW w:type="dxa" w:w="2409"/>
          </w:tcPr>
          <w:p>
            <w:pPr>
              <w:spacing w:after="20" w:line="276" w:lineRule="auto"/>
            </w:pPr>
            <w:r/>
            <w:r>
              <w:rPr>
                <w:rFonts w:ascii="Malgun Gothic" w:hAnsi="Malgun Gothic" w:eastAsia="맑은 고딕"/>
                <w:b w:val="0"/>
                <w:i w:val="0"/>
                <w:sz w:val="17"/>
              </w:rPr>
              <w:t>2025~</w:t>
            </w:r>
          </w:p>
        </w:tc>
        <w:tc>
          <w:tcPr>
            <w:tcW w:type="dxa" w:w="2409"/>
          </w:tcPr>
          <w:p>
            <w:pPr>
              <w:spacing w:after="20" w:line="276" w:lineRule="auto"/>
            </w:pPr>
            <w:r/>
            <w:r>
              <w:rPr>
                <w:rFonts w:ascii="Malgun Gothic" w:hAnsi="Malgun Gothic" w:eastAsia="맑은 고딕"/>
                <w:b w:val="0"/>
                <w:i w:val="0"/>
                <w:sz w:val="17"/>
              </w:rPr>
              <w:t>국립연구소를 가로지르는 데이터·연산·AI 연결 인프라</w:t>
            </w:r>
          </w:p>
        </w:tc>
      </w:tr>
      <w:tr>
        <w:tc>
          <w:tcPr>
            <w:tcW w:type="dxa" w:w="2409"/>
          </w:tcPr>
          <w:p>
            <w:pPr>
              <w:spacing w:after="20" w:line="276" w:lineRule="auto"/>
            </w:pPr>
            <w:r/>
            <w:r>
              <w:rPr>
                <w:rFonts w:ascii="Malgun Gothic" w:hAnsi="Malgun Gothic" w:eastAsia="맑은 고딕"/>
                <w:b w:val="0"/>
                <w:i w:val="0"/>
                <w:sz w:val="17"/>
              </w:rPr>
              <w:t>미국</w:t>
            </w:r>
          </w:p>
        </w:tc>
        <w:tc>
          <w:tcPr>
            <w:tcW w:type="dxa" w:w="2409"/>
          </w:tcPr>
          <w:p>
            <w:pPr>
              <w:spacing w:after="20" w:line="276" w:lineRule="auto"/>
            </w:pPr>
            <w:r/>
            <w:r>
              <w:rPr>
                <w:rFonts w:ascii="Malgun Gothic" w:hAnsi="Malgun Gothic" w:eastAsia="맑은 고딕"/>
                <w:b w:val="0"/>
                <w:i w:val="0"/>
                <w:sz w:val="17"/>
              </w:rPr>
              <w:t>NIST 자율실험실 프로그램 + 모듈형 자율실험실 표준 개발</w:t>
            </w:r>
          </w:p>
        </w:tc>
        <w:tc>
          <w:tcPr>
            <w:tcW w:type="dxa" w:w="2409"/>
          </w:tcPr>
          <w:p>
            <w:pPr>
              <w:spacing w:after="20" w:line="276" w:lineRule="auto"/>
            </w:pPr>
            <w:r/>
            <w:r>
              <w:rPr>
                <w:rFonts w:ascii="Malgun Gothic" w:hAnsi="Malgun Gothic" w:eastAsia="맑은 고딕"/>
                <w:b w:val="0"/>
                <w:i w:val="0"/>
                <w:sz w:val="17"/>
              </w:rPr>
              <w:t>진행 중</w:t>
            </w:r>
          </w:p>
        </w:tc>
        <w:tc>
          <w:tcPr>
            <w:tcW w:type="dxa" w:w="2409"/>
          </w:tcPr>
          <w:p>
            <w:pPr>
              <w:spacing w:after="20" w:line="276" w:lineRule="auto"/>
            </w:pPr>
            <w:r/>
            <w:r>
              <w:rPr>
                <w:rFonts w:ascii="Malgun Gothic" w:hAnsi="Malgun Gothic" w:eastAsia="맑은 고딕"/>
                <w:b w:val="0"/>
                <w:i w:val="0"/>
                <w:sz w:val="17"/>
              </w:rPr>
              <w:t>소재 계측 표준화와 연계</w:t>
            </w:r>
          </w:p>
        </w:tc>
      </w:tr>
      <w:tr>
        <w:tc>
          <w:tcPr>
            <w:tcW w:type="dxa" w:w="2409"/>
          </w:tcPr>
          <w:p>
            <w:pPr>
              <w:spacing w:after="20" w:line="276" w:lineRule="auto"/>
            </w:pPr>
            <w:r/>
            <w:r>
              <w:rPr>
                <w:rFonts w:ascii="Malgun Gothic" w:hAnsi="Malgun Gothic" w:eastAsia="맑은 고딕"/>
                <w:b w:val="0"/>
                <w:i w:val="0"/>
                <w:sz w:val="17"/>
              </w:rPr>
              <w:t>미국</w:t>
            </w:r>
          </w:p>
        </w:tc>
        <w:tc>
          <w:tcPr>
            <w:tcW w:type="dxa" w:w="2409"/>
          </w:tcPr>
          <w:p>
            <w:pPr>
              <w:spacing w:after="20" w:line="276" w:lineRule="auto"/>
            </w:pPr>
            <w:r/>
            <w:r>
              <w:rPr>
                <w:rFonts w:ascii="Malgun Gothic" w:hAnsi="Malgun Gothic" w:eastAsia="맑은 고딕"/>
                <w:b w:val="0"/>
                <w:i w:val="0"/>
                <w:sz w:val="17"/>
              </w:rPr>
              <w:t>NSF Molecule Maker Lab Institute (MMLI)</w:t>
            </w:r>
          </w:p>
        </w:tc>
        <w:tc>
          <w:tcPr>
            <w:tcW w:type="dxa" w:w="2409"/>
          </w:tcPr>
          <w:p>
            <w:pPr>
              <w:spacing w:after="20" w:line="276" w:lineRule="auto"/>
            </w:pPr>
            <w:r/>
            <w:r>
              <w:rPr>
                <w:rFonts w:ascii="Malgun Gothic" w:hAnsi="Malgun Gothic" w:eastAsia="맑은 고딕"/>
                <w:b w:val="0"/>
                <w:i w:val="0"/>
                <w:sz w:val="17"/>
              </w:rPr>
              <w:t>2020 (2025 재투자)</w:t>
            </w:r>
          </w:p>
        </w:tc>
        <w:tc>
          <w:tcPr>
            <w:tcW w:type="dxa" w:w="2409"/>
          </w:tcPr>
          <w:p>
            <w:pPr>
              <w:spacing w:after="20" w:line="276" w:lineRule="auto"/>
            </w:pPr>
            <w:r/>
            <w:r>
              <w:rPr>
                <w:rFonts w:ascii="Malgun Gothic" w:hAnsi="Malgun Gothic" w:eastAsia="맑은 고딕"/>
                <w:b w:val="0"/>
                <w:i w:val="0"/>
                <w:sz w:val="17"/>
              </w:rPr>
              <w:t>5년 1,500만 달러, 일리노이대 주관, 펜실베이니아주립대·조지아공대 참여</w:t>
            </w:r>
          </w:p>
        </w:tc>
      </w:tr>
      <w:tr>
        <w:tc>
          <w:tcPr>
            <w:tcW w:type="dxa" w:w="2409"/>
          </w:tcPr>
          <w:p>
            <w:pPr>
              <w:spacing w:after="20" w:line="276" w:lineRule="auto"/>
            </w:pPr>
            <w:r/>
            <w:r>
              <w:rPr>
                <w:rFonts w:ascii="Malgun Gothic" w:hAnsi="Malgun Gothic" w:eastAsia="맑은 고딕"/>
                <w:b w:val="0"/>
                <w:i w:val="0"/>
                <w:sz w:val="17"/>
              </w:rPr>
              <w:t>미국</w:t>
            </w:r>
          </w:p>
        </w:tc>
        <w:tc>
          <w:tcPr>
            <w:tcW w:type="dxa" w:w="2409"/>
          </w:tcPr>
          <w:p>
            <w:pPr>
              <w:spacing w:after="20" w:line="276" w:lineRule="auto"/>
            </w:pPr>
            <w:r/>
            <w:r>
              <w:rPr>
                <w:rFonts w:ascii="Malgun Gothic" w:hAnsi="Malgun Gothic" w:eastAsia="맑은 고딕"/>
                <w:b w:val="0"/>
                <w:i w:val="0"/>
                <w:sz w:val="17"/>
              </w:rPr>
              <w:t>DOE 자율실험실 워크숍 / NREL ARROWS</w:t>
            </w:r>
          </w:p>
        </w:tc>
        <w:tc>
          <w:tcPr>
            <w:tcW w:type="dxa" w:w="2409"/>
          </w:tcPr>
          <w:p>
            <w:pPr>
              <w:spacing w:after="20" w:line="276" w:lineRule="auto"/>
            </w:pPr>
            <w:r/>
            <w:r>
              <w:rPr>
                <w:rFonts w:ascii="Malgun Gothic" w:hAnsi="Malgun Gothic" w:eastAsia="맑은 고딕"/>
                <w:b w:val="0"/>
                <w:i w:val="0"/>
                <w:sz w:val="17"/>
              </w:rPr>
              <w:t>2024.11 / 2025.5</w:t>
            </w:r>
          </w:p>
        </w:tc>
        <w:tc>
          <w:tcPr>
            <w:tcW w:type="dxa" w:w="2409"/>
          </w:tcPr>
          <w:p>
            <w:pPr>
              <w:spacing w:after="20" w:line="276" w:lineRule="auto"/>
            </w:pPr>
            <w:r/>
            <w:r>
              <w:rPr>
                <w:rFonts w:ascii="Malgun Gothic" w:hAnsi="Malgun Gothic" w:eastAsia="맑은 고딕"/>
                <w:b w:val="0"/>
                <w:i w:val="0"/>
                <w:sz w:val="17"/>
              </w:rPr>
              <w:t>국가 컨소시엄·표준화 권고 도출</w:t>
            </w:r>
          </w:p>
        </w:tc>
      </w:tr>
      <w:tr>
        <w:tc>
          <w:tcPr>
            <w:tcW w:type="dxa" w:w="2409"/>
          </w:tcPr>
          <w:p>
            <w:pPr>
              <w:spacing w:after="20" w:line="276" w:lineRule="auto"/>
            </w:pPr>
            <w:r/>
            <w:r>
              <w:rPr>
                <w:rFonts w:ascii="Malgun Gothic" w:hAnsi="Malgun Gothic" w:eastAsia="맑은 고딕"/>
                <w:b w:val="0"/>
                <w:i w:val="0"/>
                <w:sz w:val="17"/>
              </w:rPr>
              <w:t>캐나다</w:t>
            </w:r>
          </w:p>
        </w:tc>
        <w:tc>
          <w:tcPr>
            <w:tcW w:type="dxa" w:w="2409"/>
          </w:tcPr>
          <w:p>
            <w:pPr>
              <w:spacing w:after="20" w:line="276" w:lineRule="auto"/>
            </w:pPr>
            <w:r/>
            <w:r>
              <w:rPr>
                <w:rFonts w:ascii="Malgun Gothic" w:hAnsi="Malgun Gothic" w:eastAsia="맑은 고딕"/>
                <w:b w:val="0"/>
                <w:i w:val="0"/>
                <w:sz w:val="17"/>
              </w:rPr>
              <w:t>Acceleration Consortium (CFREF)</w:t>
            </w:r>
          </w:p>
        </w:tc>
        <w:tc>
          <w:tcPr>
            <w:tcW w:type="dxa" w:w="2409"/>
          </w:tcPr>
          <w:p>
            <w:pPr>
              <w:spacing w:after="20" w:line="276" w:lineRule="auto"/>
            </w:pPr>
            <w:r/>
            <w:r>
              <w:rPr>
                <w:rFonts w:ascii="Malgun Gothic" w:hAnsi="Malgun Gothic" w:eastAsia="맑은 고딕"/>
                <w:b w:val="0"/>
                <w:i w:val="0"/>
                <w:sz w:val="17"/>
              </w:rPr>
              <w:t>2023</w:t>
            </w:r>
          </w:p>
        </w:tc>
        <w:tc>
          <w:tcPr>
            <w:tcW w:type="dxa" w:w="2409"/>
          </w:tcPr>
          <w:p>
            <w:pPr>
              <w:spacing w:after="20" w:line="276" w:lineRule="auto"/>
            </w:pPr>
            <w:r/>
            <w:r>
              <w:rPr>
                <w:rFonts w:ascii="Malgun Gothic" w:hAnsi="Malgun Gothic" w:eastAsia="맑은 고딕"/>
                <w:b w:val="0"/>
                <w:i w:val="0"/>
                <w:sz w:val="17"/>
              </w:rPr>
              <w:t>C$2억, U of T 6개·UBC 1개 SDL</w:t>
            </w:r>
          </w:p>
        </w:tc>
      </w:tr>
      <w:tr>
        <w:tc>
          <w:tcPr>
            <w:tcW w:type="dxa" w:w="2409"/>
          </w:tcPr>
          <w:p>
            <w:pPr>
              <w:spacing w:after="20" w:line="276" w:lineRule="auto"/>
            </w:pPr>
            <w:r/>
            <w:r>
              <w:rPr>
                <w:rFonts w:ascii="Malgun Gothic" w:hAnsi="Malgun Gothic" w:eastAsia="맑은 고딕"/>
                <w:b w:val="0"/>
                <w:i w:val="0"/>
                <w:sz w:val="17"/>
              </w:rPr>
              <w:t>EU</w:t>
            </w:r>
          </w:p>
        </w:tc>
        <w:tc>
          <w:tcPr>
            <w:tcW w:type="dxa" w:w="2409"/>
          </w:tcPr>
          <w:p>
            <w:pPr>
              <w:spacing w:after="20" w:line="276" w:lineRule="auto"/>
            </w:pPr>
            <w:r/>
            <w:r>
              <w:rPr>
                <w:rFonts w:ascii="Malgun Gothic" w:hAnsi="Malgun Gothic" w:eastAsia="맑은 고딕"/>
                <w:b w:val="0"/>
                <w:i w:val="0"/>
                <w:sz w:val="17"/>
              </w:rPr>
              <w:t>Battery 2030+ / BIG-MAP</w:t>
            </w:r>
          </w:p>
        </w:tc>
        <w:tc>
          <w:tcPr>
            <w:tcW w:type="dxa" w:w="2409"/>
          </w:tcPr>
          <w:p>
            <w:pPr>
              <w:spacing w:after="20" w:line="276" w:lineRule="auto"/>
            </w:pPr>
            <w:r/>
            <w:r>
              <w:rPr>
                <w:rFonts w:ascii="Malgun Gothic" w:hAnsi="Malgun Gothic" w:eastAsia="맑은 고딕"/>
                <w:b w:val="0"/>
                <w:i w:val="0"/>
                <w:sz w:val="17"/>
              </w:rPr>
              <w:t>2020</w:t>
            </w:r>
          </w:p>
        </w:tc>
        <w:tc>
          <w:tcPr>
            <w:tcW w:type="dxa" w:w="2409"/>
          </w:tcPr>
          <w:p>
            <w:pPr>
              <w:spacing w:after="20" w:line="276" w:lineRule="auto"/>
            </w:pPr>
            <w:r/>
            <w:r>
              <w:rPr>
                <w:rFonts w:ascii="Malgun Gothic" w:hAnsi="Malgun Gothic" w:eastAsia="맑은 고딕"/>
                <w:b w:val="0"/>
                <w:i w:val="0"/>
                <w:sz w:val="17"/>
              </w:rPr>
              <w:t>Battery 2030+ 7개 과제 중 최대</w:t>
            </w:r>
          </w:p>
        </w:tc>
      </w:tr>
      <w:tr>
        <w:tc>
          <w:tcPr>
            <w:tcW w:type="dxa" w:w="2409"/>
          </w:tcPr>
          <w:p>
            <w:pPr>
              <w:spacing w:after="20" w:line="276" w:lineRule="auto"/>
            </w:pPr>
            <w:r/>
            <w:r>
              <w:rPr>
                <w:rFonts w:ascii="Malgun Gothic" w:hAnsi="Malgun Gothic" w:eastAsia="맑은 고딕"/>
                <w:b w:val="0"/>
                <w:i w:val="0"/>
                <w:sz w:val="17"/>
              </w:rPr>
              <w:t>일본</w:t>
            </w:r>
          </w:p>
        </w:tc>
        <w:tc>
          <w:tcPr>
            <w:tcW w:type="dxa" w:w="2409"/>
          </w:tcPr>
          <w:p>
            <w:pPr>
              <w:spacing w:after="20" w:line="276" w:lineRule="auto"/>
            </w:pPr>
            <w:r/>
            <w:r>
              <w:rPr>
                <w:rFonts w:ascii="Malgun Gothic" w:hAnsi="Malgun Gothic" w:eastAsia="맑은 고딕"/>
                <w:b w:val="0"/>
                <w:i w:val="0"/>
                <w:sz w:val="17"/>
              </w:rPr>
              <w:t>JST Moonshot Goal 3</w:t>
            </w:r>
          </w:p>
        </w:tc>
        <w:tc>
          <w:tcPr>
            <w:tcW w:type="dxa" w:w="2409"/>
          </w:tcPr>
          <w:p>
            <w:pPr>
              <w:spacing w:after="20" w:line="276" w:lineRule="auto"/>
            </w:pPr>
            <w:r/>
            <w:r>
              <w:rPr>
                <w:rFonts w:ascii="Malgun Gothic" w:hAnsi="Malgun Gothic" w:eastAsia="맑은 고딕"/>
                <w:b w:val="0"/>
                <w:i w:val="0"/>
                <w:sz w:val="17"/>
              </w:rPr>
              <w:t>2020</w:t>
            </w:r>
          </w:p>
        </w:tc>
        <w:tc>
          <w:tcPr>
            <w:tcW w:type="dxa" w:w="2409"/>
          </w:tcPr>
          <w:p>
            <w:pPr>
              <w:spacing w:after="20" w:line="276" w:lineRule="auto"/>
            </w:pPr>
            <w:r/>
            <w:r>
              <w:rPr>
                <w:rFonts w:ascii="Malgun Gothic" w:hAnsi="Malgun Gothic" w:eastAsia="맑은 고딕"/>
                <w:b w:val="0"/>
                <w:i w:val="0"/>
                <w:sz w:val="17"/>
              </w:rPr>
              <w:t>2050년 자율 AI 로봇 과학자 목표</w:t>
            </w:r>
          </w:p>
        </w:tc>
      </w:tr>
      <w:tr>
        <w:tc>
          <w:tcPr>
            <w:tcW w:type="dxa" w:w="2409"/>
          </w:tcPr>
          <w:p>
            <w:pPr>
              <w:spacing w:after="20" w:line="276" w:lineRule="auto"/>
            </w:pPr>
            <w:r/>
            <w:r>
              <w:rPr>
                <w:rFonts w:ascii="Malgun Gothic" w:hAnsi="Malgun Gothic" w:eastAsia="맑은 고딕"/>
                <w:b w:val="0"/>
                <w:i w:val="0"/>
                <w:sz w:val="17"/>
              </w:rPr>
              <w:t>일본</w:t>
            </w:r>
          </w:p>
        </w:tc>
        <w:tc>
          <w:tcPr>
            <w:tcW w:type="dxa" w:w="2409"/>
          </w:tcPr>
          <w:p>
            <w:pPr>
              <w:spacing w:after="20" w:line="276" w:lineRule="auto"/>
            </w:pPr>
            <w:r/>
            <w:r>
              <w:rPr>
                <w:rFonts w:ascii="Malgun Gothic" w:hAnsi="Malgun Gothic" w:eastAsia="맑은 고딕"/>
                <w:b w:val="0"/>
                <w:i w:val="0"/>
                <w:sz w:val="17"/>
              </w:rPr>
              <w:t>MEXT 전략목표 "자율구동형 연구시스템" + AI·로보틱스 R&amp;D 프로세스 혁신</w:t>
            </w:r>
          </w:p>
        </w:tc>
        <w:tc>
          <w:tcPr>
            <w:tcW w:type="dxa" w:w="2409"/>
          </w:tcPr>
          <w:p>
            <w:pPr>
              <w:spacing w:after="20" w:line="276" w:lineRule="auto"/>
            </w:pPr>
            <w:r/>
            <w:r>
              <w:rPr>
                <w:rFonts w:ascii="Malgun Gothic" w:hAnsi="Malgun Gothic" w:eastAsia="맑은 고딕"/>
                <w:b w:val="0"/>
                <w:i w:val="0"/>
                <w:sz w:val="17"/>
              </w:rPr>
              <w:t>2024</w:t>
            </w:r>
          </w:p>
        </w:tc>
        <w:tc>
          <w:tcPr>
            <w:tcW w:type="dxa" w:w="2409"/>
          </w:tcPr>
          <w:p>
            <w:pPr>
              <w:spacing w:after="20" w:line="276" w:lineRule="auto"/>
            </w:pPr>
            <w:r/>
            <w:r>
              <w:rPr>
                <w:rFonts w:ascii="Malgun Gothic" w:hAnsi="Malgun Gothic" w:eastAsia="맑은 고딕"/>
                <w:b w:val="0"/>
                <w:i w:val="0"/>
                <w:sz w:val="17"/>
              </w:rPr>
              <w:t>신규 자금 프로그램</w:t>
            </w:r>
          </w:p>
        </w:tc>
      </w:tr>
      <w:tr>
        <w:tc>
          <w:tcPr>
            <w:tcW w:type="dxa" w:w="2409"/>
          </w:tcPr>
          <w:p>
            <w:pPr>
              <w:spacing w:after="20" w:line="276" w:lineRule="auto"/>
            </w:pPr>
            <w:r/>
            <w:r>
              <w:rPr>
                <w:rFonts w:ascii="Malgun Gothic" w:hAnsi="Malgun Gothic" w:eastAsia="맑은 고딕"/>
                <w:b w:val="0"/>
                <w:i w:val="0"/>
                <w:sz w:val="17"/>
              </w:rPr>
              <w:t>일본</w:t>
            </w:r>
          </w:p>
        </w:tc>
        <w:tc>
          <w:tcPr>
            <w:tcW w:type="dxa" w:w="2409"/>
          </w:tcPr>
          <w:p>
            <w:pPr>
              <w:spacing w:after="20" w:line="276" w:lineRule="auto"/>
            </w:pPr>
            <w:r/>
            <w:r>
              <w:rPr>
                <w:rFonts w:ascii="Malgun Gothic" w:hAnsi="Malgun Gothic" w:eastAsia="맑은 고딕"/>
                <w:b w:val="0"/>
                <w:i w:val="0"/>
                <w:sz w:val="17"/>
              </w:rPr>
              <w:t>AI-Robot-Driven Science Initiative</w:t>
            </w:r>
          </w:p>
        </w:tc>
        <w:tc>
          <w:tcPr>
            <w:tcW w:type="dxa" w:w="2409"/>
          </w:tcPr>
          <w:p>
            <w:pPr>
              <w:spacing w:after="20" w:line="276" w:lineRule="auto"/>
            </w:pPr>
            <w:r/>
            <w:r>
              <w:rPr>
                <w:rFonts w:ascii="Malgun Gothic" w:hAnsi="Malgun Gothic" w:eastAsia="맑은 고딕"/>
                <w:b w:val="0"/>
                <w:i w:val="0"/>
                <w:sz w:val="17"/>
              </w:rPr>
              <w:t>2023</w:t>
            </w:r>
          </w:p>
        </w:tc>
        <w:tc>
          <w:tcPr>
            <w:tcW w:type="dxa" w:w="2409"/>
          </w:tcPr>
          <w:p>
            <w:pPr>
              <w:spacing w:after="20" w:line="276" w:lineRule="auto"/>
            </w:pPr>
            <w:r/>
            <w:r>
              <w:rPr>
                <w:rFonts w:ascii="Malgun Gothic" w:hAnsi="Malgun Gothic" w:eastAsia="맑은 고딕"/>
                <w:b w:val="0"/>
                <w:i w:val="0"/>
                <w:sz w:val="17"/>
              </w:rPr>
              <w:t>JST Mirai·Moonshot 4개 과제 연합</w:t>
            </w:r>
          </w:p>
        </w:tc>
      </w:tr>
      <w:tr>
        <w:tc>
          <w:tcPr>
            <w:tcW w:type="dxa" w:w="2409"/>
          </w:tcPr>
          <w:p>
            <w:pPr>
              <w:spacing w:after="20" w:line="276" w:lineRule="auto"/>
            </w:pPr>
            <w:r/>
            <w:r>
              <w:rPr>
                <w:rFonts w:ascii="Malgun Gothic" w:hAnsi="Malgun Gothic" w:eastAsia="맑은 고딕"/>
                <w:b w:val="0"/>
                <w:i w:val="0"/>
                <w:sz w:val="17"/>
              </w:rPr>
              <w:t>중국</w:t>
            </w:r>
          </w:p>
        </w:tc>
        <w:tc>
          <w:tcPr>
            <w:tcW w:type="dxa" w:w="2409"/>
          </w:tcPr>
          <w:p>
            <w:pPr>
              <w:spacing w:after="20" w:line="276" w:lineRule="auto"/>
            </w:pPr>
            <w:r/>
            <w:r>
              <w:rPr>
                <w:rFonts w:ascii="Malgun Gothic" w:hAnsi="Malgun Gothic" w:eastAsia="맑은 고딕"/>
                <w:b w:val="0"/>
                <w:i w:val="0"/>
                <w:sz w:val="17"/>
              </w:rPr>
              <w:t>AI for Science 국가 전략</w:t>
            </w:r>
          </w:p>
        </w:tc>
        <w:tc>
          <w:tcPr>
            <w:tcW w:type="dxa" w:w="2409"/>
          </w:tcPr>
          <w:p>
            <w:pPr>
              <w:spacing w:after="20" w:line="276" w:lineRule="auto"/>
            </w:pPr>
            <w:r/>
            <w:r>
              <w:rPr>
                <w:rFonts w:ascii="Malgun Gothic" w:hAnsi="Malgun Gothic" w:eastAsia="맑은 고딕"/>
                <w:b w:val="0"/>
                <w:i w:val="0"/>
                <w:sz w:val="17"/>
              </w:rPr>
              <w:t>2023~</w:t>
            </w:r>
          </w:p>
        </w:tc>
        <w:tc>
          <w:tcPr>
            <w:tcW w:type="dxa" w:w="2409"/>
          </w:tcPr>
          <w:p>
            <w:pPr>
              <w:spacing w:after="20" w:line="276" w:lineRule="auto"/>
            </w:pPr>
            <w:r/>
            <w:r>
              <w:rPr>
                <w:rFonts w:ascii="Malgun Gothic" w:hAnsi="Malgun Gothic" w:eastAsia="맑은 고딕"/>
                <w:b w:val="0"/>
                <w:i w:val="0"/>
                <w:sz w:val="17"/>
              </w:rPr>
              <w:t>신약·신소재·화학·유전 우선, 선전에 전담 단과대학</w:t>
            </w:r>
          </w:p>
        </w:tc>
      </w:tr>
      <w:tr>
        <w:tc>
          <w:tcPr>
            <w:tcW w:type="dxa" w:w="2409"/>
          </w:tcPr>
          <w:p>
            <w:pPr>
              <w:spacing w:after="20" w:line="276" w:lineRule="auto"/>
            </w:pPr>
            <w:r/>
            <w:r>
              <w:rPr>
                <w:rFonts w:ascii="Malgun Gothic" w:hAnsi="Malgun Gothic" w:eastAsia="맑은 고딕"/>
                <w:b w:val="0"/>
                <w:i w:val="0"/>
                <w:sz w:val="17"/>
              </w:rPr>
              <w:t>싱가포르</w:t>
            </w:r>
          </w:p>
        </w:tc>
        <w:tc>
          <w:tcPr>
            <w:tcW w:type="dxa" w:w="2409"/>
          </w:tcPr>
          <w:p>
            <w:pPr>
              <w:spacing w:after="20" w:line="276" w:lineRule="auto"/>
            </w:pPr>
            <w:r/>
            <w:r>
              <w:rPr>
                <w:rFonts w:ascii="Malgun Gothic" w:hAnsi="Malgun Gothic" w:eastAsia="맑은 고딕"/>
                <w:b w:val="0"/>
                <w:i w:val="0"/>
                <w:sz w:val="17"/>
              </w:rPr>
              <w:t>NRF AI4S</w:t>
            </w:r>
          </w:p>
        </w:tc>
        <w:tc>
          <w:tcPr>
            <w:tcW w:type="dxa" w:w="2409"/>
          </w:tcPr>
          <w:p>
            <w:pPr>
              <w:spacing w:after="20" w:line="276" w:lineRule="auto"/>
            </w:pPr>
            <w:r/>
            <w:r>
              <w:rPr>
                <w:rFonts w:ascii="Malgun Gothic" w:hAnsi="Malgun Gothic" w:eastAsia="맑은 고딕"/>
                <w:b w:val="0"/>
                <w:i w:val="0"/>
                <w:sz w:val="17"/>
              </w:rPr>
              <w:t>2026</w:t>
            </w:r>
          </w:p>
        </w:tc>
        <w:tc>
          <w:tcPr>
            <w:tcW w:type="dxa" w:w="2409"/>
          </w:tcPr>
          <w:p>
            <w:pPr>
              <w:spacing w:after="20" w:line="276" w:lineRule="auto"/>
            </w:pPr>
            <w:r/>
            <w:r>
              <w:rPr>
                <w:rFonts w:ascii="Malgun Gothic" w:hAnsi="Malgun Gothic" w:eastAsia="맑은 고딕"/>
                <w:b w:val="0"/>
                <w:i w:val="0"/>
                <w:sz w:val="17"/>
              </w:rPr>
              <w:t>최초 8개 과제 착수</w:t>
            </w:r>
          </w:p>
        </w:tc>
      </w:tr>
      <w:tr>
        <w:tc>
          <w:tcPr>
            <w:tcW w:type="dxa" w:w="2409"/>
          </w:tcPr>
          <w:p>
            <w:pPr>
              <w:spacing w:after="20" w:line="276" w:lineRule="auto"/>
            </w:pPr>
            <w:r/>
            <w:r>
              <w:rPr>
                <w:rFonts w:ascii="Malgun Gothic" w:hAnsi="Malgun Gothic" w:eastAsia="맑은 고딕"/>
                <w:b w:val="0"/>
                <w:i w:val="0"/>
                <w:sz w:val="17"/>
              </w:rPr>
              <w:t>사우디</w:t>
            </w:r>
          </w:p>
        </w:tc>
        <w:tc>
          <w:tcPr>
            <w:tcW w:type="dxa" w:w="2409"/>
          </w:tcPr>
          <w:p>
            <w:pPr>
              <w:spacing w:after="20" w:line="276" w:lineRule="auto"/>
            </w:pPr>
            <w:r/>
            <w:r>
              <w:rPr>
                <w:rFonts w:ascii="Malgun Gothic" w:hAnsi="Malgun Gothic" w:eastAsia="맑은 고딕"/>
                <w:b w:val="0"/>
                <w:i w:val="0"/>
                <w:sz w:val="17"/>
              </w:rPr>
              <w:t>KAUST Robotics Bay</w:t>
            </w:r>
          </w:p>
        </w:tc>
        <w:tc>
          <w:tcPr>
            <w:tcW w:type="dxa" w:w="2409"/>
          </w:tcPr>
          <w:p>
            <w:pPr>
              <w:spacing w:after="20" w:line="276" w:lineRule="auto"/>
            </w:pPr>
            <w:r/>
            <w:r>
              <w:rPr>
                <w:rFonts w:ascii="Malgun Gothic" w:hAnsi="Malgun Gothic" w:eastAsia="맑은 고딕"/>
                <w:b w:val="0"/>
                <w:i w:val="0"/>
                <w:sz w:val="17"/>
              </w:rPr>
              <w:t>2025.10</w:t>
            </w:r>
          </w:p>
        </w:tc>
        <w:tc>
          <w:tcPr>
            <w:tcW w:type="dxa" w:w="2409"/>
          </w:tcPr>
          <w:p>
            <w:pPr>
              <w:spacing w:after="20" w:line="276" w:lineRule="auto"/>
            </w:pPr>
            <w:r/>
            <w:r>
              <w:rPr>
                <w:rFonts w:ascii="Malgun Gothic" w:hAnsi="Malgun Gothic" w:eastAsia="맑은 고딕"/>
                <w:b w:val="0"/>
                <w:i w:val="0"/>
                <w:sz w:val="17"/>
              </w:rPr>
              <w:t>1,000 m², SDL 전용 아님</w:t>
            </w:r>
          </w:p>
        </w:tc>
      </w:tr>
      <w:tr>
        <w:tc>
          <w:tcPr>
            <w:tcW w:type="dxa" w:w="2409"/>
          </w:tcPr>
          <w:p>
            <w:pPr>
              <w:spacing w:after="20" w:line="276" w:lineRule="auto"/>
            </w:pPr>
            <w:r/>
            <w:r>
              <w:rPr>
                <w:rFonts w:ascii="Malgun Gothic" w:hAnsi="Malgun Gothic" w:eastAsia="맑은 고딕"/>
                <w:b w:val="0"/>
                <w:i w:val="0"/>
                <w:sz w:val="17"/>
              </w:rPr>
              <w:t>UAE</w:t>
            </w:r>
          </w:p>
        </w:tc>
        <w:tc>
          <w:tcPr>
            <w:tcW w:type="dxa" w:w="2409"/>
          </w:tcPr>
          <w:p>
            <w:pPr>
              <w:spacing w:after="20" w:line="276" w:lineRule="auto"/>
            </w:pPr>
            <w:r/>
            <w:r>
              <w:rPr>
                <w:rFonts w:ascii="Malgun Gothic" w:hAnsi="Malgun Gothic" w:eastAsia="맑은 고딕"/>
                <w:b w:val="0"/>
                <w:i w:val="0"/>
                <w:sz w:val="17"/>
              </w:rPr>
              <w:t>TII–NVIDIA NVAITC</w:t>
            </w:r>
          </w:p>
        </w:tc>
        <w:tc>
          <w:tcPr>
            <w:tcW w:type="dxa" w:w="2409"/>
          </w:tcPr>
          <w:p>
            <w:pPr>
              <w:spacing w:after="20" w:line="276" w:lineRule="auto"/>
            </w:pPr>
            <w:r/>
            <w:r>
              <w:rPr>
                <w:rFonts w:ascii="Malgun Gothic" w:hAnsi="Malgun Gothic" w:eastAsia="맑은 고딕"/>
                <w:b w:val="0"/>
                <w:i w:val="0"/>
                <w:sz w:val="17"/>
              </w:rPr>
              <w:t>2025.09</w:t>
            </w:r>
          </w:p>
        </w:tc>
        <w:tc>
          <w:tcPr>
            <w:tcW w:type="dxa" w:w="2409"/>
          </w:tcPr>
          <w:p>
            <w:pPr>
              <w:spacing w:after="20" w:line="276" w:lineRule="auto"/>
            </w:pPr>
            <w:r/>
            <w:r>
              <w:rPr>
                <w:rFonts w:ascii="Malgun Gothic" w:hAnsi="Malgun Gothic" w:eastAsia="맑은 고딕"/>
                <w:b w:val="0"/>
                <w:i w:val="0"/>
                <w:sz w:val="17"/>
              </w:rPr>
              <w:t>중동 최초 AI·로보틱스 합작 연구소</w:t>
            </w:r>
          </w:p>
        </w:tc>
      </w:tr>
      <w:tr>
        <w:tc>
          <w:tcPr>
            <w:tcW w:type="dxa" w:w="2409"/>
          </w:tcPr>
          <w:p>
            <w:pPr>
              <w:spacing w:after="20" w:line="276" w:lineRule="auto"/>
            </w:pPr>
            <w:r/>
            <w:r>
              <w:rPr>
                <w:rFonts w:ascii="Malgun Gothic" w:hAnsi="Malgun Gothic" w:eastAsia="맑은 고딕"/>
                <w:b w:val="0"/>
                <w:i w:val="0"/>
                <w:sz w:val="17"/>
              </w:rPr>
              <w:t>한국</w:t>
            </w:r>
          </w:p>
        </w:tc>
        <w:tc>
          <w:tcPr>
            <w:tcW w:type="dxa" w:w="2409"/>
          </w:tcPr>
          <w:p>
            <w:pPr>
              <w:spacing w:after="20" w:line="276" w:lineRule="auto"/>
            </w:pPr>
            <w:r/>
            <w:r>
              <w:rPr>
                <w:rFonts w:ascii="Malgun Gothic" w:hAnsi="Malgun Gothic" w:eastAsia="맑은 고딕"/>
                <w:b w:val="0"/>
                <w:i w:val="0"/>
                <w:sz w:val="17"/>
              </w:rPr>
              <w:t>과기정통부 자율실험실 산·학·연 협의체</w:t>
            </w:r>
          </w:p>
        </w:tc>
        <w:tc>
          <w:tcPr>
            <w:tcW w:type="dxa" w:w="2409"/>
          </w:tcPr>
          <w:p>
            <w:pPr>
              <w:spacing w:after="20" w:line="276" w:lineRule="auto"/>
            </w:pPr>
            <w:r/>
            <w:r>
              <w:rPr>
                <w:rFonts w:ascii="Malgun Gothic" w:hAnsi="Malgun Gothic" w:eastAsia="맑은 고딕"/>
                <w:b w:val="0"/>
                <w:i w:val="0"/>
                <w:sz w:val="17"/>
              </w:rPr>
              <w:t>2026.08</w:t>
            </w:r>
          </w:p>
        </w:tc>
        <w:tc>
          <w:tcPr>
            <w:tcW w:type="dxa" w:w="2409"/>
          </w:tcPr>
          <w:p>
            <w:pPr>
              <w:spacing w:after="20" w:line="276" w:lineRule="auto"/>
            </w:pPr>
            <w:r/>
            <w:r>
              <w:rPr>
                <w:rFonts w:ascii="Malgun Gothic" w:hAnsi="Malgun Gothic" w:eastAsia="맑은 고딕"/>
                <w:b w:val="0"/>
                <w:i w:val="0"/>
                <w:sz w:val="17"/>
              </w:rPr>
              <w:t>80여 개 기관(수요기업 50개사, 대학·연구기관 30여 개)</w:t>
            </w:r>
          </w:p>
        </w:tc>
      </w:tr>
      <w:tr>
        <w:tc>
          <w:tcPr>
            <w:tcW w:type="dxa" w:w="2409"/>
          </w:tcPr>
          <w:p>
            <w:pPr>
              <w:spacing w:after="20" w:line="276" w:lineRule="auto"/>
            </w:pPr>
            <w:r/>
            <w:r>
              <w:rPr>
                <w:rFonts w:ascii="Malgun Gothic" w:hAnsi="Malgun Gothic" w:eastAsia="맑은 고딕"/>
                <w:b w:val="0"/>
                <w:i w:val="0"/>
                <w:sz w:val="17"/>
              </w:rPr>
              <w:t>한국</w:t>
            </w:r>
          </w:p>
        </w:tc>
        <w:tc>
          <w:tcPr>
            <w:tcW w:type="dxa" w:w="2409"/>
          </w:tcPr>
          <w:p>
            <w:pPr>
              <w:spacing w:after="20" w:line="276" w:lineRule="auto"/>
            </w:pPr>
            <w:r/>
            <w:r>
              <w:rPr>
                <w:rFonts w:ascii="Malgun Gothic" w:hAnsi="Malgun Gothic" w:eastAsia="맑은 고딕"/>
                <w:b w:val="0"/>
                <w:i w:val="0"/>
                <w:sz w:val="17"/>
              </w:rPr>
              <w:t>AI-네이티브 첨단바이오 자율실험실</w:t>
            </w:r>
          </w:p>
        </w:tc>
        <w:tc>
          <w:tcPr>
            <w:tcW w:type="dxa" w:w="2409"/>
          </w:tcPr>
          <w:p>
            <w:pPr>
              <w:spacing w:after="20" w:line="276" w:lineRule="auto"/>
            </w:pPr>
            <w:r/>
            <w:r>
              <w:rPr>
                <w:rFonts w:ascii="Malgun Gothic" w:hAnsi="Malgun Gothic" w:eastAsia="맑은 고딕"/>
                <w:b w:val="0"/>
                <w:i w:val="0"/>
                <w:sz w:val="17"/>
              </w:rPr>
              <w:t>2026</w:t>
            </w:r>
          </w:p>
        </w:tc>
        <w:tc>
          <w:tcPr>
            <w:tcW w:type="dxa" w:w="2409"/>
          </w:tcPr>
          <w:p>
            <w:pPr>
              <w:spacing w:after="20" w:line="276" w:lineRule="auto"/>
            </w:pPr>
            <w:r/>
            <w:r>
              <w:rPr>
                <w:rFonts w:ascii="Malgun Gothic" w:hAnsi="Malgun Gothic" w:eastAsia="맑은 고딕"/>
                <w:b w:val="0"/>
                <w:i w:val="0"/>
                <w:sz w:val="17"/>
              </w:rPr>
              <w:t>신규 사업 135억 원</w:t>
            </w:r>
          </w:p>
        </w:tc>
      </w:tr>
    </w:tbl>
    <w:p>
      <w:pPr>
        <w:spacing w:after="80"/>
      </w:pPr>
    </w:p>
    <w:p>
      <w:pPr>
        <w:spacing w:before="220" w:after="80"/>
      </w:pPr>
      <w:r>
        <w:rPr>
          <w:rFonts w:ascii="Malgun Gothic" w:hAnsi="Malgun Gothic" w:eastAsia="맑은 고딕"/>
          <w:b/>
          <w:i w:val="0"/>
          <w:sz w:val="23"/>
        </w:rPr>
        <w:t>6.1 분석에서 드러나는 네 가지</w:t>
      </w:r>
    </w:p>
    <w:p>
      <w:pPr>
        <w:jc w:val="both"/>
      </w:pPr>
      <w:r>
        <w:rPr>
          <w:rFonts w:ascii="Malgun Gothic" w:hAnsi="Malgun Gothic" w:eastAsia="맑은 고딕"/>
          <w:b/>
          <w:i w:val="0"/>
          <w:sz w:val="21"/>
        </w:rPr>
        <w:t>첫째, 분야가 극단적으로 편중되어 있다.</w:t>
      </w:r>
      <w:r>
        <w:rPr>
          <w:rFonts w:ascii="Malgun Gothic" w:hAnsi="Malgun Gothic" w:eastAsia="맑은 고딕"/>
          <w:b w:val="0"/>
          <w:i w:val="0"/>
          <w:sz w:val="21"/>
        </w:rPr>
        <w:t xml:space="preserve"> 확인된 폐루프 실증의 대다수가 무기 고체 합성, 박막·나노입자, 배터리 전해질, 광촉매에 몰려 있다. 공통점은 </w:t>
      </w:r>
      <w:r>
        <w:rPr>
          <w:rFonts w:ascii="Malgun Gothic" w:hAnsi="Malgun Gothic" w:eastAsia="맑은 고딕"/>
          <w:b w:val="0"/>
          <w:i/>
          <w:sz w:val="21"/>
        </w:rPr>
        <w:t>조성·공정 변수를 연속적으로 바꿔가며 스칼라 성능값을 측정할 수 있는</w:t>
      </w:r>
      <w:r>
        <w:rPr>
          <w:rFonts w:ascii="Malgun Gothic" w:hAnsi="Malgun Gothic" w:eastAsia="맑은 고딕"/>
          <w:b w:val="0"/>
          <w:i w:val="0"/>
          <w:sz w:val="21"/>
        </w:rPr>
        <w:t xml:space="preserve"> 계라는 것이다. 반대로 다단계 유기 합성, 생물 실험, 소자 수준 평가는 사례가 훨씬 적다. 사이클 시간이 길거나 측정이 이산적·정성적일수록 폐루프 구성이 어렵다. RIKEN의 40일 배양 폐루프와 독일 AMADAP의 소자 단계 통합이 예외적으로 평가받는 이유가 여기 있다.</w:t>
      </w:r>
    </w:p>
    <w:p>
      <w:pPr>
        <w:jc w:val="both"/>
      </w:pPr>
      <w:r>
        <w:rPr>
          <w:rFonts w:ascii="Malgun Gothic" w:hAnsi="Malgun Gothic" w:eastAsia="맑은 고딕"/>
          <w:b/>
          <w:i w:val="0"/>
          <w:sz w:val="21"/>
        </w:rPr>
        <w:t>둘째, 자금 구조가 네 갈래로 갈렸다.</w:t>
      </w:r>
      <w:r>
        <w:rPr>
          <w:rFonts w:ascii="Malgun Gothic" w:hAnsi="Malgun Gothic" w:eastAsia="맑은 고딕"/>
          <w:b w:val="0"/>
          <w:i w:val="0"/>
          <w:sz w:val="21"/>
        </w:rPr>
        <w:t xml:space="preserve"> ① 국립연구소형(미국·일본): 기존 대형 장비·데이터 인프라 위에 얹는다. ② 단일 기관 집중형(캐나다): 한 기관에 대규모 자금을 넣어 임계 규모를 만든다. ③ 컨소시엄 분업형(EU·한국): 국가별·기관별로 계층을 나눠 맡는다. ④ </w:t>
      </w:r>
      <w:r>
        <w:rPr>
          <w:rFonts w:ascii="Malgun Gothic" w:hAnsi="Malgun Gothic" w:eastAsia="맑은 고딕"/>
          <w:b/>
          <w:i w:val="0"/>
          <w:sz w:val="21"/>
        </w:rPr>
        <w:t>국가 플랫폼형(미국, 2025년 이후)</w:t>
      </w:r>
      <w:r>
        <w:rPr>
          <w:rFonts w:ascii="Malgun Gothic" w:hAnsi="Malgun Gothic" w:eastAsia="맑은 고딕"/>
          <w:b w:val="0"/>
          <w:i w:val="0"/>
          <w:sz w:val="21"/>
        </w:rPr>
        <w:t>: 행정명령으로 17개 국립연구소와 15개 이상 부처를 하나의 발견 플랫폼에 묶는다. ①~③은 모두 폐루프 실증에 도달했으므로 어느 하나가 우월하다고 말하기 어렵다. ④는 아직 성과로 검증되지 않았으나 규모 면에서 다른 접근과 비교되지 않는다. ②·③·④ 모두 표준과 인터페이스에 대한 투자가 필연적으로 커진다.</w:t>
      </w:r>
    </w:p>
    <w:p>
      <w:pPr>
        <w:jc w:val="both"/>
      </w:pPr>
      <w:r>
        <w:rPr>
          <w:rFonts w:ascii="Malgun Gothic" w:hAnsi="Malgun Gothic" w:eastAsia="맑은 고딕"/>
          <w:b/>
          <w:i w:val="0"/>
          <w:sz w:val="21"/>
        </w:rPr>
        <w:t>셋째, 기술 스택이 빠르게 수렴하고 있다.</w:t>
      </w:r>
      <w:r>
        <w:rPr>
          <w:rFonts w:ascii="Malgun Gothic" w:hAnsi="Malgun Gothic" w:eastAsia="맑은 고딕"/>
          <w:b w:val="0"/>
          <w:i w:val="0"/>
          <w:sz w:val="21"/>
        </w:rPr>
        <w:t xml:space="preserve"> 2020년경만 해도 각 그룹이 하드웨어부터 다르게 만들었으나, 지금은 실행 계층 아래는 상용 장비(Chemspeed가 Bruker에 인수된 것이 상징적)로, 오케스트레이션과 의사결정은 오픈소스 모듈(NIMS-OS, Atlas)로 수렴하는 중이다. </w:t>
      </w:r>
      <w:r>
        <w:rPr>
          <w:rFonts w:ascii="Malgun Gothic" w:hAnsi="Malgun Gothic" w:eastAsia="맑은 고딕"/>
          <w:b/>
          <w:i w:val="0"/>
          <w:sz w:val="21"/>
        </w:rPr>
        <w:t>차별화 지점이 하드웨어에서 소프트웨어와 데이터로 이동했다.</w:t>
      </w:r>
    </w:p>
    <w:p>
      <w:pPr>
        <w:jc w:val="both"/>
      </w:pPr>
      <w:r>
        <w:rPr>
          <w:rFonts w:ascii="Malgun Gothic" w:hAnsi="Malgun Gothic" w:eastAsia="맑은 고딕"/>
          <w:b/>
          <w:i w:val="0"/>
          <w:sz w:val="21"/>
        </w:rPr>
        <w:t>넷째, 폐루프가 한 건물 안에 있어야 한다는 전제가 깨졌다.</w:t>
      </w:r>
      <w:r>
        <w:rPr>
          <w:rFonts w:ascii="Malgun Gothic" w:hAnsi="Malgun Gothic" w:eastAsia="맑은 고딕"/>
          <w:b w:val="0"/>
          <w:i w:val="0"/>
          <w:sz w:val="21"/>
        </w:rPr>
        <w:t xml:space="preserve"> ACDC 실증이 5개국 5개 실험실을 하나의 캠페인으로 묶었고(Strieth-Kalthoff 외, 2024), 클라우드 랩이 장비 없는 실험을 상용화했다. 이는 후발 주자의 진입 경로를 여는 동시에, 핵심 역량이 오케스트레이션 계층을 쥔 쪽으로 집중되게 만든다.</w:t>
      </w:r>
    </w:p>
    <w:p>
      <w:pPr>
        <w:spacing w:before="320" w:after="120"/>
        <w:pBdr>
          <w:bottom w:val="single" w:sz="6" w:space="3" w:color="999999"/>
        </w:pBdr>
      </w:pPr>
      <w:r>
        <w:rPr>
          <w:rFonts w:ascii="Malgun Gothic" w:hAnsi="Malgun Gothic" w:eastAsia="맑은 고딕"/>
          <w:b/>
          <w:i w:val="0"/>
          <w:sz w:val="27"/>
        </w:rPr>
        <w:t>7. 공통 병목과 한계</w:t>
      </w:r>
    </w:p>
    <w:p>
      <w:pPr>
        <w:spacing w:before="220" w:after="80"/>
      </w:pPr>
      <w:r>
        <w:rPr>
          <w:rFonts w:ascii="Malgun Gothic" w:hAnsi="Malgun Gothic" w:eastAsia="맑은 고딕"/>
          <w:b/>
          <w:i w:val="0"/>
          <w:sz w:val="23"/>
        </w:rPr>
        <w:t>7.1 성과 검증이 발표 속도를 따라가지 못한다</w:t>
      </w:r>
    </w:p>
    <w:p>
      <w:pPr>
        <w:jc w:val="both"/>
      </w:pPr>
      <w:r>
        <w:rPr>
          <w:rFonts w:ascii="Malgun Gothic" w:hAnsi="Malgun Gothic" w:eastAsia="맑은 고딕"/>
          <w:b w:val="0"/>
          <w:i w:val="0"/>
          <w:sz w:val="21"/>
        </w:rPr>
        <w:t xml:space="preserve">A-Lab 사례가 이 문제의 표준 참조점이 됐다. 2023년 발표는 17일간 41개 화합물 합성이라는 수치와 함께 폭넓게 인용됐으나, 고체화학자들이 자동화된 X선 회절 해석만으로 구조를 명확히 동정할 수 있는지, 그리고 "신규"라는 표현이 타당한지를 문제 삼았다. Leeman 등은 보고된 합성 생성물 43개 전체를 재검토해 분석상의 네 가지 공통 결함을 지적하고, </w:t>
      </w:r>
      <w:r>
        <w:rPr>
          <w:rFonts w:ascii="Malgun Gothic" w:hAnsi="Malgun Gothic" w:eastAsia="맑은 고딕"/>
          <w:b/>
          <w:i w:val="0"/>
          <w:sz w:val="21"/>
        </w:rPr>
        <w:t>분말 X선 회절의 자동 리트벨트 해석이 아직 신뢰할 만한 수준이 아니라</w:t>
      </w:r>
      <w:r>
        <w:rPr>
          <w:rFonts w:ascii="Malgun Gothic" w:hAnsi="Malgun Gothic" w:eastAsia="맑은 고딕"/>
          <w:b w:val="0"/>
          <w:i w:val="0"/>
          <w:sz w:val="21"/>
        </w:rPr>
        <w:t>고 결론지었다(Leeman 외, 2024). 같은 시기 Cheetham과 Seshadri는 딥마인드 GNoME의 220만 결정 구조 예측에 대해 신규성·타당성·유용성을 모두 만족하는 화합물의 증거가 빈약하다고 평가했다(Cheetham &amp; Seshadri, 2024). Nature는 2026년 1월 저자 정정을 게재했고, 저자들은 신규성 주장의 의도가 "예측 플랫폼에 새로운 것"이었음을 인정했다(Szymanski 외, 2026). 연구팀은 인간이 더 높은 품질의 정밀화를 수행할 수 있다는 점에 이견이 없으며 AI가 소재 발견 과정을 대체하려는 의도가 아니었다고도 밝혔다.</w:t>
      </w:r>
    </w:p>
    <w:p>
      <w:pPr>
        <w:jc w:val="both"/>
      </w:pPr>
      <w:r>
        <w:rPr>
          <w:rFonts w:ascii="Malgun Gothic" w:hAnsi="Malgun Gothic" w:eastAsia="맑은 고딕"/>
          <w:b w:val="0"/>
          <w:i w:val="0"/>
          <w:sz w:val="21"/>
        </w:rPr>
        <w:t xml:space="preserve">이 사건의 교훈은 A-Lab 개별의 문제가 아니다. </w:t>
      </w:r>
      <w:r>
        <w:rPr>
          <w:rFonts w:ascii="Malgun Gothic" w:hAnsi="Malgun Gothic" w:eastAsia="맑은 고딕"/>
          <w:b/>
          <w:i w:val="0"/>
          <w:sz w:val="21"/>
        </w:rPr>
        <w:t>자율 시스템이 생성한 결론은 자동 분석 파이프라인의 품질을 넘어설 수 없으며, 처리량이 클수록 검증 부담도 같은 배수로 늘어난다.</w:t>
      </w:r>
      <w:r>
        <w:rPr>
          <w:rFonts w:ascii="Malgun Gothic" w:hAnsi="Malgun Gothic" w:eastAsia="맑은 고딕"/>
          <w:b w:val="0"/>
          <w:i w:val="0"/>
          <w:sz w:val="21"/>
        </w:rPr>
        <w:t xml:space="preserve"> 폐루프 설계 시 "무엇을 자동 판정하고 무엇을 사람이 확인할 것인가"의 경계를 명시적으로 정하지 않으면 같은 문제가 반복된다.</w:t>
      </w:r>
    </w:p>
    <w:p>
      <w:pPr>
        <w:spacing w:before="220" w:after="80"/>
      </w:pPr>
      <w:r>
        <w:rPr>
          <w:rFonts w:ascii="Malgun Gothic" w:hAnsi="Malgun Gothic" w:eastAsia="맑은 고딕"/>
          <w:b/>
          <w:i w:val="0"/>
          <w:sz w:val="23"/>
        </w:rPr>
        <w:t>7.2 벤치마크가 없다</w:t>
      </w:r>
    </w:p>
    <w:p>
      <w:pPr>
        <w:jc w:val="both"/>
      </w:pPr>
      <w:r>
        <w:rPr>
          <w:rFonts w:ascii="Malgun Gothic" w:hAnsi="Malgun Gothic" w:eastAsia="맑은 고딕"/>
          <w:b w:val="0"/>
          <w:i w:val="0"/>
          <w:sz w:val="21"/>
        </w:rPr>
        <w:t xml:space="preserve">SDL의 목표는 목표 달성에 필요한 실험 횟수를 얼마나 줄이는가로 정량화되어야 하지만, 표준 벤치마크가 없다. 능동학습의 확률적 성격 때문에 </w:t>
      </w:r>
      <w:r>
        <w:rPr>
          <w:rFonts w:ascii="Malgun Gothic" w:hAnsi="Malgun Gothic" w:eastAsia="맑은 고딕"/>
          <w:b/>
          <w:i w:val="0"/>
          <w:sz w:val="21"/>
        </w:rPr>
        <w:t>같은 실험실에서 같은 캠페인을 반복해도 가속 배수가 달라진다</w:t>
      </w:r>
      <w:r>
        <w:rPr>
          <w:rFonts w:ascii="Malgun Gothic" w:hAnsi="Malgun Gothic" w:eastAsia="맑은 고딕"/>
          <w:b w:val="0"/>
          <w:i w:val="0"/>
          <w:sz w:val="21"/>
        </w:rPr>
        <w:t>(Digital Discovery, 2026). "10~100배 가속" 같은 수치는 대부분 비교 기준이 명시되지 않은 채 인용된다. 기관 간 성능 비교나 투자 판단 근거로 쓰기에는 아직 신뢰도가 낮다.</w:t>
      </w:r>
    </w:p>
    <w:p>
      <w:pPr>
        <w:spacing w:before="220" w:after="80"/>
      </w:pPr>
      <w:r>
        <w:rPr>
          <w:rFonts w:ascii="Malgun Gothic" w:hAnsi="Malgun Gothic" w:eastAsia="맑은 고딕"/>
          <w:b/>
          <w:i w:val="0"/>
          <w:sz w:val="23"/>
        </w:rPr>
        <w:t>7.3 재현성</w:t>
      </w:r>
    </w:p>
    <w:p>
      <w:pPr>
        <w:jc w:val="both"/>
      </w:pPr>
      <w:r>
        <w:rPr>
          <w:rFonts w:ascii="Malgun Gothic" w:hAnsi="Malgun Gothic" w:eastAsia="맑은 고딕"/>
          <w:b w:val="0"/>
          <w:i w:val="0"/>
          <w:sz w:val="21"/>
        </w:rPr>
        <w:t xml:space="preserve">재현성 확보 시도는 세 방향으로 진행 중이다. 절차를 하드웨어 독립적 코드로 표현하는 방식(XDL/ChASM), 지식 그래프 기반 분산 SDL, 그리고 데이터 표준(SiLA 2, AnIML, BDF)이다. 셋 다 미완이며, 특히 </w:t>
      </w:r>
      <w:r>
        <w:rPr>
          <w:rFonts w:ascii="Malgun Gothic" w:hAnsi="Malgun Gothic" w:eastAsia="맑은 고딕"/>
          <w:b/>
          <w:i w:val="0"/>
          <w:sz w:val="21"/>
        </w:rPr>
        <w:t>실험 데이터의 출처(provenance) 추적</w:t>
      </w:r>
      <w:r>
        <w:rPr>
          <w:rFonts w:ascii="Malgun Gothic" w:hAnsi="Malgun Gothic" w:eastAsia="맑은 고딕"/>
          <w:b w:val="0"/>
          <w:i w:val="0"/>
          <w:sz w:val="21"/>
        </w:rPr>
        <w:t>은 Abolhasani 그룹이 SDL의 다음 단계 3대 요건 중 하나로 지목할 만큼 미해결 과제다(Delgado-Licona 외, 2026).</w:t>
      </w:r>
    </w:p>
    <w:p>
      <w:pPr>
        <w:spacing w:before="220" w:after="80"/>
      </w:pPr>
      <w:r>
        <w:rPr>
          <w:rFonts w:ascii="Malgun Gothic" w:hAnsi="Malgun Gothic" w:eastAsia="맑은 고딕"/>
          <w:b/>
          <w:i w:val="0"/>
          <w:sz w:val="23"/>
        </w:rPr>
        <w:t>7.4 화학 자체의 물리적 한계</w:t>
      </w:r>
    </w:p>
    <w:p>
      <w:pPr>
        <w:jc w:val="both"/>
      </w:pPr>
      <w:r>
        <w:rPr>
          <w:rFonts w:ascii="Malgun Gothic" w:hAnsi="Malgun Gothic" w:eastAsia="맑은 고딕"/>
          <w:b w:val="0"/>
          <w:i w:val="0"/>
          <w:sz w:val="21"/>
        </w:rPr>
        <w:t xml:space="preserve">저비용 모듈형 접근의 한계로 지적되는 항목이 고성능 SDL에도 그대로 적용된다. </w:t>
      </w:r>
      <w:r>
        <w:rPr>
          <w:rFonts w:ascii="Malgun Gothic" w:hAnsi="Malgun Gothic" w:eastAsia="맑은 고딕"/>
          <w:b/>
          <w:i w:val="0"/>
          <w:sz w:val="21"/>
        </w:rPr>
        <w:t>고체 취급, 공기·수분에 민감한 화학, 극한 반응 조건</w:t>
      </w:r>
      <w:r>
        <w:rPr>
          <w:rFonts w:ascii="Malgun Gothic" w:hAnsi="Malgun Gothic" w:eastAsia="맑은 고딕"/>
          <w:b w:val="0"/>
          <w:i w:val="0"/>
          <w:sz w:val="21"/>
        </w:rPr>
        <w:t>이다. 액상 화학과 박막 공정에 사례가 몰린 것은 연구자의 선택이라기보다 자동화 가능 영역의 경계를 반영한다.</w:t>
      </w:r>
    </w:p>
    <w:p>
      <w:pPr>
        <w:spacing w:before="220" w:after="80"/>
      </w:pPr>
      <w:r>
        <w:rPr>
          <w:rFonts w:ascii="Malgun Gothic" w:hAnsi="Malgun Gothic" w:eastAsia="맑은 고딕"/>
          <w:b/>
          <w:i w:val="0"/>
          <w:sz w:val="23"/>
        </w:rPr>
        <w:t>7.5 비용과 접근성</w:t>
      </w:r>
    </w:p>
    <w:p>
      <w:pPr>
        <w:jc w:val="both"/>
      </w:pPr>
      <w:r>
        <w:rPr>
          <w:rFonts w:ascii="Malgun Gothic" w:hAnsi="Malgun Gothic" w:eastAsia="맑은 고딕"/>
          <w:b w:val="0"/>
          <w:i w:val="0"/>
          <w:sz w:val="21"/>
        </w:rPr>
        <w:t>벤치탑 NMR, LC-MS, XRD 등 SDL 구성에 필요한 장비 비용이 일반 연구실 운영비를 크게 초과한다. 이 때문에 저비용 대체 경로(frugal twin)와 클라우드 랩이 부상했다(Lo 외, 2024; Canty 외, 2025). Archerfish처럼 소비자용 3D 프린터를 500달러 규모로 개조해 분당 250개 조성을 처리하는 사례는 진입 장벽을 100분의 1로 낮췄지만, 7.4의 한계를 그대로 안고 있다.</w:t>
      </w:r>
    </w:p>
    <w:p>
      <w:pPr>
        <w:spacing w:before="220" w:after="80"/>
      </w:pPr>
      <w:r>
        <w:rPr>
          <w:rFonts w:ascii="Malgun Gothic" w:hAnsi="Malgun Gothic" w:eastAsia="맑은 고딕"/>
          <w:b/>
          <w:i w:val="0"/>
          <w:sz w:val="23"/>
        </w:rPr>
        <w:t>7.6 인력</w:t>
      </w:r>
    </w:p>
    <w:p>
      <w:pPr>
        <w:jc w:val="both"/>
      </w:pPr>
      <w:r>
        <w:rPr>
          <w:rFonts w:ascii="Malgun Gothic" w:hAnsi="Malgun Gothic" w:eastAsia="맑은 고딕"/>
          <w:b w:val="0"/>
          <w:i w:val="0"/>
          <w:sz w:val="21"/>
        </w:rPr>
        <w:t xml:space="preserve">가장 자주 과소평가되는 병목이다. SDL 구축은 프로그래밍·전기공학·기계공학 역량을 동시에 요구하며, 이는 장비 예산으로 대체되지 않는다. 영국이 개념을 만들고도 핵심 인력이 국외로 이동한 사례(King 그룹의 차머스 이전)는 </w:t>
      </w:r>
      <w:r>
        <w:rPr>
          <w:rFonts w:ascii="Malgun Gothic" w:hAnsi="Malgun Gothic" w:eastAsia="맑은 고딕"/>
          <w:b/>
          <w:i w:val="0"/>
          <w:sz w:val="21"/>
        </w:rPr>
        <w:t>역량이 시설이 아니라 사람에 붙어 있다</w:t>
      </w:r>
      <w:r>
        <w:rPr>
          <w:rFonts w:ascii="Malgun Gothic" w:hAnsi="Malgun Gothic" w:eastAsia="맑은 고딕"/>
          <w:b w:val="0"/>
          <w:i w:val="0"/>
          <w:sz w:val="21"/>
        </w:rPr>
        <w:t>는 점을 보여준다.</w:t>
      </w:r>
    </w:p>
    <w:p>
      <w:pPr>
        <w:spacing w:before="220" w:after="80"/>
      </w:pPr>
      <w:r>
        <w:rPr>
          <w:rFonts w:ascii="Malgun Gothic" w:hAnsi="Malgun Gothic" w:eastAsia="맑은 고딕"/>
          <w:b/>
          <w:i w:val="0"/>
          <w:sz w:val="23"/>
        </w:rPr>
        <w:t>7.7 안전과 거버넌스</w:t>
      </w:r>
    </w:p>
    <w:p>
      <w:pPr>
        <w:jc w:val="both"/>
      </w:pPr>
      <w:r>
        <w:rPr>
          <w:rFonts w:ascii="Malgun Gothic" w:hAnsi="Malgun Gothic" w:eastAsia="맑은 고딕"/>
          <w:b w:val="0"/>
          <w:i w:val="0"/>
          <w:sz w:val="21"/>
        </w:rPr>
        <w:t>24시간 무인 운전은 사고 시 개입 지연을 뜻한다. Nature Reviews Chemistry와 Nature Synthesis에 자율성 안전장치를 요구하는 논평이 실렸고, Royal Society Open Science는 SDL의 기술·정책 함의를 별도 리뷰로 다뤘다(Royal Society Open Science, 2025). 국내 도입 시에도 무인 운전 중 이상 상황 대응 규정, 위험 시약 취급 범위, LLM 에이전트의 행동 경계 설정이 구축 단계에서 함께 정의되어야 한다.</w:t>
      </w:r>
    </w:p>
    <w:p>
      <w:pPr>
        <w:spacing w:before="320" w:after="120"/>
        <w:pBdr>
          <w:bottom w:val="single" w:sz="6" w:space="3" w:color="999999"/>
        </w:pBdr>
      </w:pPr>
      <w:r>
        <w:rPr>
          <w:rFonts w:ascii="Malgun Gothic" w:hAnsi="Malgun Gothic" w:eastAsia="맑은 고딕"/>
          <w:b/>
          <w:i w:val="0"/>
          <w:sz w:val="27"/>
        </w:rPr>
        <w:t>8. 결론 및 국내 시사점</w:t>
      </w:r>
    </w:p>
    <w:p>
      <w:pPr>
        <w:spacing w:before="220" w:after="80"/>
      </w:pPr>
      <w:r>
        <w:rPr>
          <w:rFonts w:ascii="Malgun Gothic" w:hAnsi="Malgun Gothic" w:eastAsia="맑은 고딕"/>
          <w:b/>
          <w:i w:val="0"/>
          <w:sz w:val="23"/>
        </w:rPr>
        <w:t>8.1 국제 동향 요약</w:t>
      </w:r>
    </w:p>
    <w:p>
      <w:pPr>
        <w:jc w:val="both"/>
      </w:pPr>
      <w:r>
        <w:rPr>
          <w:rFonts w:ascii="Malgun Gothic" w:hAnsi="Malgun Gothic" w:eastAsia="맑은 고딕"/>
          <w:b w:val="0"/>
          <w:i w:val="0"/>
          <w:sz w:val="21"/>
        </w:rPr>
        <w:t xml:space="preserve">2026년 8월 현재, 완전 폐루프 자율실험은 </w:t>
      </w:r>
      <w:r>
        <w:rPr>
          <w:rFonts w:ascii="Malgun Gothic" w:hAnsi="Malgun Gothic" w:eastAsia="맑은 고딕"/>
          <w:b/>
          <w:i w:val="0"/>
          <w:sz w:val="21"/>
        </w:rPr>
        <w:t>입증된 기술이지만 좁은 영역에서만 입증됐다.</w:t>
      </w:r>
      <w:r>
        <w:rPr>
          <w:rFonts w:ascii="Malgun Gothic" w:hAnsi="Malgun Gothic" w:eastAsia="맑은 고딕"/>
          <w:b w:val="0"/>
          <w:i w:val="0"/>
          <w:sz w:val="21"/>
        </w:rPr>
        <w:t xml:space="preserve"> 미국·영국·일본·중국·캐나다·스위스에서 논문으로 검증된 폐루프 실증이 확인되며, 대상은 조성·공정 변수를 연속적으로 바꾸고 스칼라 성능값을 측정할 수 있는 계에 집중된다. 2025~2026년의 변화는 세 가지다. ① LLM 에이전트가 절차 생성을 넘어 폐루프 전체의 의사결정 주체로 올라선 첫 검증 사례가 나왔다(Ginkgo × OpenAI). ② 민간 자본 규모가 국가 사업을 앞질렀다(Lila 5.5억 달러, Periodic 3억 달러). 동시에 미국은 2025년 11월 행정명령으로 Genesis Mission을 출범시켜 17개 국립연구소를 단일 플랫폼으로 묶고 2026년 7월 50억 달러 이상을 배정했다. </w:t>
      </w:r>
      <w:r>
        <w:rPr>
          <w:rFonts w:ascii="Malgun Gothic" w:hAnsi="Malgun Gothic" w:eastAsia="맑은 고딕"/>
          <w:b/>
          <w:i w:val="0"/>
          <w:sz w:val="21"/>
        </w:rPr>
        <w:t>자율실험이 연구 방법론에서 국가 인프라 항목으로 승격된 것이 이 시기의 가장 큰 구조 변화다.</w:t>
      </w:r>
      <w:r>
        <w:rPr>
          <w:rFonts w:ascii="Malgun Gothic" w:hAnsi="Malgun Gothic" w:eastAsia="맑은 고딕"/>
          <w:b w:val="0"/>
          <w:i w:val="0"/>
          <w:sz w:val="21"/>
        </w:rPr>
        <w:t xml:space="preserve"> ③ 성과 검증 체계가 발표 속도를 따라가지 못한다는 문제가 A-Lab 정정으로 표면화됐다.</w:t>
      </w:r>
    </w:p>
    <w:p>
      <w:pPr>
        <w:jc w:val="both"/>
      </w:pPr>
      <w:r>
        <w:rPr>
          <w:rFonts w:ascii="Malgun Gothic" w:hAnsi="Malgun Gothic" w:eastAsia="맑은 고딕"/>
          <w:b w:val="0"/>
          <w:i w:val="0"/>
          <w:sz w:val="21"/>
        </w:rPr>
        <w:t xml:space="preserve">권역별로는 </w:t>
      </w:r>
      <w:r>
        <w:rPr>
          <w:rFonts w:ascii="Malgun Gothic" w:hAnsi="Malgun Gothic" w:eastAsia="맑은 고딕"/>
          <w:b/>
          <w:i w:val="0"/>
          <w:sz w:val="21"/>
        </w:rPr>
        <w:t>미국이 규모와 자본, 영국이 방법론과 형식체계, EU가 데이터 표준과 국가 간 분업, 일본이 국가 데이터 인프라 연계와 생물 분야 장주기 실험, 중국이 확장 속도와 LLM 에이전트 도입</w:t>
      </w:r>
      <w:r>
        <w:rPr>
          <w:rFonts w:ascii="Malgun Gothic" w:hAnsi="Malgun Gothic" w:eastAsia="맑은 고딕"/>
          <w:b w:val="0"/>
          <w:i w:val="0"/>
          <w:sz w:val="21"/>
        </w:rPr>
        <w:t>에서 각각 앞선다. 중동·남미·중앙아시아·아프리카에서는 폐루프 실증 사례가 확인되지 않으며, 특히 중동은 자본과 연산 인프라가 세계 최상위임에도 그것이 역내 실험 시설이 아니라 미국 SDL 기업 투자로 흐르는 비대칭 구조를 보인다.</w:t>
      </w:r>
    </w:p>
    <w:p>
      <w:pPr>
        <w:spacing w:before="220" w:after="80"/>
      </w:pPr>
      <w:r>
        <w:rPr>
          <w:rFonts w:ascii="Malgun Gothic" w:hAnsi="Malgun Gothic" w:eastAsia="맑은 고딕"/>
          <w:b/>
          <w:i w:val="0"/>
          <w:sz w:val="23"/>
        </w:rPr>
        <w:t>8.2 국내 시사점</w:t>
      </w:r>
    </w:p>
    <w:p>
      <w:pPr>
        <w:jc w:val="both"/>
      </w:pPr>
      <w:r>
        <w:rPr>
          <w:rFonts w:ascii="Malgun Gothic" w:hAnsi="Malgun Gothic" w:eastAsia="맑은 고딕"/>
          <w:b/>
          <w:i w:val="0"/>
          <w:sz w:val="21"/>
        </w:rPr>
        <w:t>국내 위치.</w:t>
      </w:r>
      <w:r>
        <w:rPr>
          <w:rFonts w:ascii="Malgun Gothic" w:hAnsi="Malgun Gothic" w:eastAsia="맑은 고딕"/>
          <w:b w:val="0"/>
          <w:i w:val="0"/>
          <w:sz w:val="21"/>
        </w:rPr>
        <w:t xml:space="preserve"> 한국의 SDL 현황은 2026년 국제 학술지에 정리됐다(Hwang 외, 2026). KAIST·KIST·KRICT·서울대 연구진 21인이 공저했고, KRIBB과 KAIST가 공동 운영하는 K-Biofoundry를 기관 규모 SDL 사업의 사례로 들었다. </w:t>
      </w:r>
      <w:r>
        <w:rPr>
          <w:rFonts w:ascii="Malgun Gothic" w:hAnsi="Malgun Gothic" w:eastAsia="맑은 고딕"/>
          <w:b/>
          <w:i w:val="0"/>
          <w:sz w:val="21"/>
        </w:rPr>
        <w:t>국제 학계에 한 챕터를 차지할 만큼의 활동은 이미 형성되어 있다.</w:t>
      </w:r>
    </w:p>
    <w:p>
      <w:pPr>
        <w:jc w:val="both"/>
      </w:pPr>
      <w:r>
        <w:rPr>
          <w:rFonts w:ascii="Malgun Gothic" w:hAnsi="Malgun Gothic" w:eastAsia="맑은 고딕"/>
          <w:b/>
          <w:i w:val="0"/>
          <w:sz w:val="21"/>
        </w:rPr>
        <w:t>실증 성과.</w:t>
      </w:r>
      <w:r>
        <w:rPr>
          <w:rFonts w:ascii="Malgun Gothic" w:hAnsi="Malgun Gothic" w:eastAsia="맑은 고딕"/>
          <w:b w:val="0"/>
          <w:i w:val="0"/>
          <w:sz w:val="21"/>
        </w:rPr>
        <w:t xml:space="preserve"> KIST 계산과학연구센터(한상수 센터장)는 자율화 실험실 운영 2년 만인 2024년 인간 연구자가 약 1만 회 수행해야 할 실험을 200회로 줄였고, 이후 </w:t>
      </w:r>
      <w:r>
        <w:rPr>
          <w:rFonts w:ascii="Malgun Gothic" w:hAnsi="Malgun Gothic" w:eastAsia="맑은 고딕"/>
          <w:b/>
          <w:i w:val="0"/>
          <w:sz w:val="21"/>
        </w:rPr>
        <w:t>단 24회의 실험으로 세계 최고 성능의 전기화학 촉매를 개발</w:t>
      </w:r>
      <w:r>
        <w:rPr>
          <w:rFonts w:ascii="Malgun Gothic" w:hAnsi="Malgun Gothic" w:eastAsia="맑은 고딕"/>
          <w:b w:val="0"/>
          <w:i w:val="0"/>
          <w:sz w:val="21"/>
        </w:rPr>
        <w:t xml:space="preserve">했다. 실제 장비 가동 시간은 1주일 미만이었으며 특허출원을 완료하고 논문을 작성 중이다. 표 2의 해외 사례와 비교해도 </w:t>
      </w:r>
      <w:r>
        <w:rPr>
          <w:rFonts w:ascii="Malgun Gothic" w:hAnsi="Malgun Gothic" w:eastAsia="맑은 고딕"/>
          <w:b/>
          <w:i w:val="0"/>
          <w:sz w:val="21"/>
        </w:rPr>
        <w:t>실험 횟수 대비 효율 측면에서 최상위권</w:t>
      </w:r>
      <w:r>
        <w:rPr>
          <w:rFonts w:ascii="Malgun Gothic" w:hAnsi="Malgun Gothic" w:eastAsia="맑은 고딕"/>
          <w:b w:val="0"/>
          <w:i w:val="0"/>
          <w:sz w:val="21"/>
        </w:rPr>
        <w:t>에 해당한다.</w:t>
      </w:r>
    </w:p>
    <w:p>
      <w:pPr>
        <w:jc w:val="both"/>
      </w:pPr>
      <w:r>
        <w:rPr>
          <w:rFonts w:ascii="Malgun Gothic" w:hAnsi="Malgun Gothic" w:eastAsia="맑은 고딕"/>
          <w:b/>
          <w:i w:val="0"/>
          <w:sz w:val="21"/>
        </w:rPr>
        <w:t>정책 기반.</w:t>
      </w:r>
      <w:r>
        <w:rPr>
          <w:rFonts w:ascii="Malgun Gothic" w:hAnsi="Malgun Gothic" w:eastAsia="맑은 고딕"/>
          <w:b w:val="0"/>
          <w:i w:val="0"/>
          <w:sz w:val="21"/>
        </w:rPr>
        <w:t xml:space="preserve"> 2026년 8월 11일 과기정통부가 자율실험실 산·학·연 협의체를 출범시켰다. 파크시스템스·에이치비솔루션 등 공급기업과 삼성종합기술원·SK하이닉스 등 수요기업 50개사, 대학·연구기관 30여 개를 포함해 80여 개 기관이 참여한다. 정부는 기관마다 다른 실험 장비와 데이터 형식을 표준화하고, 자율실험실이 생산한 데이터를 국가 과학 AI의 학습 자산으로 삼겠다는 방향을 밝혔다. 2026년 과기정통부 R&amp;D 예산 8조 1,188억 원 가운데 'AI-네이티브 첨단바이오 자율실험실'이 135억 원 규모의 신규 사업으로 편성됐다.</w:t>
      </w:r>
    </w:p>
    <w:p>
      <w:pPr>
        <w:jc w:val="both"/>
      </w:pPr>
      <w:r>
        <w:rPr>
          <w:rFonts w:ascii="Malgun Gothic" w:hAnsi="Malgun Gothic" w:eastAsia="맑은 고딕"/>
          <w:b/>
          <w:i w:val="0"/>
          <w:sz w:val="21"/>
        </w:rPr>
        <w:t>판단.</w:t>
      </w:r>
      <w:r>
        <w:rPr>
          <w:rFonts w:ascii="Malgun Gothic" w:hAnsi="Malgun Gothic" w:eastAsia="맑은 고딕"/>
          <w:b w:val="0"/>
          <w:i w:val="0"/>
          <w:sz w:val="21"/>
        </w:rPr>
        <w:t xml:space="preserve"> 국내 상황을 표 3의 세 가지 자금 구조에 대입하면, 현재 궤도는 </w:t>
      </w:r>
      <w:r>
        <w:rPr>
          <w:rFonts w:ascii="Malgun Gothic" w:hAnsi="Malgun Gothic" w:eastAsia="맑은 고딕"/>
          <w:b/>
          <w:i w:val="0"/>
          <w:sz w:val="21"/>
        </w:rPr>
        <w:t>컨소시엄 분업형(EU)에 가깝다.</w:t>
      </w:r>
      <w:r>
        <w:rPr>
          <w:rFonts w:ascii="Malgun Gothic" w:hAnsi="Malgun Gothic" w:eastAsia="맑은 고딕"/>
          <w:b w:val="0"/>
          <w:i w:val="0"/>
          <w:sz w:val="21"/>
        </w:rPr>
        <w:t xml:space="preserve"> 협의체 출범과 데이터 표준화 우선 순위가 그 증거다. 이 선택 자체는 타당하나, 세 가지가 함께 가야 작동한다.</w:t>
      </w:r>
    </w:p>
    <w:p>
      <w:pPr>
        <w:pStyle w:val="ListNumber"/>
        <w:spacing w:after="60" w:line="324" w:lineRule="auto"/>
      </w:pPr>
      <w:r>
        <w:rPr>
          <w:rFonts w:ascii="Malgun Gothic" w:hAnsi="Malgun Gothic" w:eastAsia="맑은 고딕"/>
          <w:b/>
          <w:i w:val="0"/>
          <w:sz w:val="21"/>
        </w:rPr>
        <w:t>표준을 먼저 확정해야 한다.</w:t>
      </w:r>
      <w:r>
        <w:rPr>
          <w:rFonts w:ascii="Malgun Gothic" w:hAnsi="Malgun Gothic" w:eastAsia="맑은 고딕"/>
          <w:b w:val="0"/>
          <w:i w:val="0"/>
          <w:sz w:val="21"/>
        </w:rPr>
        <w:t xml:space="preserve"> EU가 개별 실증의 화제성을 희생하면서까지 온톨로지와 데이터 인터페이스에 투자한 이유가, 분업 구조에서는 표준이 없으면 아무것도 합쳐지지 않기 때문이다. 국제 표준(SiLA 2, AnIML)을 새로 만들지 말고 채택한 뒤 도메인 확장에 집중하는 편이 빠르다.</w:t>
      </w:r>
    </w:p>
    <w:p>
      <w:pPr>
        <w:pStyle w:val="ListNumber"/>
        <w:spacing w:after="60" w:line="324" w:lineRule="auto"/>
      </w:pPr>
      <w:r>
        <w:rPr>
          <w:rFonts w:ascii="Malgun Gothic" w:hAnsi="Malgun Gothic" w:eastAsia="맑은 고딕"/>
          <w:b/>
          <w:i w:val="0"/>
          <w:sz w:val="21"/>
        </w:rPr>
        <w:t>검증 체계를 구축 단계에서 함께 설계해야 한다.</w:t>
      </w:r>
      <w:r>
        <w:rPr>
          <w:rFonts w:ascii="Malgun Gothic" w:hAnsi="Malgun Gothic" w:eastAsia="맑은 고딕"/>
          <w:b w:val="0"/>
          <w:i w:val="0"/>
          <w:sz w:val="21"/>
        </w:rPr>
        <w:t xml:space="preserve"> A-Lab 정정 사례는 처리량이 커질수록 자동 판정의 한계가 성과 전체의 신뢰도를 위협한다는 것을 보여준다. "무엇을 기계가 판정하고 무엇을 사람이 확인하는가"의 경계를 규정으로 못박아야 한다. 벤치마크 부재(7.2) 때문에 "몇 배 가속"이라는 지표로 사업 성과를 관리하는 것은 위험하다. KIST 사례처럼 </w:t>
      </w:r>
      <w:r>
        <w:rPr>
          <w:rFonts w:ascii="Malgun Gothic" w:hAnsi="Malgun Gothic" w:eastAsia="맑은 고딕"/>
          <w:b/>
          <w:i w:val="0"/>
          <w:sz w:val="21"/>
        </w:rPr>
        <w:t>목표 달성까지의 실험 횟수</w:t>
      </w:r>
      <w:r>
        <w:rPr>
          <w:rFonts w:ascii="Malgun Gothic" w:hAnsi="Malgun Gothic" w:eastAsia="맑은 고딕"/>
          <w:b w:val="0"/>
          <w:i w:val="0"/>
          <w:sz w:val="21"/>
        </w:rPr>
        <w:t>를 기록하는 편이 방어 가능한 지표다.</w:t>
      </w:r>
    </w:p>
    <w:p>
      <w:pPr>
        <w:pStyle w:val="ListNumber"/>
        <w:spacing w:after="60" w:line="324" w:lineRule="auto"/>
      </w:pPr>
      <w:r>
        <w:rPr>
          <w:rFonts w:ascii="Malgun Gothic" w:hAnsi="Malgun Gothic" w:eastAsia="맑은 고딕"/>
          <w:b/>
          <w:i w:val="0"/>
          <w:sz w:val="21"/>
        </w:rPr>
        <w:t>인력이 병목이라는 전제로 설계해야 한다.</w:t>
      </w:r>
      <w:r>
        <w:rPr>
          <w:rFonts w:ascii="Malgun Gothic" w:hAnsi="Malgun Gothic" w:eastAsia="맑은 고딕"/>
          <w:b w:val="0"/>
          <w:i w:val="0"/>
          <w:sz w:val="21"/>
        </w:rPr>
        <w:t xml:space="preserve"> 135억 원 규모 신규 사업이든 80개 기관 협의체든, 최종 제약은 프로그래밍·전기공학·기계공학과 해당 도메인을 함께 다루는 연구자의 수다. 저비용 플랫폼(7.5)은 성과 창출 수단이 아니라 </w:t>
      </w:r>
      <w:r>
        <w:rPr>
          <w:rFonts w:ascii="Malgun Gothic" w:hAnsi="Malgun Gothic" w:eastAsia="맑은 고딕"/>
          <w:b/>
          <w:i w:val="0"/>
          <w:sz w:val="21"/>
        </w:rPr>
        <w:t>인력 양성 수단으로서 가치가 크다.</w:t>
      </w:r>
      <w:r>
        <w:rPr>
          <w:rFonts w:ascii="Malgun Gothic" w:hAnsi="Malgun Gothic" w:eastAsia="맑은 고딕"/>
          <w:b w:val="0"/>
          <w:i w:val="0"/>
          <w:sz w:val="21"/>
        </w:rPr>
        <w:t xml:space="preserve"> 고가 SDL 한 대보다 저비용 플랫폼 다수가 더 많은 사람을 훈련시킨다.</w:t>
      </w:r>
    </w:p>
    <w:p>
      <w:pPr>
        <w:jc w:val="both"/>
      </w:pPr>
      <w:r>
        <w:rPr>
          <w:rFonts w:ascii="Malgun Gothic" w:hAnsi="Malgun Gothic" w:eastAsia="맑은 고딕"/>
          <w:b/>
          <w:i w:val="0"/>
          <w:sz w:val="21"/>
        </w:rPr>
        <w:t>추가로 고려할 것.</w:t>
      </w:r>
      <w:r>
        <w:rPr>
          <w:rFonts w:ascii="Malgun Gothic" w:hAnsi="Malgun Gothic" w:eastAsia="맑은 고딕"/>
          <w:b w:val="0"/>
          <w:i w:val="0"/>
          <w:sz w:val="21"/>
        </w:rPr>
        <w:t xml:space="preserve"> 국내가 강점을 가질 수 있는 지점은 반도체·이차전지 등 이미 산업 데이터와 장비 기반이 두터운 분야다. 표 2에서 확인되듯 폐루프가 잘 작동하는 계의 조건(연속 변수 + 스칼라 성능값 + 짧은 사이클)에 이 분야들이 부합한다. 수요기업 50개사가 협의체에 참여한 구조는 이 방향과 정합적이다. 반대로 국제적으로 사례가 희소한 영역(다단계 유기합성, 소자 수준 통합 평가, 장주기 생물 실험)은 선점 기회이면서 동시에 난이도가 확인된 영역이므로, 진입 시 실패 가능성을 전제한 별도 트랙으로 관리하는 것이 타당하다.</w:t>
      </w:r>
    </w:p>
    <w:p>
      <w:pPr>
        <w:spacing w:before="320" w:after="120"/>
        <w:pBdr>
          <w:bottom w:val="single" w:sz="6" w:space="3" w:color="999999"/>
        </w:pBdr>
      </w:pPr>
      <w:r>
        <w:rPr>
          <w:rFonts w:ascii="Malgun Gothic" w:hAnsi="Malgun Gothic" w:eastAsia="맑은 고딕"/>
          <w:b/>
          <w:i w:val="0"/>
          <w:sz w:val="27"/>
        </w:rPr>
        <w:t>부록. 국가별 기관 총람</w:t>
      </w:r>
    </w:p>
    <w:p>
      <w:pPr>
        <w:spacing w:before="220" w:after="80"/>
      </w:pPr>
      <w:r>
        <w:rPr>
          <w:rFonts w:ascii="Malgun Gothic" w:hAnsi="Malgun Gothic" w:eastAsia="맑은 고딕"/>
          <w:b/>
          <w:i w:val="0"/>
          <w:sz w:val="23"/>
        </w:rPr>
        <w:t>표 6. 국가·권역별 자율실험실 관련 기관</w:t>
      </w:r>
    </w:p>
    <w:p>
      <w:pPr>
        <w:jc w:val="both"/>
      </w:pPr>
      <w:r>
        <w:rPr>
          <w:rFonts w:ascii="Malgun Gothic" w:hAnsi="Malgun Gothic" w:eastAsia="맑은 고딕"/>
          <w:b w:val="0"/>
          <w:i w:val="0"/>
          <w:sz w:val="21"/>
        </w:rPr>
        <w:t xml:space="preserve">본문 2~5장에 서술된 기관을 국가별로 정리했다. </w:t>
      </w:r>
      <w:r>
        <w:rPr>
          <w:rFonts w:ascii="Malgun Gothic" w:hAnsi="Malgun Gothic" w:eastAsia="맑은 고딕"/>
          <w:b/>
          <w:i w:val="0"/>
          <w:sz w:val="21"/>
        </w:rPr>
        <w:t>유형</w:t>
      </w:r>
      <w:r>
        <w:rPr>
          <w:rFonts w:ascii="Malgun Gothic" w:hAnsi="Malgun Gothic" w:eastAsia="맑은 고딕"/>
          <w:b w:val="0"/>
          <w:i w:val="0"/>
          <w:sz w:val="21"/>
        </w:rPr>
        <w:t xml:space="preserve"> 열의 표기는 국립연구소(국)·대학(대)·기업(기)·정부부처 및 지원기관(정)·컨소시엄(컨)이다. </w:t>
      </w:r>
      <w:r>
        <w:rPr>
          <w:rFonts w:ascii="Malgun Gothic" w:hAnsi="Malgun Gothic" w:eastAsia="맑은 고딕"/>
          <w:b/>
          <w:i w:val="0"/>
          <w:sz w:val="21"/>
        </w:rPr>
        <w:t>단계</w:t>
      </w:r>
      <w:r>
        <w:rPr>
          <w:rFonts w:ascii="Malgun Gothic" w:hAnsi="Malgun Gothic" w:eastAsia="맑은 고딕"/>
          <w:b w:val="0"/>
          <w:i w:val="0"/>
          <w:sz w:val="21"/>
        </w:rPr>
        <w:t xml:space="preserve"> 열은 폐루프 실증(◎), 부분 자율·자율화 요소(○), 인프라·정책·자금(△)을 뜻한다.</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ECEFF4"/>
          </w:tcPr>
          <w:p>
            <w:pPr>
              <w:spacing w:after="20"/>
            </w:pPr>
            <w:r/>
            <w:r>
              <w:rPr>
                <w:rFonts w:ascii="Malgun Gothic" w:hAnsi="Malgun Gothic" w:eastAsia="맑은 고딕"/>
                <w:b/>
                <w:i w:val="0"/>
                <w:sz w:val="17"/>
              </w:rPr>
              <w:t>국가</w:t>
            </w:r>
          </w:p>
        </w:tc>
        <w:tc>
          <w:tcPr>
            <w:tcW w:type="dxa" w:w="1928"/>
            <w:shd w:val="clear" w:fill="ECEFF4"/>
          </w:tcPr>
          <w:p>
            <w:pPr>
              <w:spacing w:after="20"/>
            </w:pPr>
            <w:r/>
            <w:r>
              <w:rPr>
                <w:rFonts w:ascii="Malgun Gothic" w:hAnsi="Malgun Gothic" w:eastAsia="맑은 고딕"/>
                <w:b/>
                <w:i w:val="0"/>
                <w:sz w:val="17"/>
              </w:rPr>
              <w:t>기관</w:t>
            </w:r>
          </w:p>
        </w:tc>
        <w:tc>
          <w:tcPr>
            <w:tcW w:type="dxa" w:w="1928"/>
            <w:shd w:val="clear" w:fill="ECEFF4"/>
          </w:tcPr>
          <w:p>
            <w:pPr>
              <w:spacing w:after="20"/>
            </w:pPr>
            <w:r/>
            <w:r>
              <w:rPr>
                <w:rFonts w:ascii="Malgun Gothic" w:hAnsi="Malgun Gothic" w:eastAsia="맑은 고딕"/>
                <w:b/>
                <w:i w:val="0"/>
                <w:sz w:val="17"/>
              </w:rPr>
              <w:t>유형</w:t>
            </w:r>
          </w:p>
        </w:tc>
        <w:tc>
          <w:tcPr>
            <w:tcW w:type="dxa" w:w="1928"/>
            <w:shd w:val="clear" w:fill="ECEFF4"/>
          </w:tcPr>
          <w:p>
            <w:pPr>
              <w:spacing w:after="20"/>
            </w:pPr>
            <w:r/>
            <w:r>
              <w:rPr>
                <w:rFonts w:ascii="Malgun Gothic" w:hAnsi="Malgun Gothic" w:eastAsia="맑은 고딕"/>
                <w:b/>
                <w:i w:val="0"/>
                <w:sz w:val="17"/>
              </w:rPr>
              <w:t>플랫폼·주요 역할</w:t>
            </w:r>
          </w:p>
        </w:tc>
        <w:tc>
          <w:tcPr>
            <w:tcW w:type="dxa" w:w="1928"/>
            <w:shd w:val="clear" w:fill="ECEFF4"/>
          </w:tcPr>
          <w:p>
            <w:pPr>
              <w:spacing w:after="20"/>
            </w:pPr>
            <w:r/>
            <w:r>
              <w:rPr>
                <w:rFonts w:ascii="Malgun Gothic" w:hAnsi="Malgun Gothic" w:eastAsia="맑은 고딕"/>
                <w:b/>
                <w:i w:val="0"/>
                <w:sz w:val="17"/>
              </w:rPr>
              <w:t>단계</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에너지부(DOE)</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Genesis Mission 주도, ASSP 구축, 17개 국립연구소 통합</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로렌스버클리국립연구소(LBNL)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A-Lab, 무기 고체 합성. 딥마인드 GNoME 연계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아르곤국립연구소(ANL)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Polybot(나노소재센터), 전자 고분자 박막. APS 방사광 연계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오크리지국립연구소(ORNL)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INTERSECT 생태계(자율실험실 6개) → LOTF, 자율 현미경. 2024 국가 워크숍 주관</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국립표준기술연구소(NIST)</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CAMEO(상탐색)·AFL(복합유체 배합)·SAMS(자기교정 계측), 모듈형 자율실험실 표준</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브룩헤이븐국립연구소(BNL)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NSLS-II 자율 빔라인(Bluesky·SciAnalysis·gpCAM), 일반 이용자 개방</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국립재생에너지연구소(NREL)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ARROWS 워크숍 주관, 태양광·수소 소재</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PNNL·SLAC·샌디아국립연구소</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덴버 워크숍 참여, 국가 컨소시엄 논의</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공군연구소(AFRL)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BNL과 자율 X선 산란 실험 공동 수행</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MIT</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자기지도 로봇 프로브(반도체 광전도도 자율 매핑), Atinary 협업</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카네기멜론대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Coscientist(LLM 자율 화학), 세계 최초 대학 클라우드 랩(장비 200대)</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노스캐롤라이나주립대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AlphaFlow·Artificial Chemist(미세유체 SDL), SDL 가속·접근성 담론 주도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일리노이대 어배너-섐페인</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NSF MMLI 주관, AlphaSynthesis, 블록 화학(Burke)</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펜실베이니아주립대·조지아공대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NSF MMLI 파트너</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노스웨스턴대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메가라이브러리 + SHG 초고속 스크리닝 (비폐루프 대안 경로)</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Lila Sciences</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AI 사이언스 팩토리. 총 5.5억 달러 조달</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Periodic Labs</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시드 3억 달러. 실험실 구축 초기, 수동 합성 단계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Radical AI</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자율 합금 탐색(Antimatter 엔진). Ceder가 CSO</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Atinary</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상용 장비 위 노코드 AI, 보스턴 발견 팩토리 2대</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Ginkgo Bioworks</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GPT-5 폐루프 실증, Cloud Lab, RAC·Catalyst·Apex·Datapoints</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Emerald Cloud Lab</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상용 원격 실험 서비스</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미국</w:t>
            </w:r>
          </w:p>
        </w:tc>
        <w:tc>
          <w:tcPr>
            <w:tcW w:type="dxa" w:w="1928"/>
          </w:tcPr>
          <w:p>
            <w:pPr>
              <w:spacing w:after="20" w:line="276" w:lineRule="auto"/>
            </w:pPr>
            <w:r/>
            <w:r>
              <w:rPr>
                <w:rFonts w:ascii="Malgun Gothic" w:hAnsi="Malgun Gothic" w:eastAsia="맑은 고딕"/>
                <w:b w:val="0"/>
                <w:i w:val="0"/>
                <w:sz w:val="17"/>
              </w:rPr>
              <w:t>Mattiq</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노스웨스턴 메가라이브러리 상용화</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캐나다</w:t>
            </w:r>
          </w:p>
        </w:tc>
        <w:tc>
          <w:tcPr>
            <w:tcW w:type="dxa" w:w="1928"/>
          </w:tcPr>
          <w:p>
            <w:pPr>
              <w:spacing w:after="20" w:line="276" w:lineRule="auto"/>
            </w:pPr>
            <w:r/>
            <w:r>
              <w:rPr>
                <w:rFonts w:ascii="Malgun Gothic" w:hAnsi="Malgun Gothic" w:eastAsia="맑은 고딕"/>
                <w:b w:val="0"/>
                <w:i w:val="0"/>
                <w:sz w:val="17"/>
              </w:rPr>
              <w:t>토론토대 Acceleration Consortium</w:t>
            </w:r>
          </w:p>
        </w:tc>
        <w:tc>
          <w:tcPr>
            <w:tcW w:type="dxa" w:w="1928"/>
          </w:tcPr>
          <w:p>
            <w:pPr>
              <w:spacing w:after="20" w:line="276" w:lineRule="auto"/>
            </w:pPr>
            <w:r/>
            <w:r>
              <w:rPr>
                <w:rFonts w:ascii="Malgun Gothic" w:hAnsi="Malgun Gothic" w:eastAsia="맑은 고딕"/>
                <w:b w:val="0"/>
                <w:i w:val="0"/>
                <w:sz w:val="17"/>
              </w:rPr>
              <w:t>컨</w:t>
            </w:r>
          </w:p>
        </w:tc>
        <w:tc>
          <w:tcPr>
            <w:tcW w:type="dxa" w:w="1928"/>
          </w:tcPr>
          <w:p>
            <w:pPr>
              <w:spacing w:after="20" w:line="276" w:lineRule="auto"/>
            </w:pPr>
            <w:r/>
            <w:r>
              <w:rPr>
                <w:rFonts w:ascii="Malgun Gothic" w:hAnsi="Malgun Gothic" w:eastAsia="맑은 고딕"/>
                <w:b w:val="0"/>
                <w:i w:val="0"/>
                <w:sz w:val="17"/>
              </w:rPr>
              <w:t>CFREF 2억 캐나다달러, SDL 6개, ACDC 분산 폐루프 주도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캐나다</w:t>
            </w:r>
          </w:p>
        </w:tc>
        <w:tc>
          <w:tcPr>
            <w:tcW w:type="dxa" w:w="1928"/>
          </w:tcPr>
          <w:p>
            <w:pPr>
              <w:spacing w:after="20" w:line="276" w:lineRule="auto"/>
            </w:pPr>
            <w:r/>
            <w:r>
              <w:rPr>
                <w:rFonts w:ascii="Malgun Gothic" w:hAnsi="Malgun Gothic" w:eastAsia="맑은 고딕"/>
                <w:b w:val="0"/>
                <w:i w:val="0"/>
                <w:sz w:val="17"/>
              </w:rPr>
              <w:t>브리티시컬럼비아대(UBC)</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Acceleration Consortium 소속 SDL 1개</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영국</w:t>
            </w:r>
          </w:p>
        </w:tc>
        <w:tc>
          <w:tcPr>
            <w:tcW w:type="dxa" w:w="1928"/>
          </w:tcPr>
          <w:p>
            <w:pPr>
              <w:spacing w:after="20" w:line="276" w:lineRule="auto"/>
            </w:pPr>
            <w:r/>
            <w:r>
              <w:rPr>
                <w:rFonts w:ascii="Malgun Gothic" w:hAnsi="Malgun Gothic" w:eastAsia="맑은 고딕"/>
                <w:b w:val="0"/>
                <w:i w:val="0"/>
                <w:sz w:val="17"/>
              </w:rPr>
              <w:t>리버풀대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이동형 로봇화학자(2020), 이동 로봇 2대 협업(2024)</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영국</w:t>
            </w:r>
          </w:p>
        </w:tc>
        <w:tc>
          <w:tcPr>
            <w:tcW w:type="dxa" w:w="1928"/>
          </w:tcPr>
          <w:p>
            <w:pPr>
              <w:spacing w:after="20" w:line="276" w:lineRule="auto"/>
            </w:pPr>
            <w:r/>
            <w:r>
              <w:rPr>
                <w:rFonts w:ascii="Malgun Gothic" w:hAnsi="Malgun Gothic" w:eastAsia="맑은 고딕"/>
                <w:b w:val="0"/>
                <w:i w:val="0"/>
                <w:sz w:val="17"/>
              </w:rPr>
              <w:t>글래스고대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Chemputer, XDL·ChASM·Chempiler, 화학 합성 튜링 머신</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영국</w:t>
            </w:r>
          </w:p>
        </w:tc>
        <w:tc>
          <w:tcPr>
            <w:tcW w:type="dxa" w:w="1928"/>
          </w:tcPr>
          <w:p>
            <w:pPr>
              <w:spacing w:after="20" w:line="276" w:lineRule="auto"/>
            </w:pPr>
            <w:r/>
            <w:r>
              <w:rPr>
                <w:rFonts w:ascii="Malgun Gothic" w:hAnsi="Malgun Gothic" w:eastAsia="맑은 고딕"/>
                <w:b w:val="0"/>
                <w:i w:val="0"/>
                <w:sz w:val="17"/>
              </w:rPr>
              <w:t>케임브리지대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Robot Scientist Adam·Eve (King 그룹)</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스웨덴</w:t>
            </w:r>
          </w:p>
        </w:tc>
        <w:tc>
          <w:tcPr>
            <w:tcW w:type="dxa" w:w="1928"/>
          </w:tcPr>
          <w:p>
            <w:pPr>
              <w:spacing w:after="20" w:line="276" w:lineRule="auto"/>
            </w:pPr>
            <w:r/>
            <w:r>
              <w:rPr>
                <w:rFonts w:ascii="Malgun Gothic" w:hAnsi="Malgun Gothic" w:eastAsia="맑은 고딕"/>
                <w:b w:val="0"/>
                <w:i w:val="0"/>
                <w:sz w:val="17"/>
              </w:rPr>
              <w:t>차머스공과대</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Robot Scientist Genesis, King 그룹 이전</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스위스</w:t>
            </w:r>
          </w:p>
        </w:tc>
        <w:tc>
          <w:tcPr>
            <w:tcW w:type="dxa" w:w="1928"/>
          </w:tcPr>
          <w:p>
            <w:pPr>
              <w:spacing w:after="20" w:line="276" w:lineRule="auto"/>
            </w:pPr>
            <w:r/>
            <w:r>
              <w:rPr>
                <w:rFonts w:ascii="Malgun Gothic" w:hAnsi="Malgun Gothic" w:eastAsia="맑은 고딕"/>
                <w:b w:val="0"/>
                <w:i w:val="0"/>
                <w:sz w:val="17"/>
              </w:rPr>
              <w:t>Empa</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Aurora 배터리 로봇, 코인셀 자동 조립·공개 데이터셋</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스위스</w:t>
            </w:r>
          </w:p>
        </w:tc>
        <w:tc>
          <w:tcPr>
            <w:tcW w:type="dxa" w:w="1928"/>
          </w:tcPr>
          <w:p>
            <w:pPr>
              <w:spacing w:after="20" w:line="276" w:lineRule="auto"/>
            </w:pPr>
            <w:r/>
            <w:r>
              <w:rPr>
                <w:rFonts w:ascii="Malgun Gothic" w:hAnsi="Malgun Gothic" w:eastAsia="맑은 고딕"/>
                <w:b w:val="0"/>
                <w:i w:val="0"/>
                <w:sz w:val="17"/>
              </w:rPr>
              <w:t>ETH Zurich</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Aurora 공동 주도(Battaglia)</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스위스</w:t>
            </w:r>
          </w:p>
        </w:tc>
        <w:tc>
          <w:tcPr>
            <w:tcW w:type="dxa" w:w="1928"/>
          </w:tcPr>
          <w:p>
            <w:pPr>
              <w:spacing w:after="20" w:line="276" w:lineRule="auto"/>
            </w:pPr>
            <w:r/>
            <w:r>
              <w:rPr>
                <w:rFonts w:ascii="Malgun Gothic" w:hAnsi="Malgun Gothic" w:eastAsia="맑은 고딕"/>
                <w:b w:val="0"/>
                <w:i w:val="0"/>
                <w:sz w:val="17"/>
              </w:rPr>
              <w:t>EPFL</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분산 MAP의 온톨로지·데이터 인터페이스</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스위스</w:t>
            </w:r>
          </w:p>
        </w:tc>
        <w:tc>
          <w:tcPr>
            <w:tcW w:type="dxa" w:w="1928"/>
          </w:tcPr>
          <w:p>
            <w:pPr>
              <w:spacing w:after="20" w:line="276" w:lineRule="auto"/>
            </w:pPr>
            <w:r/>
            <w:r>
              <w:rPr>
                <w:rFonts w:ascii="Malgun Gothic" w:hAnsi="Malgun Gothic" w:eastAsia="맑은 고딕"/>
                <w:b w:val="0"/>
                <w:i w:val="0"/>
                <w:sz w:val="17"/>
              </w:rPr>
              <w:t>Chemspeed Technologies</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Aurora 하드웨어 공동 개발. Bruker에 인수</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독일</w:t>
            </w:r>
          </w:p>
        </w:tc>
        <w:tc>
          <w:tcPr>
            <w:tcW w:type="dxa" w:w="1928"/>
          </w:tcPr>
          <w:p>
            <w:pPr>
              <w:spacing w:after="20" w:line="276" w:lineRule="auto"/>
            </w:pPr>
            <w:r/>
            <w:r>
              <w:rPr>
                <w:rFonts w:ascii="Malgun Gothic" w:hAnsi="Malgun Gothic" w:eastAsia="맑은 고딕"/>
                <w:b w:val="0"/>
                <w:i w:val="0"/>
                <w:sz w:val="17"/>
              </w:rPr>
              <w:t>포르슝스첸트룸 윌리히(FZJ)</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AMADAP(소재·소자 동시 최적화)</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독일</w:t>
            </w:r>
          </w:p>
        </w:tc>
        <w:tc>
          <w:tcPr>
            <w:tcW w:type="dxa" w:w="1928"/>
          </w:tcPr>
          <w:p>
            <w:pPr>
              <w:spacing w:after="20" w:line="276" w:lineRule="auto"/>
            </w:pPr>
            <w:r/>
            <w:r>
              <w:rPr>
                <w:rFonts w:ascii="Malgun Gothic" w:hAnsi="Malgun Gothic" w:eastAsia="맑은 고딕"/>
                <w:b w:val="0"/>
                <w:i w:val="0"/>
                <w:sz w:val="17"/>
              </w:rPr>
              <w:t>에를랑겐-뉘른베르크대(FAU)</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AMADAP 공동</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독일</w:t>
            </w:r>
          </w:p>
        </w:tc>
        <w:tc>
          <w:tcPr>
            <w:tcW w:type="dxa" w:w="1928"/>
          </w:tcPr>
          <w:p>
            <w:pPr>
              <w:spacing w:after="20" w:line="276" w:lineRule="auto"/>
            </w:pPr>
            <w:r/>
            <w:r>
              <w:rPr>
                <w:rFonts w:ascii="Malgun Gothic" w:hAnsi="Malgun Gothic" w:eastAsia="맑은 고딕"/>
                <w:b w:val="0"/>
                <w:i w:val="0"/>
                <w:sz w:val="17"/>
              </w:rPr>
              <w:t>헬름홀츠연구소 울름</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분산 MAP의 실험 담당</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덴마크</w:t>
            </w:r>
          </w:p>
        </w:tc>
        <w:tc>
          <w:tcPr>
            <w:tcW w:type="dxa" w:w="1928"/>
          </w:tcPr>
          <w:p>
            <w:pPr>
              <w:spacing w:after="20" w:line="276" w:lineRule="auto"/>
            </w:pPr>
            <w:r/>
            <w:r>
              <w:rPr>
                <w:rFonts w:ascii="Malgun Gothic" w:hAnsi="Malgun Gothic" w:eastAsia="맑은 고딕"/>
                <w:b w:val="0"/>
                <w:i w:val="0"/>
                <w:sz w:val="17"/>
              </w:rPr>
              <w:t>덴마크공대(DTU)</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ScatterLab(로봇 합성+X선 산란+ML), 분산 MAP 온톨로지</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노르웨이</w:t>
            </w:r>
          </w:p>
        </w:tc>
        <w:tc>
          <w:tcPr>
            <w:tcW w:type="dxa" w:w="1928"/>
          </w:tcPr>
          <w:p>
            <w:pPr>
              <w:spacing w:after="20" w:line="276" w:lineRule="auto"/>
            </w:pPr>
            <w:r/>
            <w:r>
              <w:rPr>
                <w:rFonts w:ascii="Malgun Gothic" w:hAnsi="Malgun Gothic" w:eastAsia="맑은 고딕"/>
                <w:b w:val="0"/>
                <w:i w:val="0"/>
                <w:sz w:val="17"/>
              </w:rPr>
              <w:t>SINTEF</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분산 MAP 온톨로지·데이터 인터페이스</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프랑스</w:t>
            </w:r>
          </w:p>
        </w:tc>
        <w:tc>
          <w:tcPr>
            <w:tcW w:type="dxa" w:w="1928"/>
          </w:tcPr>
          <w:p>
            <w:pPr>
              <w:spacing w:after="20" w:line="276" w:lineRule="auto"/>
            </w:pPr>
            <w:r/>
            <w:r>
              <w:rPr>
                <w:rFonts w:ascii="Malgun Gothic" w:hAnsi="Malgun Gothic" w:eastAsia="맑은 고딕"/>
                <w:b w:val="0"/>
                <w:i w:val="0"/>
                <w:sz w:val="17"/>
              </w:rPr>
              <w:t>라우에-랑주뱅연구소(ILL)</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gpCAM 기반 자율 중성자 산란 실험 확산</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EU</w:t>
            </w:r>
          </w:p>
        </w:tc>
        <w:tc>
          <w:tcPr>
            <w:tcW w:type="dxa" w:w="1928"/>
          </w:tcPr>
          <w:p>
            <w:pPr>
              <w:spacing w:after="20" w:line="276" w:lineRule="auto"/>
            </w:pPr>
            <w:r/>
            <w:r>
              <w:rPr>
                <w:rFonts w:ascii="Malgun Gothic" w:hAnsi="Malgun Gothic" w:eastAsia="맑은 고딕"/>
                <w:b w:val="0"/>
                <w:i w:val="0"/>
                <w:sz w:val="17"/>
              </w:rPr>
              <w:t>Battery 2030+ / BIG-MAP</w:t>
            </w:r>
          </w:p>
        </w:tc>
        <w:tc>
          <w:tcPr>
            <w:tcW w:type="dxa" w:w="1928"/>
          </w:tcPr>
          <w:p>
            <w:pPr>
              <w:spacing w:after="20" w:line="276" w:lineRule="auto"/>
            </w:pPr>
            <w:r/>
            <w:r>
              <w:rPr>
                <w:rFonts w:ascii="Malgun Gothic" w:hAnsi="Malgun Gothic" w:eastAsia="맑은 고딕"/>
                <w:b w:val="0"/>
                <w:i w:val="0"/>
                <w:sz w:val="17"/>
              </w:rPr>
              <w:t>컨</w:t>
            </w:r>
          </w:p>
        </w:tc>
        <w:tc>
          <w:tcPr>
            <w:tcW w:type="dxa" w:w="1928"/>
          </w:tcPr>
          <w:p>
            <w:pPr>
              <w:spacing w:after="20" w:line="276" w:lineRule="auto"/>
            </w:pPr>
            <w:r/>
            <w:r>
              <w:rPr>
                <w:rFonts w:ascii="Malgun Gothic" w:hAnsi="Malgun Gothic" w:eastAsia="맑은 고딕"/>
                <w:b w:val="0"/>
                <w:i w:val="0"/>
                <w:sz w:val="17"/>
              </w:rPr>
              <w:t>배터리 계면 게놈-소재가속플랫폼, 5~10배 가속 목표</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일본</w:t>
            </w:r>
          </w:p>
        </w:tc>
        <w:tc>
          <w:tcPr>
            <w:tcW w:type="dxa" w:w="1928"/>
          </w:tcPr>
          <w:p>
            <w:pPr>
              <w:spacing w:after="20" w:line="276" w:lineRule="auto"/>
            </w:pPr>
            <w:r/>
            <w:r>
              <w:rPr>
                <w:rFonts w:ascii="Malgun Gothic" w:hAnsi="Malgun Gothic" w:eastAsia="맑은 고딕"/>
                <w:b w:val="0"/>
                <w:i w:val="0"/>
                <w:sz w:val="17"/>
              </w:rPr>
              <w:t>물질·재료연구기구(NIMS)</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NIMS-OS(오픈소스)+NAREE, ARIM 데이터 코어 센터</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일본</w:t>
            </w:r>
          </w:p>
        </w:tc>
        <w:tc>
          <w:tcPr>
            <w:tcW w:type="dxa" w:w="1928"/>
          </w:tcPr>
          <w:p>
            <w:pPr>
              <w:spacing w:after="20" w:line="276" w:lineRule="auto"/>
            </w:pPr>
            <w:r/>
            <w:r>
              <w:rPr>
                <w:rFonts w:ascii="Malgun Gothic" w:hAnsi="Malgun Gothic" w:eastAsia="맑은 고딕"/>
                <w:b w:val="0"/>
                <w:i w:val="0"/>
                <w:sz w:val="17"/>
              </w:rPr>
              <w:t>이화학연구소(RIKEN)</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Maholo LabDroid, iPSC-RPE 분화 조건 자율 탐색</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일본</w:t>
            </w:r>
          </w:p>
        </w:tc>
        <w:tc>
          <w:tcPr>
            <w:tcW w:type="dxa" w:w="1928"/>
          </w:tcPr>
          <w:p>
            <w:pPr>
              <w:spacing w:after="20" w:line="276" w:lineRule="auto"/>
            </w:pPr>
            <w:r/>
            <w:r>
              <w:rPr>
                <w:rFonts w:ascii="Malgun Gothic" w:hAnsi="Malgun Gothic" w:eastAsia="맑은 고딕"/>
                <w:b w:val="0"/>
                <w:i w:val="0"/>
                <w:sz w:val="17"/>
              </w:rPr>
              <w:t>과학기술진흥기구(JST)</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Moonshot Goal 3, Mirai, AI-Robot-Driven Science Initiative</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일본</w:t>
            </w:r>
          </w:p>
        </w:tc>
        <w:tc>
          <w:tcPr>
            <w:tcW w:type="dxa" w:w="1928"/>
          </w:tcPr>
          <w:p>
            <w:pPr>
              <w:spacing w:after="20" w:line="276" w:lineRule="auto"/>
            </w:pPr>
            <w:r/>
            <w:r>
              <w:rPr>
                <w:rFonts w:ascii="Malgun Gothic" w:hAnsi="Malgun Gothic" w:eastAsia="맑은 고딕"/>
                <w:b w:val="0"/>
                <w:i w:val="0"/>
                <w:sz w:val="17"/>
              </w:rPr>
              <w:t>문부과학성(MEXT)</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소재 DX 플랫폼, 2024 전략목표 "자율구동형 연구시스템"</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중국</w:t>
            </w:r>
          </w:p>
        </w:tc>
        <w:tc>
          <w:tcPr>
            <w:tcW w:type="dxa" w:w="1928"/>
          </w:tcPr>
          <w:p>
            <w:pPr>
              <w:spacing w:after="20" w:line="276" w:lineRule="auto"/>
            </w:pPr>
            <w:r/>
            <w:r>
              <w:rPr>
                <w:rFonts w:ascii="Malgun Gothic" w:hAnsi="Malgun Gothic" w:eastAsia="맑은 고딕"/>
                <w:b w:val="0"/>
                <w:i w:val="0"/>
                <w:sz w:val="17"/>
              </w:rPr>
              <w:t>중국과학기술대(USTC)</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로봇 AI 화학자(화성 운석 OER 촉매), ChemAgents</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중국</w:t>
            </w:r>
          </w:p>
        </w:tc>
        <w:tc>
          <w:tcPr>
            <w:tcW w:type="dxa" w:w="1928"/>
          </w:tcPr>
          <w:p>
            <w:pPr>
              <w:spacing w:after="20" w:line="276" w:lineRule="auto"/>
            </w:pPr>
            <w:r/>
            <w:r>
              <w:rPr>
                <w:rFonts w:ascii="Malgun Gothic" w:hAnsi="Malgun Gothic" w:eastAsia="맑은 고딕"/>
                <w:b w:val="0"/>
                <w:i w:val="0"/>
                <w:sz w:val="17"/>
              </w:rPr>
              <w:t>심우주탐사실험실</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USTC와 화성 촉매 공동 연구</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중국</w:t>
            </w:r>
          </w:p>
        </w:tc>
        <w:tc>
          <w:tcPr>
            <w:tcW w:type="dxa" w:w="1928"/>
          </w:tcPr>
          <w:p>
            <w:pPr>
              <w:spacing w:after="20" w:line="276" w:lineRule="auto"/>
            </w:pPr>
            <w:r/>
            <w:r>
              <w:rPr>
                <w:rFonts w:ascii="Malgun Gothic" w:hAnsi="Malgun Gothic" w:eastAsia="맑은 고딕"/>
                <w:b w:val="0"/>
                <w:i w:val="0"/>
                <w:sz w:val="17"/>
              </w:rPr>
              <w:t>상하이인공지능과학연구원(푸단대)</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중국 최초 완전 무인 AI 구동 R&amp;D 실험실 (2026.6 가동)</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중국</w:t>
            </w:r>
          </w:p>
        </w:tc>
        <w:tc>
          <w:tcPr>
            <w:tcW w:type="dxa" w:w="1928"/>
          </w:tcPr>
          <w:p>
            <w:pPr>
              <w:spacing w:after="20" w:line="276" w:lineRule="auto"/>
            </w:pPr>
            <w:r/>
            <w:r>
              <w:rPr>
                <w:rFonts w:ascii="Malgun Gothic" w:hAnsi="Malgun Gothic" w:eastAsia="맑은 고딕"/>
                <w:b w:val="0"/>
                <w:i w:val="0"/>
                <w:sz w:val="17"/>
              </w:rPr>
              <w:t>중국과학원(CAS)</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로봇 AI-Scientist 플랫폼, 허페이 로봇 화학자 투입</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사우디</w:t>
            </w:r>
          </w:p>
        </w:tc>
        <w:tc>
          <w:tcPr>
            <w:tcW w:type="dxa" w:w="1928"/>
          </w:tcPr>
          <w:p>
            <w:pPr>
              <w:spacing w:after="20" w:line="276" w:lineRule="auto"/>
            </w:pPr>
            <w:r/>
            <w:r>
              <w:rPr>
                <w:rFonts w:ascii="Malgun Gothic" w:hAnsi="Malgun Gothic" w:eastAsia="맑은 고딕"/>
                <w:b w:val="0"/>
                <w:i w:val="0"/>
                <w:sz w:val="17"/>
              </w:rPr>
              <w:t>KAUST</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Robotics Bay 1,000 m² (2025.10). SDL 전용 아님</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UAE</w:t>
            </w:r>
          </w:p>
        </w:tc>
        <w:tc>
          <w:tcPr>
            <w:tcW w:type="dxa" w:w="1928"/>
          </w:tcPr>
          <w:p>
            <w:pPr>
              <w:spacing w:after="20" w:line="276" w:lineRule="auto"/>
            </w:pPr>
            <w:r/>
            <w:r>
              <w:rPr>
                <w:rFonts w:ascii="Malgun Gothic" w:hAnsi="Malgun Gothic" w:eastAsia="맑은 고딕"/>
                <w:b w:val="0"/>
                <w:i w:val="0"/>
                <w:sz w:val="17"/>
              </w:rPr>
              <w:t>기술혁신연구소(TII)</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NVIDIA 합작 NVAITC (2025.9), AI·로보틱스</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UAE</w:t>
            </w:r>
          </w:p>
        </w:tc>
        <w:tc>
          <w:tcPr>
            <w:tcW w:type="dxa" w:w="1928"/>
          </w:tcPr>
          <w:p>
            <w:pPr>
              <w:spacing w:after="20" w:line="276" w:lineRule="auto"/>
            </w:pPr>
            <w:r/>
            <w:r>
              <w:rPr>
                <w:rFonts w:ascii="Malgun Gothic" w:hAnsi="Malgun Gothic" w:eastAsia="맑은 고딕"/>
                <w:b w:val="0"/>
                <w:i w:val="0"/>
                <w:sz w:val="17"/>
              </w:rPr>
              <w:t>MBZUAI</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로보틱스 연구실 2026 개소</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UAE</w:t>
            </w:r>
          </w:p>
        </w:tc>
        <w:tc>
          <w:tcPr>
            <w:tcW w:type="dxa" w:w="1928"/>
          </w:tcPr>
          <w:p>
            <w:pPr>
              <w:spacing w:after="20" w:line="276" w:lineRule="auto"/>
            </w:pPr>
            <w:r/>
            <w:r>
              <w:rPr>
                <w:rFonts w:ascii="Malgun Gothic" w:hAnsi="Malgun Gothic" w:eastAsia="맑은 고딕"/>
                <w:b w:val="0"/>
                <w:i w:val="0"/>
                <w:sz w:val="17"/>
              </w:rPr>
              <w:t>아부다비투자청(ADIA)</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Lila Sciences 시드·시리즈A 투자</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싱가포르</w:t>
            </w:r>
          </w:p>
        </w:tc>
        <w:tc>
          <w:tcPr>
            <w:tcW w:type="dxa" w:w="1928"/>
          </w:tcPr>
          <w:p>
            <w:pPr>
              <w:spacing w:after="20" w:line="276" w:lineRule="auto"/>
            </w:pPr>
            <w:r/>
            <w:r>
              <w:rPr>
                <w:rFonts w:ascii="Malgun Gothic" w:hAnsi="Malgun Gothic" w:eastAsia="맑은 고딕"/>
                <w:b w:val="0"/>
                <w:i w:val="0"/>
                <w:sz w:val="17"/>
              </w:rPr>
              <w:t>국가연구재단(NRF)</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AI4S 국가 이니셔티브, 2026.6 8개 과제 착수</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싱가포르</w:t>
            </w:r>
          </w:p>
        </w:tc>
        <w:tc>
          <w:tcPr>
            <w:tcW w:type="dxa" w:w="1928"/>
          </w:tcPr>
          <w:p>
            <w:pPr>
              <w:spacing w:after="20" w:line="276" w:lineRule="auto"/>
            </w:pPr>
            <w:r/>
            <w:r>
              <w:rPr>
                <w:rFonts w:ascii="Malgun Gothic" w:hAnsi="Malgun Gothic" w:eastAsia="맑은 고딕"/>
                <w:b w:val="0"/>
                <w:i w:val="0"/>
                <w:sz w:val="17"/>
              </w:rPr>
              <w:t>NTU·NUS·A*STAR</w:t>
            </w:r>
          </w:p>
        </w:tc>
        <w:tc>
          <w:tcPr>
            <w:tcW w:type="dxa" w:w="1928"/>
          </w:tcPr>
          <w:p>
            <w:pPr>
              <w:spacing w:after="20" w:line="276" w:lineRule="auto"/>
            </w:pPr>
            <w:r/>
            <w:r>
              <w:rPr>
                <w:rFonts w:ascii="Malgun Gothic" w:hAnsi="Malgun Gothic" w:eastAsia="맑은 고딕"/>
                <w:b w:val="0"/>
                <w:i w:val="0"/>
                <w:sz w:val="17"/>
              </w:rPr>
              <w:t>대·국</w:t>
            </w:r>
          </w:p>
        </w:tc>
        <w:tc>
          <w:tcPr>
            <w:tcW w:type="dxa" w:w="1928"/>
          </w:tcPr>
          <w:p>
            <w:pPr>
              <w:spacing w:after="20" w:line="276" w:lineRule="auto"/>
            </w:pPr>
            <w:r/>
            <w:r>
              <w:rPr>
                <w:rFonts w:ascii="Malgun Gothic" w:hAnsi="Malgun Gothic" w:eastAsia="맑은 고딕"/>
                <w:b w:val="0"/>
                <w:i w:val="0"/>
                <w:sz w:val="17"/>
              </w:rPr>
              <w:t>로보틱스 센터(S$4,500만), 기업연구소 기반 응용 연구</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브라질</w:t>
            </w:r>
          </w:p>
        </w:tc>
        <w:tc>
          <w:tcPr>
            <w:tcW w:type="dxa" w:w="1928"/>
          </w:tcPr>
          <w:p>
            <w:pPr>
              <w:spacing w:after="20" w:line="276" w:lineRule="auto"/>
            </w:pPr>
            <w:r/>
            <w:r>
              <w:rPr>
                <w:rFonts w:ascii="Malgun Gothic" w:hAnsi="Malgun Gothic" w:eastAsia="맑은 고딕"/>
                <w:b w:val="0"/>
                <w:i w:val="0"/>
                <w:sz w:val="17"/>
              </w:rPr>
              <w:t>CNPEM / LNLS</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Sirius 4세대 방사광. 라틴아메리카 유일. SDL 실증 미확인</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러시아</w:t>
            </w:r>
          </w:p>
        </w:tc>
        <w:tc>
          <w:tcPr>
            <w:tcW w:type="dxa" w:w="1928"/>
          </w:tcPr>
          <w:p>
            <w:pPr>
              <w:spacing w:after="20" w:line="276" w:lineRule="auto"/>
            </w:pPr>
            <w:r/>
            <w:r>
              <w:rPr>
                <w:rFonts w:ascii="Malgun Gothic" w:hAnsi="Malgun Gothic" w:eastAsia="맑은 고딕"/>
                <w:b w:val="0"/>
                <w:i w:val="0"/>
                <w:sz w:val="17"/>
              </w:rPr>
              <w:t>Skoltech</w:t>
            </w:r>
          </w:p>
        </w:tc>
        <w:tc>
          <w:tcPr>
            <w:tcW w:type="dxa" w:w="1928"/>
          </w:tcPr>
          <w:p>
            <w:pPr>
              <w:spacing w:after="20" w:line="276" w:lineRule="auto"/>
            </w:pPr>
            <w:r/>
            <w:r>
              <w:rPr>
                <w:rFonts w:ascii="Malgun Gothic" w:hAnsi="Malgun Gothic" w:eastAsia="맑은 고딕"/>
                <w:b w:val="0"/>
                <w:i w:val="0"/>
                <w:sz w:val="17"/>
              </w:rPr>
              <w:t>대</w:t>
            </w:r>
          </w:p>
        </w:tc>
        <w:tc>
          <w:tcPr>
            <w:tcW w:type="dxa" w:w="1928"/>
          </w:tcPr>
          <w:p>
            <w:pPr>
              <w:spacing w:after="20" w:line="276" w:lineRule="auto"/>
            </w:pPr>
            <w:r/>
            <w:r>
              <w:rPr>
                <w:rFonts w:ascii="Malgun Gothic" w:hAnsi="Malgun Gothic" w:eastAsia="맑은 고딕"/>
                <w:b w:val="0"/>
                <w:i w:val="0"/>
                <w:sz w:val="17"/>
              </w:rPr>
              <w:t>로보틱스 연구실. 화학·소재 SDL 미확인</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한국과학기술연구원(KIST)</w:t>
            </w:r>
          </w:p>
        </w:tc>
        <w:tc>
          <w:tcPr>
            <w:tcW w:type="dxa" w:w="1928"/>
          </w:tcPr>
          <w:p>
            <w:pPr>
              <w:spacing w:after="20" w:line="276" w:lineRule="auto"/>
            </w:pPr>
            <w:r/>
            <w:r>
              <w:rPr>
                <w:rFonts w:ascii="Malgun Gothic" w:hAnsi="Malgun Gothic" w:eastAsia="맑은 고딕"/>
                <w:b w:val="0"/>
                <w:i w:val="0"/>
                <w:sz w:val="17"/>
              </w:rPr>
              <w:t>국</w:t>
            </w:r>
          </w:p>
        </w:tc>
        <w:tc>
          <w:tcPr>
            <w:tcW w:type="dxa" w:w="1928"/>
          </w:tcPr>
          <w:p>
            <w:pPr>
              <w:spacing w:after="20" w:line="276" w:lineRule="auto"/>
            </w:pPr>
            <w:r/>
            <w:r>
              <w:rPr>
                <w:rFonts w:ascii="Malgun Gothic" w:hAnsi="Malgun Gothic" w:eastAsia="맑은 고딕"/>
                <w:b w:val="0"/>
                <w:i w:val="0"/>
                <w:sz w:val="17"/>
              </w:rPr>
              <w:t>자율화 실험실. 24회 실험으로 전기화학 촉매 개발, 특허출원</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KAIST·KRICT·서울대</w:t>
            </w:r>
          </w:p>
        </w:tc>
        <w:tc>
          <w:tcPr>
            <w:tcW w:type="dxa" w:w="1928"/>
          </w:tcPr>
          <w:p>
            <w:pPr>
              <w:spacing w:after="20" w:line="276" w:lineRule="auto"/>
            </w:pPr>
            <w:r/>
            <w:r>
              <w:rPr>
                <w:rFonts w:ascii="Malgun Gothic" w:hAnsi="Malgun Gothic" w:eastAsia="맑은 고딕"/>
                <w:b w:val="0"/>
                <w:i w:val="0"/>
                <w:sz w:val="17"/>
              </w:rPr>
              <w:t>대·국</w:t>
            </w:r>
          </w:p>
        </w:tc>
        <w:tc>
          <w:tcPr>
            <w:tcW w:type="dxa" w:w="1928"/>
          </w:tcPr>
          <w:p>
            <w:pPr>
              <w:spacing w:after="20" w:line="276" w:lineRule="auto"/>
            </w:pPr>
            <w:r/>
            <w:r>
              <w:rPr>
                <w:rFonts w:ascii="Malgun Gothic" w:hAnsi="Malgun Gothic" w:eastAsia="맑은 고딕"/>
                <w:b w:val="0"/>
                <w:i w:val="0"/>
                <w:sz w:val="17"/>
              </w:rPr>
              <w:t>국내 SDL 현황 국제 리뷰 공저 (Hwang 외, 2026)</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KRIBB + KAIST</w:t>
            </w:r>
          </w:p>
        </w:tc>
        <w:tc>
          <w:tcPr>
            <w:tcW w:type="dxa" w:w="1928"/>
          </w:tcPr>
          <w:p>
            <w:pPr>
              <w:spacing w:after="20" w:line="276" w:lineRule="auto"/>
            </w:pPr>
            <w:r/>
            <w:r>
              <w:rPr>
                <w:rFonts w:ascii="Malgun Gothic" w:hAnsi="Malgun Gothic" w:eastAsia="맑은 고딕"/>
                <w:b w:val="0"/>
                <w:i w:val="0"/>
                <w:sz w:val="17"/>
              </w:rPr>
              <w:t>국·대</w:t>
            </w:r>
          </w:p>
        </w:tc>
        <w:tc>
          <w:tcPr>
            <w:tcW w:type="dxa" w:w="1928"/>
          </w:tcPr>
          <w:p>
            <w:pPr>
              <w:spacing w:after="20" w:line="276" w:lineRule="auto"/>
            </w:pPr>
            <w:r/>
            <w:r>
              <w:rPr>
                <w:rFonts w:ascii="Malgun Gothic" w:hAnsi="Malgun Gothic" w:eastAsia="맑은 고딕"/>
                <w:b w:val="0"/>
                <w:i w:val="0"/>
                <w:sz w:val="17"/>
              </w:rPr>
              <w:t>K-Biofoundry, 합성생물학 기관 규모 SDL</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과학기술정보통신부</w:t>
            </w:r>
          </w:p>
        </w:tc>
        <w:tc>
          <w:tcPr>
            <w:tcW w:type="dxa" w:w="1928"/>
          </w:tcPr>
          <w:p>
            <w:pPr>
              <w:spacing w:after="20" w:line="276" w:lineRule="auto"/>
            </w:pPr>
            <w:r/>
            <w:r>
              <w:rPr>
                <w:rFonts w:ascii="Malgun Gothic" w:hAnsi="Malgun Gothic" w:eastAsia="맑은 고딕"/>
                <w:b w:val="0"/>
                <w:i w:val="0"/>
                <w:sz w:val="17"/>
              </w:rPr>
              <w:t>정</w:t>
            </w:r>
          </w:p>
        </w:tc>
        <w:tc>
          <w:tcPr>
            <w:tcW w:type="dxa" w:w="1928"/>
          </w:tcPr>
          <w:p>
            <w:pPr>
              <w:spacing w:after="20" w:line="276" w:lineRule="auto"/>
            </w:pPr>
            <w:r/>
            <w:r>
              <w:rPr>
                <w:rFonts w:ascii="Malgun Gothic" w:hAnsi="Malgun Gothic" w:eastAsia="맑은 고딕"/>
                <w:b w:val="0"/>
                <w:i w:val="0"/>
                <w:sz w:val="17"/>
              </w:rPr>
              <w:t>자율실험실 산·학·연 협의체(2026.8, 80여 기관), 신규 사업 135억 원</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삼성종합기술원·SK하이닉스 등 수요기업 50개사</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협의체 참여</w:t>
            </w:r>
          </w:p>
        </w:tc>
        <w:tc>
          <w:tcPr>
            <w:tcW w:type="dxa" w:w="1928"/>
          </w:tcPr>
          <w:p>
            <w:pPr>
              <w:spacing w:after="20" w:line="276" w:lineRule="auto"/>
            </w:pPr>
            <w:r/>
            <w:r>
              <w:rPr>
                <w:rFonts w:ascii="Malgun Gothic" w:hAnsi="Malgun Gothic" w:eastAsia="맑은 고딕"/>
                <w:b w:val="0"/>
                <w:i w:val="0"/>
                <w:sz w:val="17"/>
              </w:rPr>
              <w:t>△</w:t>
            </w:r>
          </w:p>
        </w:tc>
      </w:tr>
      <w:tr>
        <w:tc>
          <w:tcPr>
            <w:tcW w:type="dxa" w:w="1928"/>
          </w:tcPr>
          <w:p>
            <w:pPr>
              <w:spacing w:after="20" w:line="276" w:lineRule="auto"/>
            </w:pPr>
            <w:r/>
            <w:r>
              <w:rPr>
                <w:rFonts w:ascii="Malgun Gothic" w:hAnsi="Malgun Gothic" w:eastAsia="맑은 고딕"/>
                <w:b w:val="0"/>
                <w:i w:val="0"/>
                <w:sz w:val="17"/>
              </w:rPr>
              <w:t>한국</w:t>
            </w:r>
          </w:p>
        </w:tc>
        <w:tc>
          <w:tcPr>
            <w:tcW w:type="dxa" w:w="1928"/>
          </w:tcPr>
          <w:p>
            <w:pPr>
              <w:spacing w:after="20" w:line="276" w:lineRule="auto"/>
            </w:pPr>
            <w:r/>
            <w:r>
              <w:rPr>
                <w:rFonts w:ascii="Malgun Gothic" w:hAnsi="Malgun Gothic" w:eastAsia="맑은 고딕"/>
                <w:b w:val="0"/>
                <w:i w:val="0"/>
                <w:sz w:val="17"/>
              </w:rPr>
              <w:t>파크시스템스·에이치비솔루션 등 공급기업</w:t>
            </w:r>
          </w:p>
        </w:tc>
        <w:tc>
          <w:tcPr>
            <w:tcW w:type="dxa" w:w="1928"/>
          </w:tcPr>
          <w:p>
            <w:pPr>
              <w:spacing w:after="20" w:line="276" w:lineRule="auto"/>
            </w:pPr>
            <w:r/>
            <w:r>
              <w:rPr>
                <w:rFonts w:ascii="Malgun Gothic" w:hAnsi="Malgun Gothic" w:eastAsia="맑은 고딕"/>
                <w:b w:val="0"/>
                <w:i w:val="0"/>
                <w:sz w:val="17"/>
              </w:rPr>
              <w:t>기</w:t>
            </w:r>
          </w:p>
        </w:tc>
        <w:tc>
          <w:tcPr>
            <w:tcW w:type="dxa" w:w="1928"/>
          </w:tcPr>
          <w:p>
            <w:pPr>
              <w:spacing w:after="20" w:line="276" w:lineRule="auto"/>
            </w:pPr>
            <w:r/>
            <w:r>
              <w:rPr>
                <w:rFonts w:ascii="Malgun Gothic" w:hAnsi="Malgun Gothic" w:eastAsia="맑은 고딕"/>
                <w:b w:val="0"/>
                <w:i w:val="0"/>
                <w:sz w:val="17"/>
              </w:rPr>
              <w:t>협의체 참여, 장비 공급</w:t>
            </w:r>
          </w:p>
        </w:tc>
        <w:tc>
          <w:tcPr>
            <w:tcW w:type="dxa" w:w="1928"/>
          </w:tcPr>
          <w:p>
            <w:pPr>
              <w:spacing w:after="20" w:line="276" w:lineRule="auto"/>
            </w:pPr>
            <w:r/>
            <w:r>
              <w:rPr>
                <w:rFonts w:ascii="Malgun Gothic" w:hAnsi="Malgun Gothic" w:eastAsia="맑은 고딕"/>
                <w:b w:val="0"/>
                <w:i w:val="0"/>
                <w:sz w:val="17"/>
              </w:rPr>
              <w:t>△</w:t>
            </w:r>
          </w:p>
        </w:tc>
      </w:tr>
    </w:tbl>
    <w:p>
      <w:pPr>
        <w:spacing w:after="80"/>
      </w:pPr>
    </w:p>
    <w:p>
      <w:pPr>
        <w:jc w:val="both"/>
      </w:pPr>
      <w:r>
        <w:rPr>
          <w:rFonts w:ascii="Malgun Gothic" w:hAnsi="Malgun Gothic" w:eastAsia="맑은 고딕"/>
          <w:b/>
          <w:i w:val="0"/>
          <w:sz w:val="21"/>
        </w:rPr>
        <w:t>표에서 읽히는 것.</w:t>
      </w:r>
      <w:r>
        <w:rPr>
          <w:rFonts w:ascii="Malgun Gothic" w:hAnsi="Malgun Gothic" w:eastAsia="맑은 고딕"/>
          <w:b w:val="0"/>
          <w:i w:val="0"/>
          <w:sz w:val="21"/>
        </w:rPr>
        <w:t xml:space="preserve"> ◎(폐루프 실증)는 미국·캐나다·영국·스위스·일본·중국·한국 7개국에 몰려 있고, 중동·동남아·남미·러시아권은 전부 △(인프라·정책·자금) 단계다. 유형별로는 </w:t>
      </w:r>
      <w:r>
        <w:rPr>
          <w:rFonts w:ascii="Malgun Gothic" w:hAnsi="Malgun Gothic" w:eastAsia="맑은 고딕"/>
          <w:b/>
          <w:i w:val="0"/>
          <w:sz w:val="21"/>
        </w:rPr>
        <w:t>미국만 국립연구소·대학·기업 세 축이 모두 ◎를 갖고 있으며</w:t>
      </w:r>
      <w:r>
        <w:rPr>
          <w:rFonts w:ascii="Malgun Gothic" w:hAnsi="Malgun Gothic" w:eastAsia="맑은 고딕"/>
          <w:b w:val="0"/>
          <w:i w:val="0"/>
          <w:sz w:val="21"/>
        </w:rPr>
        <w:t>, 유럽은 국립연구소와 대학, 동아시아는 국립연구소 중심이다. 한국은 KIST가 ◎에 진입했고 나머지는 ○·△에 분포한다.</w:t>
      </w:r>
    </w:p>
    <w:p>
      <w:pPr>
        <w:spacing w:before="320" w:after="120"/>
        <w:pBdr>
          <w:bottom w:val="single" w:sz="6" w:space="3" w:color="999999"/>
        </w:pBdr>
      </w:pPr>
      <w:r>
        <w:rPr>
          <w:rFonts w:ascii="Malgun Gothic" w:hAnsi="Malgun Gothic" w:eastAsia="맑은 고딕"/>
          <w:b/>
          <w:i w:val="0"/>
          <w:sz w:val="27"/>
        </w:rPr>
        <w:t>참고문헌</w:t>
      </w:r>
    </w:p>
    <w:p>
      <w:pPr>
        <w:jc w:val="both"/>
      </w:pPr>
      <w:r>
        <w:rPr>
          <w:rFonts w:ascii="Malgun Gothic" w:hAnsi="Malgun Gothic" w:eastAsia="맑은 고딕"/>
          <w:b/>
          <w:i w:val="0"/>
          <w:sz w:val="21"/>
        </w:rPr>
        <w:t>논문·정정</w:t>
      </w:r>
    </w:p>
    <w:p>
      <w:pPr>
        <w:pStyle w:val="ListBullet"/>
        <w:spacing w:after="60" w:line="324" w:lineRule="auto"/>
      </w:pPr>
      <w:r>
        <w:rPr>
          <w:rFonts w:ascii="Malgun Gothic" w:hAnsi="Malgun Gothic" w:eastAsia="맑은 고딕"/>
          <w:b w:val="0"/>
          <w:i w:val="0"/>
          <w:sz w:val="21"/>
        </w:rPr>
        <w:t xml:space="preserve">Boiko, D. A., MacKnight, R., Kline, B., &amp; Gomes, G. (2023). Autonomous chemical research with large language models. </w:t>
      </w:r>
      <w:r>
        <w:rPr>
          <w:rFonts w:ascii="Malgun Gothic" w:hAnsi="Malgun Gothic" w:eastAsia="맑은 고딕"/>
          <w:b w:val="0"/>
          <w:i/>
          <w:sz w:val="21"/>
        </w:rPr>
        <w:t>Nature</w:t>
      </w:r>
      <w:r>
        <w:rPr>
          <w:rFonts w:ascii="Malgun Gothic" w:hAnsi="Malgun Gothic" w:eastAsia="맑은 고딕"/>
          <w:b w:val="0"/>
          <w:i w:val="0"/>
          <w:sz w:val="21"/>
        </w:rPr>
        <w:t>, 624, 570–578. https://doi.org/10.1038/s41586-023-06792-0</w:t>
      </w:r>
    </w:p>
    <w:p>
      <w:pPr>
        <w:pStyle w:val="ListBullet"/>
        <w:spacing w:after="60" w:line="324" w:lineRule="auto"/>
      </w:pPr>
      <w:r>
        <w:rPr>
          <w:rFonts w:ascii="Malgun Gothic" w:hAnsi="Malgun Gothic" w:eastAsia="맑은 고딕"/>
          <w:b w:val="0"/>
          <w:i w:val="0"/>
          <w:sz w:val="21"/>
        </w:rPr>
        <w:t xml:space="preserve">Burger, B., Maffettone, P. M., Gusev, V. V., Aitchison, C. M., Bai, Y., Wang, X., Li, X., Alston, B. M., Li, B., Clowes, R., Rankin, N., Harris, B., Sprick, R. S., &amp; Cooper, A. I. (2020). A mobile robotic chemist. </w:t>
      </w:r>
      <w:r>
        <w:rPr>
          <w:rFonts w:ascii="Malgun Gothic" w:hAnsi="Malgun Gothic" w:eastAsia="맑은 고딕"/>
          <w:b w:val="0"/>
          <w:i/>
          <w:sz w:val="21"/>
        </w:rPr>
        <w:t>Nature</w:t>
      </w:r>
      <w:r>
        <w:rPr>
          <w:rFonts w:ascii="Malgun Gothic" w:hAnsi="Malgun Gothic" w:eastAsia="맑은 고딕"/>
          <w:b w:val="0"/>
          <w:i w:val="0"/>
          <w:sz w:val="21"/>
        </w:rPr>
        <w:t>, 583, 237–241. https://doi.org/10.1038/s41586-020-2442-2</w:t>
      </w:r>
    </w:p>
    <w:p>
      <w:pPr>
        <w:pStyle w:val="ListBullet"/>
        <w:spacing w:after="60" w:line="324" w:lineRule="auto"/>
      </w:pPr>
      <w:r>
        <w:rPr>
          <w:rFonts w:ascii="Malgun Gothic" w:hAnsi="Malgun Gothic" w:eastAsia="맑은 고딕"/>
          <w:b w:val="0"/>
          <w:i w:val="0"/>
          <w:sz w:val="21"/>
        </w:rPr>
        <w:t xml:space="preserve">Canty, R. B. 외 (2025). Science acceleration and accessibility with self-driving labs. </w:t>
      </w:r>
      <w:r>
        <w:rPr>
          <w:rFonts w:ascii="Malgun Gothic" w:hAnsi="Malgun Gothic" w:eastAsia="맑은 고딕"/>
          <w:b w:val="0"/>
          <w:i/>
          <w:sz w:val="21"/>
        </w:rPr>
        <w:t>Nature Communications</w:t>
      </w:r>
      <w:r>
        <w:rPr>
          <w:rFonts w:ascii="Malgun Gothic" w:hAnsi="Malgun Gothic" w:eastAsia="맑은 고딕"/>
          <w:b w:val="0"/>
          <w:i w:val="0"/>
          <w:sz w:val="21"/>
        </w:rPr>
        <w:t>, 16. https://doi.org/10.1038/s41467-025-59231-1</w:t>
      </w:r>
    </w:p>
    <w:p>
      <w:pPr>
        <w:pStyle w:val="ListBullet"/>
        <w:spacing w:after="60" w:line="324" w:lineRule="auto"/>
      </w:pPr>
      <w:r>
        <w:rPr>
          <w:rFonts w:ascii="Malgun Gothic" w:hAnsi="Malgun Gothic" w:eastAsia="맑은 고딕"/>
          <w:b w:val="0"/>
          <w:i w:val="0"/>
          <w:sz w:val="21"/>
        </w:rPr>
        <w:t xml:space="preserve">Cronin, L., Pagel, S., &amp; Sharma, A. (2026). Chemputer and chemputation—A universal chemical compound synthesis machine. </w:t>
      </w:r>
      <w:r>
        <w:rPr>
          <w:rFonts w:ascii="Malgun Gothic" w:hAnsi="Malgun Gothic" w:eastAsia="맑은 고딕"/>
          <w:b w:val="0"/>
          <w:i/>
          <w:sz w:val="21"/>
        </w:rPr>
        <w:t>PNAS</w:t>
      </w:r>
      <w:r>
        <w:rPr>
          <w:rFonts w:ascii="Malgun Gothic" w:hAnsi="Malgun Gothic" w:eastAsia="맑은 고딕"/>
          <w:b w:val="0"/>
          <w:i w:val="0"/>
          <w:sz w:val="21"/>
        </w:rPr>
        <w:t>, 123(15), e2511080123. https://doi.org/10.1073/pnas.2511080123</w:t>
      </w:r>
    </w:p>
    <w:p>
      <w:pPr>
        <w:pStyle w:val="ListBullet"/>
        <w:spacing w:after="60" w:line="324" w:lineRule="auto"/>
      </w:pPr>
      <w:r>
        <w:rPr>
          <w:rFonts w:ascii="Malgun Gothic" w:hAnsi="Malgun Gothic" w:eastAsia="맑은 고딕"/>
          <w:b w:val="0"/>
          <w:i w:val="0"/>
          <w:sz w:val="21"/>
        </w:rPr>
        <w:t xml:space="preserve">Dai, T., Vijayakrishnan, S., Szczypiński, F. T., Ayme, J.-F., Simaei, E., Fellowes, T., Clowes, R., Kotopanov, L., Shields, C. E., Zhou, Z., Ward, J. W., &amp; Cooper, A. I. (2024). Autonomous mobile robots for exploratory synthetic chemistry. </w:t>
      </w:r>
      <w:r>
        <w:rPr>
          <w:rFonts w:ascii="Malgun Gothic" w:hAnsi="Malgun Gothic" w:eastAsia="맑은 고딕"/>
          <w:b w:val="0"/>
          <w:i/>
          <w:sz w:val="21"/>
        </w:rPr>
        <w:t>Nature</w:t>
      </w:r>
      <w:r>
        <w:rPr>
          <w:rFonts w:ascii="Malgun Gothic" w:hAnsi="Malgun Gothic" w:eastAsia="맑은 고딕"/>
          <w:b w:val="0"/>
          <w:i w:val="0"/>
          <w:sz w:val="21"/>
        </w:rPr>
        <w:t>, 635, 890–897. https://doi.org/10.1038/s41586-024-08173-7</w:t>
      </w:r>
    </w:p>
    <w:p>
      <w:pPr>
        <w:pStyle w:val="ListBullet"/>
        <w:spacing w:after="60" w:line="324" w:lineRule="auto"/>
      </w:pPr>
      <w:r>
        <w:rPr>
          <w:rFonts w:ascii="Malgun Gothic" w:hAnsi="Malgun Gothic" w:eastAsia="맑은 고딕"/>
          <w:b w:val="0"/>
          <w:i w:val="0"/>
          <w:sz w:val="21"/>
        </w:rPr>
        <w:t xml:space="preserve">Beaucage, P. A., Sutherland, D. R., &amp; Martin, T. B. (2023). The Autonomous Formulation Laboratory: An open liquid handling platform for formulation discovery using X-ray and neutron scattering. </w:t>
      </w:r>
      <w:r>
        <w:rPr>
          <w:rFonts w:ascii="Malgun Gothic" w:hAnsi="Malgun Gothic" w:eastAsia="맑은 고딕"/>
          <w:b w:val="0"/>
          <w:i/>
          <w:sz w:val="21"/>
        </w:rPr>
        <w:t>Chemistry of Materials</w:t>
      </w:r>
      <w:r>
        <w:rPr>
          <w:rFonts w:ascii="Malgun Gothic" w:hAnsi="Malgun Gothic" w:eastAsia="맑은 고딕"/>
          <w:b w:val="0"/>
          <w:i w:val="0"/>
          <w:sz w:val="21"/>
        </w:rPr>
        <w:t>, 35(3), 846–852. https://doi.org/10.1021/acs.chemmater.2c03118</w:t>
      </w:r>
    </w:p>
    <w:p>
      <w:pPr>
        <w:pStyle w:val="ListBullet"/>
        <w:spacing w:after="60" w:line="324" w:lineRule="auto"/>
      </w:pPr>
      <w:r>
        <w:rPr>
          <w:rFonts w:ascii="Malgun Gothic" w:hAnsi="Malgun Gothic" w:eastAsia="맑은 고딕"/>
          <w:b w:val="0"/>
          <w:i w:val="0"/>
          <w:sz w:val="21"/>
        </w:rPr>
        <w:t xml:space="preserve">Delgado-Licona, F., Addington, D., Alsaiari, A., &amp; Abolhasani, M. (2026). The past, present and future of self-driving laboratories. </w:t>
      </w:r>
      <w:r>
        <w:rPr>
          <w:rFonts w:ascii="Malgun Gothic" w:hAnsi="Malgun Gothic" w:eastAsia="맑은 고딕"/>
          <w:b w:val="0"/>
          <w:i/>
          <w:sz w:val="21"/>
        </w:rPr>
        <w:t>Nature Reviews Chemistry</w:t>
      </w:r>
      <w:r>
        <w:rPr>
          <w:rFonts w:ascii="Malgun Gothic" w:hAnsi="Malgun Gothic" w:eastAsia="맑은 고딕"/>
          <w:b w:val="0"/>
          <w:i w:val="0"/>
          <w:sz w:val="21"/>
        </w:rPr>
        <w:t>. https://doi.org/10.1038/s41570-026-00847-2</w:t>
      </w:r>
    </w:p>
    <w:p>
      <w:pPr>
        <w:pStyle w:val="ListBullet"/>
        <w:spacing w:after="60" w:line="324" w:lineRule="auto"/>
      </w:pPr>
      <w:r>
        <w:rPr>
          <w:rFonts w:ascii="Malgun Gothic" w:hAnsi="Malgun Gothic" w:eastAsia="맑은 고딕"/>
          <w:b w:val="0"/>
          <w:i w:val="0"/>
          <w:sz w:val="21"/>
        </w:rPr>
        <w:t xml:space="preserve">Hickman, R. J., Sim, M., Pablo-García, S., Tom, G., Woolhouse, I., Hao, H., Bao, Z., Bannigan, P., Allen, C., Aldeghi, M., &amp; Aspuru-Guzik, A. (2025). Atlas: a brain for self-driving laboratories. </w:t>
      </w:r>
      <w:r>
        <w:rPr>
          <w:rFonts w:ascii="Malgun Gothic" w:hAnsi="Malgun Gothic" w:eastAsia="맑은 고딕"/>
          <w:b w:val="0"/>
          <w:i/>
          <w:sz w:val="21"/>
        </w:rPr>
        <w:t>Digital Discovery</w:t>
      </w:r>
      <w:r>
        <w:rPr>
          <w:rFonts w:ascii="Malgun Gothic" w:hAnsi="Malgun Gothic" w:eastAsia="맑은 고딕"/>
          <w:b w:val="0"/>
          <w:i w:val="0"/>
          <w:sz w:val="21"/>
        </w:rPr>
        <w:t>, 4(4), 1006–1029. https://doi.org/10.1039/D4DD00115J</w:t>
      </w:r>
    </w:p>
    <w:p>
      <w:pPr>
        <w:pStyle w:val="ListBullet"/>
        <w:spacing w:after="60" w:line="324" w:lineRule="auto"/>
      </w:pPr>
      <w:r>
        <w:rPr>
          <w:rFonts w:ascii="Malgun Gothic" w:hAnsi="Malgun Gothic" w:eastAsia="맑은 고딕"/>
          <w:b w:val="0"/>
          <w:i w:val="0"/>
          <w:sz w:val="21"/>
        </w:rPr>
        <w:t xml:space="preserve">Hwang, J., Kim, S., Lim, S., Kim, J., Lee, S., Min, S., Song, J., Lim, J., Hong, S., Hwang, J.-H., Choi, Y.-S., Seo, D.-H., Han, S. S., Kim, K., Yoo, S.-H., Shin, J., Choi, J. W., Nam, J., Park, J., Ryu, J., &amp; Jung, Y. (2026). Self-driving laboratories in Korea: a new era of autonomous discovery. </w:t>
      </w:r>
      <w:r>
        <w:rPr>
          <w:rFonts w:ascii="Malgun Gothic" w:hAnsi="Malgun Gothic" w:eastAsia="맑은 고딕"/>
          <w:b w:val="0"/>
          <w:i/>
          <w:sz w:val="21"/>
        </w:rPr>
        <w:t>Digital Discovery</w:t>
      </w:r>
      <w:r>
        <w:rPr>
          <w:rFonts w:ascii="Malgun Gothic" w:hAnsi="Malgun Gothic" w:eastAsia="맑은 고딕"/>
          <w:b w:val="0"/>
          <w:i w:val="0"/>
          <w:sz w:val="21"/>
        </w:rPr>
        <w:t>, 5(5), 1968–1980. https://doi.org/10.1039/D6DD00024J</w:t>
      </w:r>
    </w:p>
    <w:p>
      <w:pPr>
        <w:pStyle w:val="ListBullet"/>
        <w:spacing w:after="60" w:line="324" w:lineRule="auto"/>
      </w:pPr>
      <w:r>
        <w:rPr>
          <w:rFonts w:ascii="Malgun Gothic" w:hAnsi="Malgun Gothic" w:eastAsia="맑은 고딕"/>
          <w:b w:val="0"/>
          <w:i w:val="0"/>
          <w:sz w:val="21"/>
        </w:rPr>
        <w:t xml:space="preserve">Kanda, G. N. 외 (2022). Robotic search for optimal cell culture in regenerative medicine. </w:t>
      </w:r>
      <w:r>
        <w:rPr>
          <w:rFonts w:ascii="Malgun Gothic" w:hAnsi="Malgun Gothic" w:eastAsia="맑은 고딕"/>
          <w:b w:val="0"/>
          <w:i/>
          <w:sz w:val="21"/>
        </w:rPr>
        <w:t>eLife</w:t>
      </w:r>
      <w:r>
        <w:rPr>
          <w:rFonts w:ascii="Malgun Gothic" w:hAnsi="Malgun Gothic" w:eastAsia="맑은 고딕"/>
          <w:b w:val="0"/>
          <w:i w:val="0"/>
          <w:sz w:val="21"/>
        </w:rPr>
        <w:t>, 11, e77007. https://doi.org/10.7554/eLife.77007</w:t>
      </w:r>
    </w:p>
    <w:p>
      <w:pPr>
        <w:pStyle w:val="ListBullet"/>
        <w:spacing w:after="60" w:line="324" w:lineRule="auto"/>
      </w:pPr>
      <w:r>
        <w:rPr>
          <w:rFonts w:ascii="Malgun Gothic" w:hAnsi="Malgun Gothic" w:eastAsia="맑은 고딕"/>
          <w:b w:val="0"/>
          <w:i w:val="0"/>
          <w:sz w:val="21"/>
        </w:rPr>
        <w:t xml:space="preserve">Kusne, A. G. 외 (2020). On-the-fly closed-loop materials discovery via Bayesian active learning. </w:t>
      </w:r>
      <w:r>
        <w:rPr>
          <w:rFonts w:ascii="Malgun Gothic" w:hAnsi="Malgun Gothic" w:eastAsia="맑은 고딕"/>
          <w:b w:val="0"/>
          <w:i/>
          <w:sz w:val="21"/>
        </w:rPr>
        <w:t>Nature Communications</w:t>
      </w:r>
      <w:r>
        <w:rPr>
          <w:rFonts w:ascii="Malgun Gothic" w:hAnsi="Malgun Gothic" w:eastAsia="맑은 고딕"/>
          <w:b w:val="0"/>
          <w:i w:val="0"/>
          <w:sz w:val="21"/>
        </w:rPr>
        <w:t>, 11. https://www.ncbi.nlm.nih.gov/pmc/articles/PMC7686338/</w:t>
      </w:r>
    </w:p>
    <w:p>
      <w:pPr>
        <w:pStyle w:val="ListBullet"/>
        <w:spacing w:after="60" w:line="324" w:lineRule="auto"/>
      </w:pPr>
      <w:r>
        <w:rPr>
          <w:rFonts w:ascii="Malgun Gothic" w:hAnsi="Malgun Gothic" w:eastAsia="맑은 고딕"/>
          <w:b w:val="0"/>
          <w:i w:val="0"/>
          <w:sz w:val="21"/>
        </w:rPr>
        <w:t xml:space="preserve">Cheetham, A. K., &amp; Seshadri, R. (2024). Artificial intelligence driving materials discovery? Perspective on the article: Scaling deep learning for materials discovery. </w:t>
      </w:r>
      <w:r>
        <w:rPr>
          <w:rFonts w:ascii="Malgun Gothic" w:hAnsi="Malgun Gothic" w:eastAsia="맑은 고딕"/>
          <w:b w:val="0"/>
          <w:i/>
          <w:sz w:val="21"/>
        </w:rPr>
        <w:t>Chemistry of Materials</w:t>
      </w:r>
      <w:r>
        <w:rPr>
          <w:rFonts w:ascii="Malgun Gothic" w:hAnsi="Malgun Gothic" w:eastAsia="맑은 고딕"/>
          <w:b w:val="0"/>
          <w:i w:val="0"/>
          <w:sz w:val="21"/>
        </w:rPr>
        <w:t>, 36(8), 3490–3495. https://doi.org/10.1021/acs.chemmater.4c00643</w:t>
      </w:r>
    </w:p>
    <w:p>
      <w:pPr>
        <w:pStyle w:val="ListBullet"/>
        <w:spacing w:after="60" w:line="324" w:lineRule="auto"/>
      </w:pPr>
      <w:r>
        <w:rPr>
          <w:rFonts w:ascii="Malgun Gothic" w:hAnsi="Malgun Gothic" w:eastAsia="맑은 고딕"/>
          <w:b w:val="0"/>
          <w:i w:val="0"/>
          <w:sz w:val="21"/>
        </w:rPr>
        <w:t xml:space="preserve">Leeman, J., Liu, Y., Stiles, J., Lee, S. B., Bhatt, P., Schoop, L. M., &amp; Palgrave, R. G. (2024). Challenges in high-throughput inorganic material prediction and autonomous synthesis. </w:t>
      </w:r>
      <w:r>
        <w:rPr>
          <w:rFonts w:ascii="Malgun Gothic" w:hAnsi="Malgun Gothic" w:eastAsia="맑은 고딕"/>
          <w:b w:val="0"/>
          <w:i/>
          <w:sz w:val="21"/>
        </w:rPr>
        <w:t>PRX Energy</w:t>
      </w:r>
      <w:r>
        <w:rPr>
          <w:rFonts w:ascii="Malgun Gothic" w:hAnsi="Malgun Gothic" w:eastAsia="맑은 고딕"/>
          <w:b w:val="0"/>
          <w:i w:val="0"/>
          <w:sz w:val="21"/>
        </w:rPr>
        <w:t>, 3, 011002. https://doi.org/10.1103/PRXEnergy.3.011002</w:t>
      </w:r>
    </w:p>
    <w:p>
      <w:pPr>
        <w:pStyle w:val="ListBullet"/>
        <w:spacing w:after="60" w:line="324" w:lineRule="auto"/>
      </w:pPr>
      <w:r>
        <w:rPr>
          <w:rFonts w:ascii="Malgun Gothic" w:hAnsi="Malgun Gothic" w:eastAsia="맑은 고딕"/>
          <w:b w:val="0"/>
          <w:i w:val="0"/>
          <w:sz w:val="21"/>
        </w:rPr>
        <w:t xml:space="preserve">Li, J., Beights, J., Cai, T., Li, Y., Chevalier, O. J. G. L., Xie, Y., Yang, Y., &amp; Mirkin, C. A. (2026). High-entropy 1D halide perovskite piezoelectrics found by megalibrary synthesis and rapid nonlinear optical screening. </w:t>
      </w:r>
      <w:r>
        <w:rPr>
          <w:rFonts w:ascii="Malgun Gothic" w:hAnsi="Malgun Gothic" w:eastAsia="맑은 고딕"/>
          <w:b w:val="0"/>
          <w:i/>
          <w:sz w:val="21"/>
        </w:rPr>
        <w:t>Science Advances</w:t>
      </w:r>
      <w:r>
        <w:rPr>
          <w:rFonts w:ascii="Malgun Gothic" w:hAnsi="Malgun Gothic" w:eastAsia="맑은 고딕"/>
          <w:b w:val="0"/>
          <w:i w:val="0"/>
          <w:sz w:val="21"/>
        </w:rPr>
        <w:t>, 12(21), eaee1359. https://doi.org/10.1126/sciadv.aee1359</w:t>
      </w:r>
    </w:p>
    <w:p>
      <w:pPr>
        <w:pStyle w:val="ListBullet"/>
        <w:spacing w:after="60" w:line="324" w:lineRule="auto"/>
      </w:pPr>
      <w:r>
        <w:rPr>
          <w:rFonts w:ascii="Malgun Gothic" w:hAnsi="Malgun Gothic" w:eastAsia="맑은 고딕"/>
          <w:b w:val="0"/>
          <w:i w:val="0"/>
          <w:sz w:val="21"/>
        </w:rPr>
        <w:t xml:space="preserve">Li, J., Ding, C., Liu, D., Chen, L., &amp; Jiang, J. (2025). Autonomous laboratories in China: an embodied intelligence-driven platform to accelerate chemical discovery. </w:t>
      </w:r>
      <w:r>
        <w:rPr>
          <w:rFonts w:ascii="Malgun Gothic" w:hAnsi="Malgun Gothic" w:eastAsia="맑은 고딕"/>
          <w:b w:val="0"/>
          <w:i/>
          <w:sz w:val="21"/>
        </w:rPr>
        <w:t>Digital Discovery</w:t>
      </w:r>
      <w:r>
        <w:rPr>
          <w:rFonts w:ascii="Malgun Gothic" w:hAnsi="Malgun Gothic" w:eastAsia="맑은 고딕"/>
          <w:b w:val="0"/>
          <w:i w:val="0"/>
          <w:sz w:val="21"/>
        </w:rPr>
        <w:t>, 4(7), 1672–1684. https://doi.org/10.1039/D5DD00072F</w:t>
      </w:r>
    </w:p>
    <w:p>
      <w:pPr>
        <w:pStyle w:val="ListBullet"/>
        <w:spacing w:after="60" w:line="324" w:lineRule="auto"/>
      </w:pPr>
      <w:r>
        <w:rPr>
          <w:rFonts w:ascii="Malgun Gothic" w:hAnsi="Malgun Gothic" w:eastAsia="맑은 고딕"/>
          <w:b w:val="0"/>
          <w:i w:val="0"/>
          <w:sz w:val="21"/>
        </w:rPr>
        <w:t xml:space="preserve">Martin, T. B., Sutherland, D. R., McDannald, A., Kusne, A. G., &amp; Beaucage, P. A. (2025). Autonomous small-angle scattering for accelerated soft material formulation optimization. </w:t>
      </w:r>
      <w:r>
        <w:rPr>
          <w:rFonts w:ascii="Malgun Gothic" w:hAnsi="Malgun Gothic" w:eastAsia="맑은 고딕"/>
          <w:b w:val="0"/>
          <w:i/>
          <w:sz w:val="21"/>
        </w:rPr>
        <w:t>Chemistry of Materials</w:t>
      </w:r>
      <w:r>
        <w:rPr>
          <w:rFonts w:ascii="Malgun Gothic" w:hAnsi="Malgun Gothic" w:eastAsia="맑은 고딕"/>
          <w:b w:val="0"/>
          <w:i w:val="0"/>
          <w:sz w:val="21"/>
        </w:rPr>
        <w:t>, 37(12), 4272–4281. https://doi.org/10.1021/acs.chemmater.5c00860</w:t>
      </w:r>
    </w:p>
    <w:p>
      <w:pPr>
        <w:pStyle w:val="ListBullet"/>
        <w:spacing w:after="60" w:line="324" w:lineRule="auto"/>
      </w:pPr>
      <w:r>
        <w:rPr>
          <w:rFonts w:ascii="Malgun Gothic" w:hAnsi="Malgun Gothic" w:eastAsia="맑은 고딕"/>
          <w:b w:val="0"/>
          <w:i w:val="0"/>
          <w:sz w:val="21"/>
        </w:rPr>
        <w:t xml:space="preserve">Noack, M. M., Doerk, G. S., Li, R., Fukuto, M., &amp; Yager, K. G. (2020). Advances in Kriging-based autonomous X-ray scattering experiments. </w:t>
      </w:r>
      <w:r>
        <w:rPr>
          <w:rFonts w:ascii="Malgun Gothic" w:hAnsi="Malgun Gothic" w:eastAsia="맑은 고딕"/>
          <w:b w:val="0"/>
          <w:i/>
          <w:sz w:val="21"/>
        </w:rPr>
        <w:t>Scientific Reports</w:t>
      </w:r>
      <w:r>
        <w:rPr>
          <w:rFonts w:ascii="Malgun Gothic" w:hAnsi="Malgun Gothic" w:eastAsia="맑은 고딕"/>
          <w:b w:val="0"/>
          <w:i w:val="0"/>
          <w:sz w:val="21"/>
        </w:rPr>
        <w:t>, 10, 1325. https://doi.org/10.1038/s41598-020-57887-x</w:t>
      </w:r>
    </w:p>
    <w:p>
      <w:pPr>
        <w:pStyle w:val="ListBullet"/>
        <w:spacing w:after="60" w:line="324" w:lineRule="auto"/>
      </w:pPr>
      <w:r>
        <w:rPr>
          <w:rFonts w:ascii="Malgun Gothic" w:hAnsi="Malgun Gothic" w:eastAsia="맑은 고딕"/>
          <w:b w:val="0"/>
          <w:i w:val="0"/>
          <w:sz w:val="21"/>
        </w:rPr>
        <w:t xml:space="preserve">Noack, M. M., Zwart, P. H., &amp; Ushizima, D. M. (2021). Gaussian processes for autonomous data acquisition at large-scale synchrotron and neutron facilities. </w:t>
      </w:r>
      <w:r>
        <w:rPr>
          <w:rFonts w:ascii="Malgun Gothic" w:hAnsi="Malgun Gothic" w:eastAsia="맑은 고딕"/>
          <w:b w:val="0"/>
          <w:i/>
          <w:sz w:val="21"/>
        </w:rPr>
        <w:t>Nature Reviews Physics</w:t>
      </w:r>
      <w:r>
        <w:rPr>
          <w:rFonts w:ascii="Malgun Gothic" w:hAnsi="Malgun Gothic" w:eastAsia="맑은 고딕"/>
          <w:b w:val="0"/>
          <w:i w:val="0"/>
          <w:sz w:val="21"/>
        </w:rPr>
        <w:t>, 3, 685–697. https://doi.org/10.1038/s42254-021-00345-y</w:t>
      </w:r>
    </w:p>
    <w:p>
      <w:pPr>
        <w:pStyle w:val="ListBullet"/>
        <w:spacing w:after="60" w:line="324" w:lineRule="auto"/>
      </w:pPr>
      <w:r>
        <w:rPr>
          <w:rFonts w:ascii="Malgun Gothic" w:hAnsi="Malgun Gothic" w:eastAsia="맑은 고딕"/>
          <w:b w:val="0"/>
          <w:i w:val="0"/>
          <w:sz w:val="21"/>
        </w:rPr>
        <w:t xml:space="preserve">Lo, S. G., Baird, S. G., Schrier, J., Blaiszik, B., Carson, N., Foster, I., Aguilar-Granda, A., Kalinin, S. V., Maruyama, B., Politi, M., Tran, H., Sparks, T. D., &amp; Aspuru-Guzik, A. (2024). Review of low-cost self-driving laboratories in chemistry and materials science: the "frugal twin" concept. </w:t>
      </w:r>
      <w:r>
        <w:rPr>
          <w:rFonts w:ascii="Malgun Gothic" w:hAnsi="Malgun Gothic" w:eastAsia="맑은 고딕"/>
          <w:b w:val="0"/>
          <w:i/>
          <w:sz w:val="21"/>
        </w:rPr>
        <w:t>Digital Discovery</w:t>
      </w:r>
      <w:r>
        <w:rPr>
          <w:rFonts w:ascii="Malgun Gothic" w:hAnsi="Malgun Gothic" w:eastAsia="맑은 고딕"/>
          <w:b w:val="0"/>
          <w:i w:val="0"/>
          <w:sz w:val="21"/>
        </w:rPr>
        <w:t>, 3(5), 842–868. https://doi.org/10.1039/D3DD00223C</w:t>
      </w:r>
    </w:p>
    <w:p>
      <w:pPr>
        <w:pStyle w:val="ListBullet"/>
        <w:spacing w:after="60" w:line="324" w:lineRule="auto"/>
      </w:pPr>
      <w:r>
        <w:rPr>
          <w:rFonts w:ascii="Malgun Gothic" w:hAnsi="Malgun Gothic" w:eastAsia="맑은 고딕"/>
          <w:b w:val="0"/>
          <w:i w:val="0"/>
          <w:sz w:val="21"/>
        </w:rPr>
        <w:t xml:space="preserve">Siemenn, A. E., Das, B., Ji, K., Sheng, F., &amp; Buonassisi, T. (2025). A self-supervised robotic system for autonomous contact-based spatial mapping of semiconductor properties. </w:t>
      </w:r>
      <w:r>
        <w:rPr>
          <w:rFonts w:ascii="Malgun Gothic" w:hAnsi="Malgun Gothic" w:eastAsia="맑은 고딕"/>
          <w:b w:val="0"/>
          <w:i/>
          <w:sz w:val="21"/>
        </w:rPr>
        <w:t>Science Advances</w:t>
      </w:r>
      <w:r>
        <w:rPr>
          <w:rFonts w:ascii="Malgun Gothic" w:hAnsi="Malgun Gothic" w:eastAsia="맑은 고딕"/>
          <w:b w:val="0"/>
          <w:i w:val="0"/>
          <w:sz w:val="21"/>
        </w:rPr>
        <w:t>, 11(27), eadw7071. https://doi.org/10.1126/sciadv.adw7071</w:t>
      </w:r>
    </w:p>
    <w:p>
      <w:pPr>
        <w:pStyle w:val="ListBullet"/>
        <w:spacing w:after="60" w:line="324" w:lineRule="auto"/>
      </w:pPr>
      <w:r>
        <w:rPr>
          <w:rFonts w:ascii="Malgun Gothic" w:hAnsi="Malgun Gothic" w:eastAsia="맑은 고딕"/>
          <w:b w:val="0"/>
          <w:i w:val="0"/>
          <w:sz w:val="21"/>
        </w:rPr>
        <w:t xml:space="preserve">Song, T., Luo, M., Zhang, X., Chen, L., Huang, Y., Cao, J., Zhu, Q., Liu, D., Zhang, B., Zou, G., Zhang, G., Zhang, F., Shang, W., Fu, Y., Jiang, J., &amp; Luo, Y. (2025). A multiagent-driven robotic AI chemist enabling autonomous chemical research on demand. </w:t>
      </w:r>
      <w:r>
        <w:rPr>
          <w:rFonts w:ascii="Malgun Gothic" w:hAnsi="Malgun Gothic" w:eastAsia="맑은 고딕"/>
          <w:b w:val="0"/>
          <w:i/>
          <w:sz w:val="21"/>
        </w:rPr>
        <w:t>JACS</w:t>
      </w:r>
      <w:r>
        <w:rPr>
          <w:rFonts w:ascii="Malgun Gothic" w:hAnsi="Malgun Gothic" w:eastAsia="맑은 고딕"/>
          <w:b w:val="0"/>
          <w:i w:val="0"/>
          <w:sz w:val="21"/>
        </w:rPr>
        <w:t>, 147(15), 12534–12545. https://doi.org/10.1021/jacs.4c17738</w:t>
      </w:r>
    </w:p>
    <w:p>
      <w:pPr>
        <w:pStyle w:val="ListBullet"/>
        <w:spacing w:after="60" w:line="324" w:lineRule="auto"/>
      </w:pPr>
      <w:r>
        <w:rPr>
          <w:rFonts w:ascii="Malgun Gothic" w:hAnsi="Malgun Gothic" w:eastAsia="맑은 고딕"/>
          <w:b w:val="0"/>
          <w:i w:val="0"/>
          <w:sz w:val="21"/>
        </w:rPr>
        <w:t xml:space="preserve">Strieth-Kalthoff, F. 외 (2024). Delocalized, asynchronous, closed-loop discovery of organic laser emitters. </w:t>
      </w:r>
      <w:r>
        <w:rPr>
          <w:rFonts w:ascii="Malgun Gothic" w:hAnsi="Malgun Gothic" w:eastAsia="맑은 고딕"/>
          <w:b w:val="0"/>
          <w:i/>
          <w:sz w:val="21"/>
        </w:rPr>
        <w:t>Science</w:t>
      </w:r>
      <w:r>
        <w:rPr>
          <w:rFonts w:ascii="Malgun Gothic" w:hAnsi="Malgun Gothic" w:eastAsia="맑은 고딕"/>
          <w:b w:val="0"/>
          <w:i w:val="0"/>
          <w:sz w:val="21"/>
        </w:rPr>
        <w:t>, 384(6697), eadk9227. https://doi.org/10.1126/science.adk9227</w:t>
      </w:r>
    </w:p>
    <w:p>
      <w:pPr>
        <w:pStyle w:val="ListBullet"/>
        <w:spacing w:after="60" w:line="324" w:lineRule="auto"/>
      </w:pPr>
      <w:r>
        <w:rPr>
          <w:rFonts w:ascii="Malgun Gothic" w:hAnsi="Malgun Gothic" w:eastAsia="맑은 고딕"/>
          <w:b w:val="0"/>
          <w:i w:val="0"/>
          <w:sz w:val="21"/>
        </w:rPr>
        <w:t xml:space="preserve">Svaluto-Ferro, E. 외 (2025). Toward an autonomous robotic battery materials research platform powered by automated workflow and ontologized FAIR data management. </w:t>
      </w:r>
      <w:r>
        <w:rPr>
          <w:rFonts w:ascii="Malgun Gothic" w:hAnsi="Malgun Gothic" w:eastAsia="맑은 고딕"/>
          <w:b w:val="0"/>
          <w:i/>
          <w:sz w:val="21"/>
        </w:rPr>
        <w:t>Batteries &amp; Supercaps</w:t>
      </w:r>
      <w:r>
        <w:rPr>
          <w:rFonts w:ascii="Malgun Gothic" w:hAnsi="Malgun Gothic" w:eastAsia="맑은 고딕"/>
          <w:b w:val="0"/>
          <w:i w:val="0"/>
          <w:sz w:val="21"/>
        </w:rPr>
        <w:t>. https://doi.org/10.1002/batt.202500155</w:t>
      </w:r>
    </w:p>
    <w:p>
      <w:pPr>
        <w:pStyle w:val="ListBullet"/>
        <w:spacing w:after="60" w:line="324" w:lineRule="auto"/>
      </w:pPr>
      <w:r>
        <w:rPr>
          <w:rFonts w:ascii="Malgun Gothic" w:hAnsi="Malgun Gothic" w:eastAsia="맑은 고딕"/>
          <w:b w:val="0"/>
          <w:i w:val="0"/>
          <w:sz w:val="21"/>
        </w:rPr>
        <w:t xml:space="preserve">Szymanski, N. J. 외 (2023). An autonomous laboratory for the accelerated synthesis of inorganic materials. </w:t>
      </w:r>
      <w:r>
        <w:rPr>
          <w:rFonts w:ascii="Malgun Gothic" w:hAnsi="Malgun Gothic" w:eastAsia="맑은 고딕"/>
          <w:b w:val="0"/>
          <w:i/>
          <w:sz w:val="21"/>
        </w:rPr>
        <w:t>Nature</w:t>
      </w:r>
      <w:r>
        <w:rPr>
          <w:rFonts w:ascii="Malgun Gothic" w:hAnsi="Malgun Gothic" w:eastAsia="맑은 고딕"/>
          <w:b w:val="0"/>
          <w:i w:val="0"/>
          <w:sz w:val="21"/>
        </w:rPr>
        <w:t>, 624, 86–91. https://doi.org/10.1038/s41586-023-06734-w</w:t>
      </w:r>
    </w:p>
    <w:p>
      <w:pPr>
        <w:pStyle w:val="ListBullet"/>
        <w:spacing w:after="60" w:line="324" w:lineRule="auto"/>
      </w:pPr>
      <w:r>
        <w:rPr>
          <w:rFonts w:ascii="Malgun Gothic" w:hAnsi="Malgun Gothic" w:eastAsia="맑은 고딕"/>
          <w:b w:val="0"/>
          <w:i w:val="0"/>
          <w:sz w:val="21"/>
        </w:rPr>
        <w:t xml:space="preserve">Szymanski, N. J. 외 (2026). Author Correction: An autonomous laboratory for the accelerated synthesis of inorganic materials. </w:t>
      </w:r>
      <w:r>
        <w:rPr>
          <w:rFonts w:ascii="Malgun Gothic" w:hAnsi="Malgun Gothic" w:eastAsia="맑은 고딕"/>
          <w:b w:val="0"/>
          <w:i/>
          <w:sz w:val="21"/>
        </w:rPr>
        <w:t>Nature</w:t>
      </w:r>
      <w:r>
        <w:rPr>
          <w:rFonts w:ascii="Malgun Gothic" w:hAnsi="Malgun Gothic" w:eastAsia="맑은 고딕"/>
          <w:b w:val="0"/>
          <w:i w:val="0"/>
          <w:sz w:val="21"/>
        </w:rPr>
        <w:t>, 650, E1. (온라인 게재 2026년 1월 19일) https://doi.org/10.1038/s41586-025-09992-y</w:t>
      </w:r>
    </w:p>
    <w:p>
      <w:pPr>
        <w:pStyle w:val="ListBullet"/>
        <w:spacing w:after="60" w:line="324" w:lineRule="auto"/>
      </w:pPr>
      <w:r>
        <w:rPr>
          <w:rFonts w:ascii="Malgun Gothic" w:hAnsi="Malgun Gothic" w:eastAsia="맑은 고딕"/>
          <w:b w:val="0"/>
          <w:i w:val="0"/>
          <w:sz w:val="21"/>
        </w:rPr>
        <w:t xml:space="preserve">Tamura, R., Tsuda, K., &amp; Matsuda, S. (2023). NIMS-OS: an automation software to implement a closed loop between artificial intelligence and robotic experiments in materials science. </w:t>
      </w:r>
      <w:r>
        <w:rPr>
          <w:rFonts w:ascii="Malgun Gothic" w:hAnsi="Malgun Gothic" w:eastAsia="맑은 고딕"/>
          <w:b w:val="0"/>
          <w:i/>
          <w:sz w:val="21"/>
        </w:rPr>
        <w:t>Science and Technology of Advanced Materials: Methods</w:t>
      </w:r>
      <w:r>
        <w:rPr>
          <w:rFonts w:ascii="Malgun Gothic" w:hAnsi="Malgun Gothic" w:eastAsia="맑은 고딕"/>
          <w:b w:val="0"/>
          <w:i w:val="0"/>
          <w:sz w:val="21"/>
        </w:rPr>
        <w:t>, 3(1), 2232297. https://doi.org/10.1080/27660400.2023.2232297</w:t>
      </w:r>
    </w:p>
    <w:p>
      <w:pPr>
        <w:pStyle w:val="ListBullet"/>
        <w:spacing w:after="60" w:line="324" w:lineRule="auto"/>
      </w:pPr>
      <w:r>
        <w:rPr>
          <w:rFonts w:ascii="Malgun Gothic" w:hAnsi="Malgun Gothic" w:eastAsia="맑은 고딕"/>
          <w:b w:val="0"/>
          <w:i w:val="0"/>
          <w:sz w:val="21"/>
        </w:rPr>
        <w:t xml:space="preserve">Volk, A., Epps, R. W., Yonemoto, D. T., Masters, B. S., Castellano, F. N., Reyes, K. G., &amp; Abolhasani, M. (2023). AlphaFlow: autonomous discovery and optimization of multi-step chemistry using a self-driven fluidic lab guided by reinforcement learning. </w:t>
      </w:r>
      <w:r>
        <w:rPr>
          <w:rFonts w:ascii="Malgun Gothic" w:hAnsi="Malgun Gothic" w:eastAsia="맑은 고딕"/>
          <w:b w:val="0"/>
          <w:i/>
          <w:sz w:val="21"/>
        </w:rPr>
        <w:t>Nature Communications</w:t>
      </w:r>
      <w:r>
        <w:rPr>
          <w:rFonts w:ascii="Malgun Gothic" w:hAnsi="Malgun Gothic" w:eastAsia="맑은 고딕"/>
          <w:b w:val="0"/>
          <w:i w:val="0"/>
          <w:sz w:val="21"/>
        </w:rPr>
        <w:t>, 14, 1403. https://doi.org/10.1038/s41467-023-37139-y</w:t>
      </w:r>
    </w:p>
    <w:p>
      <w:pPr>
        <w:pStyle w:val="ListBullet"/>
        <w:spacing w:after="60" w:line="324" w:lineRule="auto"/>
      </w:pPr>
      <w:r>
        <w:rPr>
          <w:rFonts w:ascii="Malgun Gothic" w:hAnsi="Malgun Gothic" w:eastAsia="맑은 고딕"/>
          <w:b w:val="0"/>
          <w:i w:val="0"/>
          <w:sz w:val="21"/>
        </w:rPr>
        <w:t xml:space="preserve">Wang, X., Kim, H. 외 (2025). Autonomous platform for solution processing of electronic polymers. </w:t>
      </w:r>
      <w:r>
        <w:rPr>
          <w:rFonts w:ascii="Malgun Gothic" w:hAnsi="Malgun Gothic" w:eastAsia="맑은 고딕"/>
          <w:b w:val="0"/>
          <w:i/>
          <w:sz w:val="21"/>
        </w:rPr>
        <w:t>Nature Communications</w:t>
      </w:r>
      <w:r>
        <w:rPr>
          <w:rFonts w:ascii="Malgun Gothic" w:hAnsi="Malgun Gothic" w:eastAsia="맑은 고딕"/>
          <w:b w:val="0"/>
          <w:i w:val="0"/>
          <w:sz w:val="21"/>
        </w:rPr>
        <w:t>, 16. https://doi.org/10.1038/s41467-024-55655-3</w:t>
      </w:r>
    </w:p>
    <w:p>
      <w:pPr>
        <w:pStyle w:val="ListBullet"/>
        <w:spacing w:after="60" w:line="324" w:lineRule="auto"/>
      </w:pPr>
      <w:r>
        <w:rPr>
          <w:rFonts w:ascii="Malgun Gothic" w:hAnsi="Malgun Gothic" w:eastAsia="맑은 고딕"/>
          <w:b w:val="0"/>
          <w:i w:val="0"/>
          <w:sz w:val="21"/>
        </w:rPr>
        <w:t xml:space="preserve">Yoshikawa, N., Asano, Y., Futaba, D. N., Harada, K., Hitosugi, T., Kanda, G. N., Matsuda, S., Nagata, Y., Nagato, K., Naito, M., Natsume, T., Nishio, K., Ono, K., Ozaki, H., Shin, W., Shiomi, J., Shizume, K., Takahashi, K., Takeda, S., Takeuchi, I., Tamura, R., Tsuda, K., &amp; Ushiku, Y. (2025). Self-driving laboratories in Japan. </w:t>
      </w:r>
      <w:r>
        <w:rPr>
          <w:rFonts w:ascii="Malgun Gothic" w:hAnsi="Malgun Gothic" w:eastAsia="맑은 고딕"/>
          <w:b w:val="0"/>
          <w:i/>
          <w:sz w:val="21"/>
        </w:rPr>
        <w:t>Digital Discovery</w:t>
      </w:r>
      <w:r>
        <w:rPr>
          <w:rFonts w:ascii="Malgun Gothic" w:hAnsi="Malgun Gothic" w:eastAsia="맑은 고딕"/>
          <w:b w:val="0"/>
          <w:i w:val="0"/>
          <w:sz w:val="21"/>
        </w:rPr>
        <w:t>, 4(6), 1384–1403. https://pubs.rsc.org/dd/article/4/6/1384/846229/Self-driving-laboratories-in-Japan</w:t>
      </w:r>
    </w:p>
    <w:p>
      <w:pPr>
        <w:pStyle w:val="ListBullet"/>
        <w:spacing w:after="60" w:line="324" w:lineRule="auto"/>
      </w:pPr>
      <w:r>
        <w:rPr>
          <w:rFonts w:ascii="Malgun Gothic" w:hAnsi="Malgun Gothic" w:eastAsia="맑은 고딕"/>
          <w:b w:val="0"/>
          <w:i w:val="0"/>
          <w:sz w:val="21"/>
        </w:rPr>
        <w:t xml:space="preserve">Zhang, J., Wu, J., Stroyuk, O., Raievska, O., Lüer, L., Hauch, J., &amp; Brabec, C. (2024). Self-driving AMADAP laboratory: accelerating the discovery and optimization of emerging perovskite photovoltaics. </w:t>
      </w:r>
      <w:r>
        <w:rPr>
          <w:rFonts w:ascii="Malgun Gothic" w:hAnsi="Malgun Gothic" w:eastAsia="맑은 고딕"/>
          <w:b w:val="0"/>
          <w:i/>
          <w:sz w:val="21"/>
        </w:rPr>
        <w:t>MRS Bulletin</w:t>
      </w:r>
      <w:r>
        <w:rPr>
          <w:rFonts w:ascii="Malgun Gothic" w:hAnsi="Malgun Gothic" w:eastAsia="맑은 고딕"/>
          <w:b w:val="0"/>
          <w:i w:val="0"/>
          <w:sz w:val="21"/>
        </w:rPr>
        <w:t>, 49, 1284–1294. https://doi.org/10.1557/s43577-024-00816-4</w:t>
      </w:r>
    </w:p>
    <w:p>
      <w:pPr>
        <w:pStyle w:val="ListBullet"/>
        <w:spacing w:after="60" w:line="324" w:lineRule="auto"/>
      </w:pPr>
      <w:r>
        <w:rPr>
          <w:rFonts w:ascii="Malgun Gothic" w:hAnsi="Malgun Gothic" w:eastAsia="맑은 고딕"/>
          <w:b w:val="0"/>
          <w:i w:val="0"/>
          <w:sz w:val="21"/>
        </w:rPr>
        <w:t xml:space="preserve">Zhu, Q., Huang, Y., Zhou, D., Zhao, L. 외 (2024). Automated synthesis of oxygen-producing catalysts from Martian meteorites by a robotic AI chemist. </w:t>
      </w:r>
      <w:r>
        <w:rPr>
          <w:rFonts w:ascii="Malgun Gothic" w:hAnsi="Malgun Gothic" w:eastAsia="맑은 고딕"/>
          <w:b w:val="0"/>
          <w:i/>
          <w:sz w:val="21"/>
        </w:rPr>
        <w:t>Nature Synthesis</w:t>
      </w:r>
      <w:r>
        <w:rPr>
          <w:rFonts w:ascii="Malgun Gothic" w:hAnsi="Malgun Gothic" w:eastAsia="맑은 고딕"/>
          <w:b w:val="0"/>
          <w:i w:val="0"/>
          <w:sz w:val="21"/>
        </w:rPr>
        <w:t>, 3, 319–328. https://doi.org/10.1038/s44160-023-00424-1</w:t>
      </w:r>
    </w:p>
    <w:p>
      <w:pPr>
        <w:pStyle w:val="ListBullet"/>
        <w:spacing w:after="60" w:line="324" w:lineRule="auto"/>
      </w:pPr>
      <w:r>
        <w:rPr>
          <w:rFonts w:ascii="Malgun Gothic" w:hAnsi="Malgun Gothic" w:eastAsia="맑은 고딕"/>
          <w:b w:val="0"/>
          <w:i/>
          <w:sz w:val="21"/>
        </w:rPr>
        <w:t>Benchmarking self-driving labs.</w:t>
      </w:r>
      <w:r>
        <w:rPr>
          <w:rFonts w:ascii="Malgun Gothic" w:hAnsi="Malgun Gothic" w:eastAsia="맑은 고딕"/>
          <w:b w:val="0"/>
          <w:i w:val="0"/>
          <w:sz w:val="21"/>
        </w:rPr>
        <w:t xml:space="preserve"> (2026). </w:t>
      </w:r>
      <w:r>
        <w:rPr>
          <w:rFonts w:ascii="Malgun Gothic" w:hAnsi="Malgun Gothic" w:eastAsia="맑은 고딕"/>
          <w:b w:val="0"/>
          <w:i/>
          <w:sz w:val="21"/>
        </w:rPr>
        <w:t>Digital Discovery</w:t>
      </w:r>
      <w:r>
        <w:rPr>
          <w:rFonts w:ascii="Malgun Gothic" w:hAnsi="Malgun Gothic" w:eastAsia="맑은 고딕"/>
          <w:b w:val="0"/>
          <w:i w:val="0"/>
          <w:sz w:val="21"/>
        </w:rPr>
        <w:t>, 5(1), 14. https://doi.org/10.1039/D5DD00337G</w:t>
      </w:r>
    </w:p>
    <w:p>
      <w:pPr>
        <w:pStyle w:val="ListBullet"/>
        <w:spacing w:after="60" w:line="324" w:lineRule="auto"/>
      </w:pPr>
      <w:r>
        <w:rPr>
          <w:rFonts w:ascii="Malgun Gothic" w:hAnsi="Malgun Gothic" w:eastAsia="맑은 고딕"/>
          <w:b w:val="0"/>
          <w:i/>
          <w:sz w:val="21"/>
        </w:rPr>
        <w:t>Autonomous 'self-driving' laboratories: a review of technology and policy implications.</w:t>
      </w:r>
      <w:r>
        <w:rPr>
          <w:rFonts w:ascii="Malgun Gothic" w:hAnsi="Malgun Gothic" w:eastAsia="맑은 고딕"/>
          <w:b w:val="0"/>
          <w:i w:val="0"/>
          <w:sz w:val="21"/>
        </w:rPr>
        <w:t xml:space="preserve"> (2025). </w:t>
      </w:r>
      <w:r>
        <w:rPr>
          <w:rFonts w:ascii="Malgun Gothic" w:hAnsi="Malgun Gothic" w:eastAsia="맑은 고딕"/>
          <w:b w:val="0"/>
          <w:i/>
          <w:sz w:val="21"/>
        </w:rPr>
        <w:t>Royal Society Open Science</w:t>
      </w:r>
      <w:r>
        <w:rPr>
          <w:rFonts w:ascii="Malgun Gothic" w:hAnsi="Malgun Gothic" w:eastAsia="맑은 고딕"/>
          <w:b w:val="0"/>
          <w:i w:val="0"/>
          <w:sz w:val="21"/>
        </w:rPr>
        <w:t>, 12(7), 250646. https://royalsocietypublishing.org/rsos/article/12/7/250646/235354/</w:t>
      </w:r>
    </w:p>
    <w:p>
      <w:pPr>
        <w:pStyle w:val="ListBullet"/>
        <w:spacing w:after="60" w:line="324" w:lineRule="auto"/>
      </w:pPr>
      <w:r>
        <w:rPr>
          <w:rFonts w:ascii="Malgun Gothic" w:hAnsi="Malgun Gothic" w:eastAsia="맑은 고딕"/>
          <w:b w:val="0"/>
          <w:i/>
          <w:sz w:val="21"/>
        </w:rPr>
        <w:t>Toward self-driving laboratory 2.0 for chemistry and materials discovery.</w:t>
      </w:r>
      <w:r>
        <w:rPr>
          <w:rFonts w:ascii="Malgun Gothic" w:hAnsi="Malgun Gothic" w:eastAsia="맑은 고딕"/>
          <w:b w:val="0"/>
          <w:i w:val="0"/>
          <w:sz w:val="21"/>
        </w:rPr>
        <w:t xml:space="preserve"> (2026). </w:t>
      </w:r>
      <w:r>
        <w:rPr>
          <w:rFonts w:ascii="Malgun Gothic" w:hAnsi="Malgun Gothic" w:eastAsia="맑은 고딕"/>
          <w:b w:val="0"/>
          <w:i/>
          <w:sz w:val="21"/>
        </w:rPr>
        <w:t>Materials Horizons</w:t>
      </w:r>
      <w:r>
        <w:rPr>
          <w:rFonts w:ascii="Malgun Gothic" w:hAnsi="Malgun Gothic" w:eastAsia="맑은 고딕"/>
          <w:b w:val="0"/>
          <w:i w:val="0"/>
          <w:sz w:val="21"/>
        </w:rPr>
        <w:t>, 13(10), 4712. https://doi.org/10.1039/D5MH01984B</w:t>
      </w:r>
    </w:p>
    <w:p>
      <w:pPr>
        <w:jc w:val="both"/>
      </w:pPr>
      <w:r>
        <w:rPr>
          <w:rFonts w:ascii="Malgun Gothic" w:hAnsi="Malgun Gothic" w:eastAsia="맑은 고딕"/>
          <w:b/>
          <w:i w:val="0"/>
          <w:sz w:val="21"/>
        </w:rPr>
        <w:t>보도·기관 자료</w:t>
      </w:r>
    </w:p>
    <w:p>
      <w:pPr>
        <w:pStyle w:val="ListBullet"/>
        <w:spacing w:after="60" w:line="324" w:lineRule="auto"/>
      </w:pPr>
      <w:r>
        <w:rPr>
          <w:rFonts w:ascii="Malgun Gothic" w:hAnsi="Malgun Gothic" w:eastAsia="맑은 고딕"/>
          <w:b w:val="0"/>
          <w:i w:val="0"/>
          <w:sz w:val="21"/>
        </w:rPr>
        <w:t xml:space="preserve">Brazil, R. (2026). Inside the 'self-driving' lab revolution. </w:t>
      </w:r>
      <w:r>
        <w:rPr>
          <w:rFonts w:ascii="Malgun Gothic" w:hAnsi="Malgun Gothic" w:eastAsia="맑은 고딕"/>
          <w:b w:val="0"/>
          <w:i/>
          <w:sz w:val="21"/>
        </w:rPr>
        <w:t>Nature</w:t>
      </w:r>
      <w:r>
        <w:rPr>
          <w:rFonts w:ascii="Malgun Gothic" w:hAnsi="Malgun Gothic" w:eastAsia="맑은 고딕"/>
          <w:b w:val="0"/>
          <w:i w:val="0"/>
          <w:sz w:val="21"/>
        </w:rPr>
        <w:t xml:space="preserve"> (News Feature). https://www.nature.com/articles/d41586-026-00974-2</w:t>
      </w:r>
    </w:p>
    <w:p>
      <w:pPr>
        <w:pStyle w:val="ListBullet"/>
        <w:spacing w:after="60" w:line="324" w:lineRule="auto"/>
      </w:pPr>
      <w:r>
        <w:rPr>
          <w:rFonts w:ascii="Malgun Gothic" w:hAnsi="Malgun Gothic" w:eastAsia="맑은 고딕"/>
          <w:b w:val="0"/>
          <w:i w:val="0"/>
          <w:sz w:val="21"/>
        </w:rPr>
        <w:t>Chemistry World (2024). New analysis raises doubts over autonomous lab's materials discoveries. https://www.chemistryworld.com/news/new-analysis-raises-doubts-over-autonomous-labs-materials-discoveries/4018791.article</w:t>
      </w:r>
    </w:p>
    <w:p>
      <w:pPr>
        <w:pStyle w:val="ListBullet"/>
        <w:spacing w:after="60" w:line="324" w:lineRule="auto"/>
      </w:pPr>
      <w:r>
        <w:rPr>
          <w:rFonts w:ascii="Malgun Gothic" w:hAnsi="Malgun Gothic" w:eastAsia="맑은 고딕"/>
          <w:b w:val="0"/>
          <w:i w:val="0"/>
          <w:sz w:val="21"/>
        </w:rPr>
        <w:t xml:space="preserve">Ginkgo Bioworks (2026). </w:t>
      </w:r>
      <w:r>
        <w:rPr>
          <w:rFonts w:ascii="Malgun Gothic" w:hAnsi="Malgun Gothic" w:eastAsia="맑은 고딕"/>
          <w:b w:val="0"/>
          <w:i/>
          <w:sz w:val="21"/>
        </w:rPr>
        <w:t>Ginkgo Bioworks' autonomous laboratory driven by OpenAI's GPT-5 achieves 40% improvement over state-of-the-art scientific benchmark</w:t>
      </w:r>
      <w:r>
        <w:rPr>
          <w:rFonts w:ascii="Malgun Gothic" w:hAnsi="Malgun Gothic" w:eastAsia="맑은 고딕"/>
          <w:b w:val="0"/>
          <w:i w:val="0"/>
          <w:sz w:val="21"/>
        </w:rPr>
        <w:t xml:space="preserve"> (보도자료, 2026.02). https://www.prnewswire.com/news-releases/ginkgo-bioworks-autonomous-laboratory-driven-by-openais-gpt-5-achieves-40-improvement-over-state-of-the-art-scientific-benchmark-302680619.html</w:t>
      </w:r>
    </w:p>
    <w:p>
      <w:pPr>
        <w:pStyle w:val="ListBullet"/>
        <w:spacing w:after="60" w:line="324" w:lineRule="auto"/>
      </w:pPr>
      <w:r>
        <w:rPr>
          <w:rFonts w:ascii="Malgun Gothic" w:hAnsi="Malgun Gothic" w:eastAsia="맑은 고딕"/>
          <w:b w:val="0"/>
          <w:i w:val="0"/>
          <w:sz w:val="21"/>
        </w:rPr>
        <w:t xml:space="preserve">Ginkgo Bioworks (2026). </w:t>
      </w:r>
      <w:r>
        <w:rPr>
          <w:rFonts w:ascii="Malgun Gothic" w:hAnsi="Malgun Gothic" w:eastAsia="맑은 고딕"/>
          <w:b w:val="0"/>
          <w:i/>
          <w:sz w:val="21"/>
        </w:rPr>
        <w:t>Ginkgo Bioworks launches Ginkgo Cloud Lab, powered by autonomous lab infrastructure</w:t>
      </w:r>
      <w:r>
        <w:rPr>
          <w:rFonts w:ascii="Malgun Gothic" w:hAnsi="Malgun Gothic" w:eastAsia="맑은 고딕"/>
          <w:b w:val="0"/>
          <w:i w:val="0"/>
          <w:sz w:val="21"/>
        </w:rPr>
        <w:t xml:space="preserve"> (보도자료, 2026.03). https://www.prnewswire.com/news-releases/ginkgo-bioworks-launches-ginkgo-cloud-lab-powered-by-autonomous-lab-infrastructure-302700458.html</w:t>
      </w:r>
    </w:p>
    <w:p>
      <w:pPr>
        <w:pStyle w:val="ListBullet"/>
        <w:spacing w:after="60" w:line="324" w:lineRule="auto"/>
      </w:pPr>
      <w:r>
        <w:rPr>
          <w:rFonts w:ascii="Malgun Gothic" w:hAnsi="Malgun Gothic" w:eastAsia="맑은 고딕"/>
          <w:b w:val="0"/>
          <w:i w:val="0"/>
          <w:sz w:val="21"/>
        </w:rPr>
        <w:t xml:space="preserve">The White House (2026). </w:t>
      </w:r>
      <w:r>
        <w:rPr>
          <w:rFonts w:ascii="Malgun Gothic" w:hAnsi="Malgun Gothic" w:eastAsia="맑은 고딕"/>
          <w:b w:val="0"/>
          <w:i/>
          <w:sz w:val="21"/>
        </w:rPr>
        <w:t>Trump Administration announces more than $5 billion for the Genesis Mission, a national mission on AI for science</w:t>
      </w:r>
      <w:r>
        <w:rPr>
          <w:rFonts w:ascii="Malgun Gothic" w:hAnsi="Malgun Gothic" w:eastAsia="맑은 고딕"/>
          <w:b w:val="0"/>
          <w:i w:val="0"/>
          <w:sz w:val="21"/>
        </w:rPr>
        <w:t xml:space="preserve"> (2026.07.22). https://www.whitehouse.gov/releases/2026/07/45502/</w:t>
      </w:r>
    </w:p>
    <w:p>
      <w:pPr>
        <w:pStyle w:val="ListBullet"/>
        <w:spacing w:after="60" w:line="324" w:lineRule="auto"/>
      </w:pPr>
      <w:r>
        <w:rPr>
          <w:rFonts w:ascii="Malgun Gothic" w:hAnsi="Malgun Gothic" w:eastAsia="맑은 고딕"/>
          <w:b w:val="0"/>
          <w:i w:val="0"/>
          <w:sz w:val="21"/>
        </w:rPr>
        <w:t xml:space="preserve">Sandia National Laboratories (2025). </w:t>
      </w:r>
      <w:r>
        <w:rPr>
          <w:rFonts w:ascii="Malgun Gothic" w:hAnsi="Malgun Gothic" w:eastAsia="맑은 고딕"/>
          <w:b w:val="0"/>
          <w:i/>
          <w:sz w:val="21"/>
        </w:rPr>
        <w:t>DOE launches Genesis Mission to transform American science and innovation through AI computing revolution</w:t>
      </w:r>
      <w:r>
        <w:rPr>
          <w:rFonts w:ascii="Malgun Gothic" w:hAnsi="Malgun Gothic" w:eastAsia="맑은 고딕"/>
          <w:b w:val="0"/>
          <w:i w:val="0"/>
          <w:sz w:val="21"/>
        </w:rPr>
        <w:t xml:space="preserve"> (2025.12.04). https://www.sandia.gov/labnews/2025/12/04/doe-launches-genesis-mission-to-transform-american-science-and-innovation-through-ai-computing-revolution/</w:t>
      </w:r>
    </w:p>
    <w:p>
      <w:pPr>
        <w:pStyle w:val="ListBullet"/>
        <w:spacing w:after="60" w:line="324" w:lineRule="auto"/>
      </w:pPr>
      <w:r>
        <w:rPr>
          <w:rFonts w:ascii="Malgun Gothic" w:hAnsi="Malgun Gothic" w:eastAsia="맑은 고딕"/>
          <w:b w:val="0"/>
          <w:i w:val="0"/>
          <w:sz w:val="21"/>
        </w:rPr>
        <w:t xml:space="preserve">Oak Ridge National Laboratory (2024). </w:t>
      </w:r>
      <w:r>
        <w:rPr>
          <w:rFonts w:ascii="Malgun Gothic" w:hAnsi="Malgun Gothic" w:eastAsia="맑은 고딕"/>
          <w:b w:val="0"/>
          <w:i/>
          <w:sz w:val="21"/>
        </w:rPr>
        <w:t>Shaping the future of self-driving autonomous laboratories workshop</w:t>
      </w:r>
      <w:r>
        <w:rPr>
          <w:rFonts w:ascii="Malgun Gothic" w:hAnsi="Malgun Gothic" w:eastAsia="맑은 고딕"/>
          <w:b w:val="0"/>
          <w:i w:val="0"/>
          <w:sz w:val="21"/>
        </w:rPr>
        <w:t xml:space="preserve"> (ORNL/TM-2024/3714). https://www.osti.gov/biblio/2481197</w:t>
      </w:r>
    </w:p>
    <w:p>
      <w:pPr>
        <w:pStyle w:val="ListBullet"/>
        <w:spacing w:after="60" w:line="324" w:lineRule="auto"/>
      </w:pPr>
      <w:r>
        <w:rPr>
          <w:rFonts w:ascii="Malgun Gothic" w:hAnsi="Malgun Gothic" w:eastAsia="맑은 고딕"/>
          <w:b w:val="0"/>
          <w:i w:val="0"/>
          <w:sz w:val="21"/>
        </w:rPr>
        <w:t xml:space="preserve">Oak Ridge National Laboratory. </w:t>
      </w:r>
      <w:r>
        <w:rPr>
          <w:rFonts w:ascii="Malgun Gothic" w:hAnsi="Malgun Gothic" w:eastAsia="맑은 고딕"/>
          <w:b w:val="0"/>
          <w:i/>
          <w:sz w:val="21"/>
        </w:rPr>
        <w:t>INTERSECT: Interconnected Science Ecosystem.</w:t>
      </w:r>
      <w:r>
        <w:rPr>
          <w:rFonts w:ascii="Malgun Gothic" w:hAnsi="Malgun Gothic" w:eastAsia="맑은 고딕"/>
          <w:b w:val="0"/>
          <w:i w:val="0"/>
          <w:sz w:val="21"/>
        </w:rPr>
        <w:t xml:space="preserve"> https://www.ornl.gov/intersect</w:t>
      </w:r>
    </w:p>
    <w:p>
      <w:pPr>
        <w:pStyle w:val="ListBullet"/>
        <w:spacing w:after="60" w:line="324" w:lineRule="auto"/>
      </w:pPr>
      <w:r>
        <w:rPr>
          <w:rFonts w:ascii="Malgun Gothic" w:hAnsi="Malgun Gothic" w:eastAsia="맑은 고딕"/>
          <w:b w:val="0"/>
          <w:i w:val="0"/>
          <w:sz w:val="21"/>
        </w:rPr>
        <w:t xml:space="preserve">Oak Ridge National Laboratory. </w:t>
      </w:r>
      <w:r>
        <w:rPr>
          <w:rFonts w:ascii="Malgun Gothic" w:hAnsi="Malgun Gothic" w:eastAsia="맑은 고딕"/>
          <w:b w:val="0"/>
          <w:i/>
          <w:sz w:val="21"/>
        </w:rPr>
        <w:t>Creating the lab of the future.</w:t>
      </w:r>
      <w:r>
        <w:rPr>
          <w:rFonts w:ascii="Malgun Gothic" w:hAnsi="Malgun Gothic" w:eastAsia="맑은 고딕"/>
          <w:b w:val="0"/>
          <w:i w:val="0"/>
          <w:sz w:val="21"/>
        </w:rPr>
        <w:t xml:space="preserve"> https://www.ornl.gov/labsofthefuture</w:t>
      </w:r>
    </w:p>
    <w:p>
      <w:pPr>
        <w:pStyle w:val="ListBullet"/>
        <w:spacing w:after="60" w:line="324" w:lineRule="auto"/>
      </w:pPr>
      <w:r>
        <w:rPr>
          <w:rFonts w:ascii="Malgun Gothic" w:hAnsi="Malgun Gothic" w:eastAsia="맑은 고딕"/>
          <w:b w:val="0"/>
          <w:i w:val="0"/>
          <w:sz w:val="21"/>
        </w:rPr>
        <w:t xml:space="preserve">Oak Ridge National Laboratory (2025). </w:t>
      </w:r>
      <w:r>
        <w:rPr>
          <w:rFonts w:ascii="Malgun Gothic" w:hAnsi="Malgun Gothic" w:eastAsia="맑은 고딕"/>
          <w:b w:val="0"/>
          <w:i/>
          <w:sz w:val="21"/>
        </w:rPr>
        <w:t>Scientists lay out vision for AI-based 'labs of the future'.</w:t>
      </w:r>
      <w:r>
        <w:rPr>
          <w:rFonts w:ascii="Malgun Gothic" w:hAnsi="Malgun Gothic" w:eastAsia="맑은 고딕"/>
          <w:b w:val="0"/>
          <w:i w:val="0"/>
          <w:sz w:val="21"/>
        </w:rPr>
        <w:t xml:space="preserve"> https://www.ornl.gov/news/scientists-lay-out-vision-ai-based-labs-future</w:t>
      </w:r>
    </w:p>
    <w:p>
      <w:pPr>
        <w:pStyle w:val="ListBullet"/>
        <w:spacing w:after="60" w:line="324" w:lineRule="auto"/>
      </w:pPr>
      <w:r>
        <w:rPr>
          <w:rFonts w:ascii="Malgun Gothic" w:hAnsi="Malgun Gothic" w:eastAsia="맑은 고딕"/>
          <w:b w:val="0"/>
          <w:i w:val="0"/>
          <w:sz w:val="21"/>
        </w:rPr>
        <w:t xml:space="preserve">Oak Ridge National Laboratory. </w:t>
      </w:r>
      <w:r>
        <w:rPr>
          <w:rFonts w:ascii="Malgun Gothic" w:hAnsi="Malgun Gothic" w:eastAsia="맑은 고딕"/>
          <w:b w:val="0"/>
          <w:i/>
          <w:sz w:val="21"/>
        </w:rPr>
        <w:t>ORNL merges AI, automation and leading-edge microscopes.</w:t>
      </w:r>
      <w:r>
        <w:rPr>
          <w:rFonts w:ascii="Malgun Gothic" w:hAnsi="Malgun Gothic" w:eastAsia="맑은 고딕"/>
          <w:b w:val="0"/>
          <w:i w:val="0"/>
          <w:sz w:val="21"/>
        </w:rPr>
        <w:t xml:space="preserve"> https://www.ornl.gov/news/ornl-merges-ai-automation-and-leading-edge-microscopes</w:t>
      </w:r>
    </w:p>
    <w:p>
      <w:pPr>
        <w:pStyle w:val="ListBullet"/>
        <w:spacing w:after="60" w:line="324" w:lineRule="auto"/>
      </w:pPr>
      <w:r>
        <w:rPr>
          <w:rFonts w:ascii="Malgun Gothic" w:hAnsi="Malgun Gothic" w:eastAsia="맑은 고딕"/>
          <w:b w:val="0"/>
          <w:i w:val="0"/>
          <w:sz w:val="21"/>
        </w:rPr>
        <w:t xml:space="preserve">NREL (2025). </w:t>
      </w:r>
      <w:r>
        <w:rPr>
          <w:rFonts w:ascii="Malgun Gothic" w:hAnsi="Malgun Gothic" w:eastAsia="맑은 고딕"/>
          <w:b w:val="0"/>
          <w:i/>
          <w:sz w:val="21"/>
        </w:rPr>
        <w:t>Autonomous Research for Real-World Science (ARROWS) workshop, May 19–21, 2025.</w:t>
      </w:r>
      <w:r>
        <w:rPr>
          <w:rFonts w:ascii="Malgun Gothic" w:hAnsi="Malgun Gothic" w:eastAsia="맑은 고딕"/>
          <w:b w:val="0"/>
          <w:i w:val="0"/>
          <w:sz w:val="21"/>
        </w:rPr>
        <w:t xml:space="preserve"> https://www.nrel.gov/docs/libraries/materials-science-docs/nrel-arrows-agenda.pdf</w:t>
      </w:r>
    </w:p>
    <w:p>
      <w:pPr>
        <w:pStyle w:val="ListBullet"/>
        <w:spacing w:after="60" w:line="324" w:lineRule="auto"/>
      </w:pPr>
      <w:r>
        <w:rPr>
          <w:rFonts w:ascii="Malgun Gothic" w:hAnsi="Malgun Gothic" w:eastAsia="맑은 고딕"/>
          <w:b w:val="0"/>
          <w:i w:val="0"/>
          <w:sz w:val="21"/>
        </w:rPr>
        <w:t xml:space="preserve">NIST. </w:t>
      </w:r>
      <w:r>
        <w:rPr>
          <w:rFonts w:ascii="Malgun Gothic" w:hAnsi="Malgun Gothic" w:eastAsia="맑은 고딕"/>
          <w:b w:val="0"/>
          <w:i/>
          <w:sz w:val="21"/>
        </w:rPr>
        <w:t>Autonomous systems for materials research and metrology: Accelerating discovery and democratizing science.</w:t>
      </w:r>
      <w:r>
        <w:rPr>
          <w:rFonts w:ascii="Malgun Gothic" w:hAnsi="Malgun Gothic" w:eastAsia="맑은 고딕"/>
          <w:b w:val="0"/>
          <w:i w:val="0"/>
          <w:sz w:val="21"/>
        </w:rPr>
        <w:t xml:space="preserve"> https://www.nist.gov/programs-projects/autonomous-systems-materials-research-and-metrology-accelerating-discovery-and</w:t>
      </w:r>
    </w:p>
    <w:p>
      <w:pPr>
        <w:pStyle w:val="ListBullet"/>
        <w:spacing w:after="60" w:line="324" w:lineRule="auto"/>
      </w:pPr>
      <w:r>
        <w:rPr>
          <w:rFonts w:ascii="Malgun Gothic" w:hAnsi="Malgun Gothic" w:eastAsia="맑은 고딕"/>
          <w:b w:val="0"/>
          <w:i w:val="0"/>
          <w:sz w:val="21"/>
        </w:rPr>
        <w:t xml:space="preserve">NIST. </w:t>
      </w:r>
      <w:r>
        <w:rPr>
          <w:rFonts w:ascii="Malgun Gothic" w:hAnsi="Malgun Gothic" w:eastAsia="맑은 고딕"/>
          <w:b w:val="0"/>
          <w:i/>
          <w:sz w:val="21"/>
        </w:rPr>
        <w:t>Autonomous Formulation Lab.</w:t>
      </w:r>
      <w:r>
        <w:rPr>
          <w:rFonts w:ascii="Malgun Gothic" w:hAnsi="Malgun Gothic" w:eastAsia="맑은 고딕"/>
          <w:b w:val="0"/>
          <w:i w:val="0"/>
          <w:sz w:val="21"/>
        </w:rPr>
        <w:t xml:space="preserve"> https://www.nist.gov/programs-projects/autonomous-formulation-lab</w:t>
      </w:r>
    </w:p>
    <w:p>
      <w:pPr>
        <w:pStyle w:val="ListBullet"/>
        <w:spacing w:after="60" w:line="324" w:lineRule="auto"/>
      </w:pPr>
      <w:r>
        <w:rPr>
          <w:rFonts w:ascii="Malgun Gothic" w:hAnsi="Malgun Gothic" w:eastAsia="맑은 고딕"/>
          <w:b w:val="0"/>
          <w:i w:val="0"/>
          <w:sz w:val="21"/>
        </w:rPr>
        <w:t xml:space="preserve">NIST. </w:t>
      </w:r>
      <w:r>
        <w:rPr>
          <w:rFonts w:ascii="Malgun Gothic" w:hAnsi="Malgun Gothic" w:eastAsia="맑은 고딕"/>
          <w:b w:val="0"/>
          <w:i/>
          <w:sz w:val="21"/>
        </w:rPr>
        <w:t>Development of standards to support a modular and autonomous laboratory ecosystem.</w:t>
      </w:r>
      <w:r>
        <w:rPr>
          <w:rFonts w:ascii="Malgun Gothic" w:hAnsi="Malgun Gothic" w:eastAsia="맑은 고딕"/>
          <w:b w:val="0"/>
          <w:i w:val="0"/>
          <w:sz w:val="21"/>
        </w:rPr>
        <w:t xml:space="preserve"> https://www.nist.gov/programs-projects/development-standards-support-modular-and-autonomous-laboratory-ecosystem</w:t>
      </w:r>
    </w:p>
    <w:p>
      <w:pPr>
        <w:pStyle w:val="ListBullet"/>
        <w:spacing w:after="60" w:line="324" w:lineRule="auto"/>
      </w:pPr>
      <w:r>
        <w:rPr>
          <w:rFonts w:ascii="Malgun Gothic" w:hAnsi="Malgun Gothic" w:eastAsia="맑은 고딕"/>
          <w:b w:val="0"/>
          <w:i w:val="0"/>
          <w:sz w:val="21"/>
        </w:rPr>
        <w:t xml:space="preserve">Brookhaven National Laboratory. </w:t>
      </w:r>
      <w:r>
        <w:rPr>
          <w:rFonts w:ascii="Malgun Gothic" w:hAnsi="Malgun Gothic" w:eastAsia="맑은 고딕"/>
          <w:b w:val="0"/>
          <w:i/>
          <w:sz w:val="21"/>
        </w:rPr>
        <w:t>Automatically steering experiments toward scientific discovery.</w:t>
      </w:r>
      <w:r>
        <w:rPr>
          <w:rFonts w:ascii="Malgun Gothic" w:hAnsi="Malgun Gothic" w:eastAsia="맑은 고딕"/>
          <w:b w:val="0"/>
          <w:i w:val="0"/>
          <w:sz w:val="21"/>
        </w:rPr>
        <w:t xml:space="preserve"> https://www.bnl.gov/newsroom/news.php?a=218852</w:t>
      </w:r>
    </w:p>
    <w:p>
      <w:pPr>
        <w:pStyle w:val="ListBullet"/>
        <w:spacing w:after="60" w:line="324" w:lineRule="auto"/>
      </w:pPr>
      <w:r>
        <w:rPr>
          <w:rFonts w:ascii="Malgun Gothic" w:hAnsi="Malgun Gothic" w:eastAsia="맑은 고딕"/>
          <w:b w:val="0"/>
          <w:i w:val="0"/>
          <w:sz w:val="21"/>
        </w:rPr>
        <w:t xml:space="preserve">Carnegie Mellon University. </w:t>
      </w:r>
      <w:r>
        <w:rPr>
          <w:rFonts w:ascii="Malgun Gothic" w:hAnsi="Malgun Gothic" w:eastAsia="맑은 고딕"/>
          <w:b w:val="0"/>
          <w:i/>
          <w:sz w:val="21"/>
        </w:rPr>
        <w:t>CMU Cloud Lab.</w:t>
      </w:r>
      <w:r>
        <w:rPr>
          <w:rFonts w:ascii="Malgun Gothic" w:hAnsi="Malgun Gothic" w:eastAsia="맑은 고딕"/>
          <w:b w:val="0"/>
          <w:i w:val="0"/>
          <w:sz w:val="21"/>
        </w:rPr>
        <w:t xml:space="preserve"> https://cloudlab.cmu.edu/</w:t>
      </w:r>
    </w:p>
    <w:p>
      <w:pPr>
        <w:pStyle w:val="ListBullet"/>
        <w:spacing w:after="60" w:line="324" w:lineRule="auto"/>
      </w:pPr>
      <w:r>
        <w:rPr>
          <w:rFonts w:ascii="Malgun Gothic" w:hAnsi="Malgun Gothic" w:eastAsia="맑은 고딕"/>
          <w:b w:val="0"/>
          <w:i w:val="0"/>
          <w:sz w:val="21"/>
        </w:rPr>
        <w:t xml:space="preserve">University of Illinois (2025). </w:t>
      </w:r>
      <w:r>
        <w:rPr>
          <w:rFonts w:ascii="Malgun Gothic" w:hAnsi="Malgun Gothic" w:eastAsia="맑은 고딕"/>
          <w:b w:val="0"/>
          <w:i/>
          <w:sz w:val="21"/>
        </w:rPr>
        <w:t>NSF reinvests in Molecule Maker Lab Institute, AI tools to solve chemistry's challenges</w:t>
      </w:r>
      <w:r>
        <w:rPr>
          <w:rFonts w:ascii="Malgun Gothic" w:hAnsi="Malgun Gothic" w:eastAsia="맑은 고딕"/>
          <w:b w:val="0"/>
          <w:i w:val="0"/>
          <w:sz w:val="21"/>
        </w:rPr>
        <w:t xml:space="preserve"> (2025.07.30). https://news.illinois.edu/nsf-reinvests-in-molecule-maker-lab-institute-ai-tools-to-solve-chemistrys-challenges/</w:t>
      </w:r>
    </w:p>
    <w:p>
      <w:pPr>
        <w:pStyle w:val="ListBullet"/>
        <w:spacing w:after="60" w:line="324" w:lineRule="auto"/>
      </w:pPr>
      <w:r>
        <w:rPr>
          <w:rFonts w:ascii="Malgun Gothic" w:hAnsi="Malgun Gothic" w:eastAsia="맑은 고딕"/>
          <w:b w:val="0"/>
          <w:i w:val="0"/>
          <w:sz w:val="21"/>
        </w:rPr>
        <w:t xml:space="preserve">Northwestern University (2026). </w:t>
      </w:r>
      <w:r>
        <w:rPr>
          <w:rFonts w:ascii="Malgun Gothic" w:hAnsi="Malgun Gothic" w:eastAsia="맑은 고딕"/>
          <w:b w:val="0"/>
          <w:i/>
          <w:sz w:val="21"/>
        </w:rPr>
        <w:t>Megalibraries in pole position for autonomous discovery over self-driving labs</w:t>
      </w:r>
      <w:r>
        <w:rPr>
          <w:rFonts w:ascii="Malgun Gothic" w:hAnsi="Malgun Gothic" w:eastAsia="맑은 고딕"/>
          <w:b w:val="0"/>
          <w:i w:val="0"/>
          <w:sz w:val="21"/>
        </w:rPr>
        <w:t xml:space="preserve"> (2026.05). https://news.northwestern.edu/stories/2026/05/megalibraries-in-pole-position-for-autonomous-discovery-over-self-driving-labs</w:t>
      </w:r>
    </w:p>
    <w:p>
      <w:pPr>
        <w:pStyle w:val="ListBullet"/>
        <w:spacing w:after="60" w:line="324" w:lineRule="auto"/>
      </w:pPr>
      <w:r>
        <w:rPr>
          <w:rFonts w:ascii="Malgun Gothic" w:hAnsi="Malgun Gothic" w:eastAsia="맑은 고딕"/>
          <w:b w:val="0"/>
          <w:i w:val="0"/>
          <w:sz w:val="21"/>
        </w:rPr>
        <w:t xml:space="preserve">Radical AI (2025). </w:t>
      </w:r>
      <w:r>
        <w:rPr>
          <w:rFonts w:ascii="Malgun Gothic" w:hAnsi="Malgun Gothic" w:eastAsia="맑은 고딕"/>
          <w:b w:val="0"/>
          <w:i/>
          <w:sz w:val="21"/>
        </w:rPr>
        <w:t>Radical AI announces $55M in new funding.</w:t>
      </w:r>
      <w:r>
        <w:rPr>
          <w:rFonts w:ascii="Malgun Gothic" w:hAnsi="Malgun Gothic" w:eastAsia="맑은 고딕"/>
          <w:b w:val="0"/>
          <w:i w:val="0"/>
          <w:sz w:val="21"/>
        </w:rPr>
        <w:t xml:space="preserve"> https://www.radical-ai.com/news/series-seed</w:t>
      </w:r>
    </w:p>
    <w:p>
      <w:pPr>
        <w:pStyle w:val="ListBullet"/>
        <w:spacing w:after="60" w:line="324" w:lineRule="auto"/>
      </w:pPr>
      <w:r>
        <w:rPr>
          <w:rFonts w:ascii="Malgun Gothic" w:hAnsi="Malgun Gothic" w:eastAsia="맑은 고딕"/>
          <w:b w:val="0"/>
          <w:i w:val="0"/>
          <w:sz w:val="21"/>
        </w:rPr>
        <w:t xml:space="preserve">R&amp;D World. </w:t>
      </w:r>
      <w:r>
        <w:rPr>
          <w:rFonts w:ascii="Malgun Gothic" w:hAnsi="Malgun Gothic" w:eastAsia="맑은 고딕"/>
          <w:b w:val="0"/>
          <w:i/>
          <w:sz w:val="21"/>
        </w:rPr>
        <w:t>How Radical AI is building a self-driving materials lab.</w:t>
      </w:r>
      <w:r>
        <w:rPr>
          <w:rFonts w:ascii="Malgun Gothic" w:hAnsi="Malgun Gothic" w:eastAsia="맑은 고딕"/>
          <w:b w:val="0"/>
          <w:i w:val="0"/>
          <w:sz w:val="21"/>
        </w:rPr>
        <w:t xml:space="preserve"> https://www.rdworldonline.com/how-radical-ai-is-building-a-self-driving-materials-lab/</w:t>
      </w:r>
    </w:p>
    <w:p>
      <w:pPr>
        <w:pStyle w:val="ListBullet"/>
        <w:spacing w:after="60" w:line="324" w:lineRule="auto"/>
      </w:pPr>
      <w:r>
        <w:rPr>
          <w:rFonts w:ascii="Malgun Gothic" w:hAnsi="Malgun Gothic" w:eastAsia="맑은 고딕"/>
          <w:b w:val="0"/>
          <w:i w:val="0"/>
          <w:sz w:val="21"/>
        </w:rPr>
        <w:t xml:space="preserve">Atinary (2026). </w:t>
      </w:r>
      <w:r>
        <w:rPr>
          <w:rFonts w:ascii="Malgun Gothic" w:hAnsi="Malgun Gothic" w:eastAsia="맑은 고딕"/>
          <w:b w:val="0"/>
          <w:i/>
          <w:sz w:val="21"/>
        </w:rPr>
        <w:t>Atinary opens Self-Driving Labs in Boston</w:t>
      </w:r>
      <w:r>
        <w:rPr>
          <w:rFonts w:ascii="Malgun Gothic" w:hAnsi="Malgun Gothic" w:eastAsia="맑은 고딕"/>
          <w:b w:val="0"/>
          <w:i w:val="0"/>
          <w:sz w:val="21"/>
        </w:rPr>
        <w:t xml:space="preserve"> (2026.02). https://atinary.com/news/opening-atinary-self-driving-labs-boston/</w:t>
      </w:r>
    </w:p>
    <w:p>
      <w:pPr>
        <w:pStyle w:val="ListBullet"/>
        <w:spacing w:after="60" w:line="324" w:lineRule="auto"/>
      </w:pPr>
      <w:r>
        <w:rPr>
          <w:rFonts w:ascii="Malgun Gothic" w:hAnsi="Malgun Gothic" w:eastAsia="맑은 고딕"/>
          <w:b w:val="0"/>
          <w:i w:val="0"/>
          <w:sz w:val="21"/>
        </w:rPr>
        <w:t xml:space="preserve">Bruker (2026). </w:t>
      </w:r>
      <w:r>
        <w:rPr>
          <w:rFonts w:ascii="Malgun Gothic" w:hAnsi="Malgun Gothic" w:eastAsia="맑은 고딕"/>
          <w:b w:val="0"/>
          <w:i/>
          <w:sz w:val="21"/>
        </w:rPr>
        <w:t>Bruker announces strategic collaboration with Atinary Technologies to advance self-driving laboratories</w:t>
      </w:r>
      <w:r>
        <w:rPr>
          <w:rFonts w:ascii="Malgun Gothic" w:hAnsi="Malgun Gothic" w:eastAsia="맑은 고딕"/>
          <w:b w:val="0"/>
          <w:i w:val="0"/>
          <w:sz w:val="21"/>
        </w:rPr>
        <w:t xml:space="preserve"> (2026.08). https://www.nasdaq.com/press-release/bruker-announces-strategic-collaboration-atinary-technologies-advance-self-driving</w:t>
      </w:r>
    </w:p>
    <w:p>
      <w:pPr>
        <w:pStyle w:val="ListBullet"/>
        <w:spacing w:after="60" w:line="324" w:lineRule="auto"/>
      </w:pPr>
      <w:r>
        <w:rPr>
          <w:rFonts w:ascii="Malgun Gothic" w:hAnsi="Malgun Gothic" w:eastAsia="맑은 고딕"/>
          <w:b w:val="0"/>
          <w:i w:val="0"/>
          <w:sz w:val="21"/>
        </w:rPr>
        <w:t xml:space="preserve">C&amp;EN (2026). </w:t>
      </w:r>
      <w:r>
        <w:rPr>
          <w:rFonts w:ascii="Malgun Gothic" w:hAnsi="Malgun Gothic" w:eastAsia="맑은 고딕"/>
          <w:b w:val="0"/>
          <w:i/>
          <w:sz w:val="21"/>
        </w:rPr>
        <w:t>Self-driving labs are changing how chemists work</w:t>
      </w:r>
      <w:r>
        <w:rPr>
          <w:rFonts w:ascii="Malgun Gothic" w:hAnsi="Malgun Gothic" w:eastAsia="맑은 고딕"/>
          <w:b w:val="0"/>
          <w:i w:val="0"/>
          <w:sz w:val="21"/>
        </w:rPr>
        <w:t xml:space="preserve"> (2026.06). https://cen.acs.org/physical-chemistry/computational-chemistry/Self-driving-labs-changing-chemists/104/web/2026/06</w:t>
      </w:r>
    </w:p>
    <w:p>
      <w:pPr>
        <w:pStyle w:val="ListBullet"/>
        <w:spacing w:after="60" w:line="324" w:lineRule="auto"/>
      </w:pPr>
      <w:r>
        <w:rPr>
          <w:rFonts w:ascii="Malgun Gothic" w:hAnsi="Malgun Gothic" w:eastAsia="맑은 고딕"/>
          <w:b w:val="0"/>
          <w:i w:val="0"/>
          <w:sz w:val="21"/>
        </w:rPr>
        <w:t xml:space="preserve">MIT Technology Review (2025). </w:t>
      </w:r>
      <w:r>
        <w:rPr>
          <w:rFonts w:ascii="Malgun Gothic" w:hAnsi="Malgun Gothic" w:eastAsia="맑은 고딕"/>
          <w:b w:val="0"/>
          <w:i/>
          <w:sz w:val="21"/>
        </w:rPr>
        <w:t>AI materials discovery now needs to move into the real world</w:t>
      </w:r>
      <w:r>
        <w:rPr>
          <w:rFonts w:ascii="Malgun Gothic" w:hAnsi="Malgun Gothic" w:eastAsia="맑은 고딕"/>
          <w:b w:val="0"/>
          <w:i w:val="0"/>
          <w:sz w:val="21"/>
        </w:rPr>
        <w:t xml:space="preserve"> (2025.12.15). https://www.technologyreview.com/2025/12/15/1129210/ai-materials-science-discovery-startups-investment/</w:t>
      </w:r>
    </w:p>
    <w:p>
      <w:pPr>
        <w:pStyle w:val="ListBullet"/>
        <w:spacing w:after="60" w:line="324" w:lineRule="auto"/>
      </w:pPr>
      <w:r>
        <w:rPr>
          <w:rFonts w:ascii="Malgun Gothic" w:hAnsi="Malgun Gothic" w:eastAsia="맑은 고딕"/>
          <w:b w:val="0"/>
          <w:i w:val="0"/>
          <w:sz w:val="21"/>
        </w:rPr>
        <w:t xml:space="preserve">The Boston Globe (2026). </w:t>
      </w:r>
      <w:r>
        <w:rPr>
          <w:rFonts w:ascii="Malgun Gothic" w:hAnsi="Malgun Gothic" w:eastAsia="맑은 고딕"/>
          <w:b w:val="0"/>
          <w:i/>
          <w:sz w:val="21"/>
        </w:rPr>
        <w:t>After losing $6 billion, Ginkgo Bioworks pivots to selling lab robots with AI</w:t>
      </w:r>
      <w:r>
        <w:rPr>
          <w:rFonts w:ascii="Malgun Gothic" w:hAnsi="Malgun Gothic" w:eastAsia="맑은 고딕"/>
          <w:b w:val="0"/>
          <w:i w:val="0"/>
          <w:sz w:val="21"/>
        </w:rPr>
        <w:t xml:space="preserve"> (2026.03.03). https://www.bostonglobe.com/2026/03/03/business/ginkgo-bioworks-pivot-ai-robots/</w:t>
      </w:r>
    </w:p>
    <w:p>
      <w:pPr>
        <w:pStyle w:val="ListBullet"/>
        <w:spacing w:after="60" w:line="324" w:lineRule="auto"/>
      </w:pPr>
      <w:r>
        <w:rPr>
          <w:rFonts w:ascii="Malgun Gothic" w:hAnsi="Malgun Gothic" w:eastAsia="맑은 고딕"/>
          <w:b w:val="0"/>
          <w:i w:val="0"/>
          <w:sz w:val="21"/>
        </w:rPr>
        <w:t xml:space="preserve">GEN (2022). </w:t>
      </w:r>
      <w:r>
        <w:rPr>
          <w:rFonts w:ascii="Malgun Gothic" w:hAnsi="Malgun Gothic" w:eastAsia="맑은 고딕"/>
          <w:b w:val="0"/>
          <w:i/>
          <w:sz w:val="21"/>
        </w:rPr>
        <w:t>Synbio synergy: Ginkgo to acquire troubled Zymergen for $300M.</w:t>
      </w:r>
      <w:r>
        <w:rPr>
          <w:rFonts w:ascii="Malgun Gothic" w:hAnsi="Malgun Gothic" w:eastAsia="맑은 고딕"/>
          <w:b w:val="0"/>
          <w:i w:val="0"/>
          <w:sz w:val="21"/>
        </w:rPr>
        <w:t xml:space="preserve"> https://www.genengnews.com/news/synbio-synergy-ginkgo-to-acquire-troubled-zymergen-for-300m/</w:t>
      </w:r>
    </w:p>
    <w:p>
      <w:pPr>
        <w:pStyle w:val="ListBullet"/>
        <w:spacing w:after="60" w:line="324" w:lineRule="auto"/>
      </w:pPr>
      <w:r>
        <w:rPr>
          <w:rFonts w:ascii="Malgun Gothic" w:hAnsi="Malgun Gothic" w:eastAsia="맑은 고딕"/>
          <w:b w:val="0"/>
          <w:i w:val="0"/>
          <w:sz w:val="21"/>
        </w:rPr>
        <w:t xml:space="preserve">Argonne National Laboratory. </w:t>
      </w:r>
      <w:r>
        <w:rPr>
          <w:rFonts w:ascii="Malgun Gothic" w:hAnsi="Malgun Gothic" w:eastAsia="맑은 고딕"/>
          <w:b w:val="0"/>
          <w:i/>
          <w:sz w:val="21"/>
        </w:rPr>
        <w:t>Self-driving lab transforms materials discovery.</w:t>
      </w:r>
      <w:r>
        <w:rPr>
          <w:rFonts w:ascii="Malgun Gothic" w:hAnsi="Malgun Gothic" w:eastAsia="맑은 고딕"/>
          <w:b w:val="0"/>
          <w:i w:val="0"/>
          <w:sz w:val="21"/>
        </w:rPr>
        <w:t xml:space="preserve"> https://www.anl.gov/article/selfdriving-lab-transforms-materials-discovery</w:t>
      </w:r>
    </w:p>
    <w:p>
      <w:pPr>
        <w:pStyle w:val="ListBullet"/>
        <w:spacing w:after="60" w:line="324" w:lineRule="auto"/>
      </w:pPr>
      <w:r>
        <w:rPr>
          <w:rFonts w:ascii="Malgun Gothic" w:hAnsi="Malgun Gothic" w:eastAsia="맑은 고딕"/>
          <w:b w:val="0"/>
          <w:i w:val="0"/>
          <w:sz w:val="21"/>
        </w:rPr>
        <w:t xml:space="preserve">Empa (2025). </w:t>
      </w:r>
      <w:r>
        <w:rPr>
          <w:rFonts w:ascii="Malgun Gothic" w:hAnsi="Malgun Gothic" w:eastAsia="맑은 고딕"/>
          <w:b w:val="0"/>
          <w:i/>
          <w:sz w:val="21"/>
        </w:rPr>
        <w:t>Empa robot delivers largest open dataset for battery research.</w:t>
      </w:r>
      <w:r>
        <w:rPr>
          <w:rFonts w:ascii="Malgun Gothic" w:hAnsi="Malgun Gothic" w:eastAsia="맑은 고딕"/>
          <w:b w:val="0"/>
          <w:i w:val="0"/>
          <w:sz w:val="21"/>
        </w:rPr>
        <w:t xml:space="preserve"> https://www.news.admin.ch/en/newnsb/nXR9aqrVKWII27UacRywk</w:t>
      </w:r>
    </w:p>
    <w:p>
      <w:pPr>
        <w:pStyle w:val="ListBullet"/>
        <w:spacing w:after="60" w:line="324" w:lineRule="auto"/>
      </w:pPr>
      <w:r>
        <w:rPr>
          <w:rFonts w:ascii="Malgun Gothic" w:hAnsi="Malgun Gothic" w:eastAsia="맑은 고딕"/>
          <w:b w:val="0"/>
          <w:i w:val="0"/>
          <w:sz w:val="21"/>
        </w:rPr>
        <w:t xml:space="preserve">KAUST (2025). </w:t>
      </w:r>
      <w:r>
        <w:rPr>
          <w:rFonts w:ascii="Malgun Gothic" w:hAnsi="Malgun Gothic" w:eastAsia="맑은 고딕"/>
          <w:b w:val="0"/>
          <w:i/>
          <w:sz w:val="21"/>
        </w:rPr>
        <w:t>KAUST's new Robotics Bay advances the Kingdom's robotics and AI capabilities</w:t>
      </w:r>
      <w:r>
        <w:rPr>
          <w:rFonts w:ascii="Malgun Gothic" w:hAnsi="Malgun Gothic" w:eastAsia="맑은 고딕"/>
          <w:b w:val="0"/>
          <w:i w:val="0"/>
          <w:sz w:val="21"/>
        </w:rPr>
        <w:t xml:space="preserve"> (2025.10). https://www.kaust.edu.sa/en/news/kausts-new-robotics-bay-advances-the-kingdoms-robotics-and-ai-capabilities</w:t>
      </w:r>
    </w:p>
    <w:p>
      <w:pPr>
        <w:pStyle w:val="ListBullet"/>
        <w:spacing w:after="60" w:line="324" w:lineRule="auto"/>
      </w:pPr>
      <w:r>
        <w:rPr>
          <w:rFonts w:ascii="Malgun Gothic" w:hAnsi="Malgun Gothic" w:eastAsia="맑은 고딕"/>
          <w:b w:val="0"/>
          <w:i w:val="0"/>
          <w:sz w:val="21"/>
        </w:rPr>
        <w:t xml:space="preserve">MIT 박사학위 논문 (2025). </w:t>
      </w:r>
      <w:r>
        <w:rPr>
          <w:rFonts w:ascii="Malgun Gothic" w:hAnsi="Malgun Gothic" w:eastAsia="맑은 고딕"/>
          <w:b w:val="0"/>
          <w:i/>
          <w:sz w:val="21"/>
        </w:rPr>
        <w:t>A self-driving autonomous robotic laboratory for high-throughput semiconductor materials discovery</w:t>
      </w:r>
      <w:r>
        <w:rPr>
          <w:rFonts w:ascii="Malgun Gothic" w:hAnsi="Malgun Gothic" w:eastAsia="맑은 고딕"/>
          <w:b w:val="0"/>
          <w:i w:val="0"/>
          <w:sz w:val="21"/>
        </w:rPr>
        <w:t xml:space="preserve"> (지도교수 T. Buonassisi). https://dspace.mit.edu/entities/publication/c4841a65-e177-4632-a981-33215d94169b</w:t>
      </w:r>
    </w:p>
    <w:p>
      <w:pPr>
        <w:pStyle w:val="ListBullet"/>
        <w:spacing w:after="60" w:line="324" w:lineRule="auto"/>
      </w:pPr>
      <w:r>
        <w:rPr>
          <w:rFonts w:ascii="Malgun Gothic" w:hAnsi="Malgun Gothic" w:eastAsia="맑은 고딕"/>
          <w:b w:val="0"/>
          <w:i w:val="0"/>
          <w:sz w:val="21"/>
        </w:rPr>
        <w:t xml:space="preserve">NIMS (2023). </w:t>
      </w:r>
      <w:r>
        <w:rPr>
          <w:rFonts w:ascii="Malgun Gothic" w:hAnsi="Malgun Gothic" w:eastAsia="맑은 고딕"/>
          <w:b w:val="0"/>
          <w:i/>
          <w:sz w:val="21"/>
        </w:rPr>
        <w:t>Development of NIMS-OS: general-purpose software enabling autonomous, automated experiments</w:t>
      </w:r>
      <w:r>
        <w:rPr>
          <w:rFonts w:ascii="Malgun Gothic" w:hAnsi="Malgun Gothic" w:eastAsia="맑은 고딕"/>
          <w:b w:val="0"/>
          <w:i w:val="0"/>
          <w:sz w:val="21"/>
        </w:rPr>
        <w:t xml:space="preserve"> (보도자료). https://www.nims.go.jp/eng/press/2023/07/202307200.html</w:t>
      </w:r>
    </w:p>
    <w:p>
      <w:pPr>
        <w:pStyle w:val="ListBullet"/>
        <w:spacing w:after="60" w:line="324" w:lineRule="auto"/>
      </w:pPr>
      <w:r>
        <w:rPr>
          <w:rFonts w:ascii="Malgun Gothic" w:hAnsi="Malgun Gothic" w:eastAsia="맑은 고딕"/>
          <w:b w:val="0"/>
          <w:i w:val="0"/>
          <w:sz w:val="21"/>
        </w:rPr>
        <w:t xml:space="preserve">TII (2025). </w:t>
      </w:r>
      <w:r>
        <w:rPr>
          <w:rFonts w:ascii="Malgun Gothic" w:hAnsi="Malgun Gothic" w:eastAsia="맑은 고딕"/>
          <w:b w:val="0"/>
          <w:i/>
          <w:sz w:val="21"/>
        </w:rPr>
        <w:t>Abu Dhabi's TII and NVIDIA launch Middle East's first joint AI &amp; robotics research lab.</w:t>
      </w:r>
      <w:r>
        <w:rPr>
          <w:rFonts w:ascii="Malgun Gothic" w:hAnsi="Malgun Gothic" w:eastAsia="맑은 고딕"/>
          <w:b w:val="0"/>
          <w:i w:val="0"/>
          <w:sz w:val="21"/>
        </w:rPr>
        <w:t xml:space="preserve"> https://www.tii.ae/news/abu-dhabis-tii-and-nvidia-launch-middle-easts-first-joint-ai-robotics-nvaitc-research-lab</w:t>
      </w:r>
    </w:p>
    <w:p>
      <w:pPr>
        <w:pStyle w:val="ListBullet"/>
        <w:spacing w:after="60" w:line="324" w:lineRule="auto"/>
      </w:pPr>
      <w:r>
        <w:rPr>
          <w:rFonts w:ascii="Malgun Gothic" w:hAnsi="Malgun Gothic" w:eastAsia="맑은 고딕"/>
          <w:b w:val="0"/>
          <w:i w:val="0"/>
          <w:sz w:val="21"/>
        </w:rPr>
        <w:t xml:space="preserve">University of Liverpool (2024). </w:t>
      </w:r>
      <w:r>
        <w:rPr>
          <w:rFonts w:ascii="Malgun Gothic" w:hAnsi="Malgun Gothic" w:eastAsia="맑은 고딕"/>
          <w:b w:val="0"/>
          <w:i/>
          <w:sz w:val="21"/>
        </w:rPr>
        <w:t>AI-driven mobile robots team up to tackle chemical synthesis.</w:t>
      </w:r>
      <w:r>
        <w:rPr>
          <w:rFonts w:ascii="Malgun Gothic" w:hAnsi="Malgun Gothic" w:eastAsia="맑은 고딕"/>
          <w:b w:val="0"/>
          <w:i w:val="0"/>
          <w:sz w:val="21"/>
        </w:rPr>
        <w:t xml:space="preserve"> https://news.liverpool.ac.uk/2024/11/06/ai-driven-mobile-robots-team-up-to-tackle-chemical-synthesis/</w:t>
      </w:r>
    </w:p>
    <w:p>
      <w:pPr>
        <w:pStyle w:val="ListBullet"/>
        <w:spacing w:after="60" w:line="324" w:lineRule="auto"/>
      </w:pPr>
      <w:r>
        <w:rPr>
          <w:rFonts w:ascii="Malgun Gothic" w:hAnsi="Malgun Gothic" w:eastAsia="맑은 고딕"/>
          <w:b w:val="0"/>
          <w:i w:val="0"/>
          <w:sz w:val="21"/>
        </w:rPr>
        <w:t xml:space="preserve">University of Toronto (2023). </w:t>
      </w:r>
      <w:r>
        <w:rPr>
          <w:rFonts w:ascii="Malgun Gothic" w:hAnsi="Malgun Gothic" w:eastAsia="맑은 고딕"/>
          <w:b w:val="0"/>
          <w:i/>
          <w:sz w:val="21"/>
        </w:rPr>
        <w:t>U of T receives $200-million grant to support Acceleration Consortium's 'self-driving labs' research.</w:t>
      </w:r>
      <w:r>
        <w:rPr>
          <w:rFonts w:ascii="Malgun Gothic" w:hAnsi="Malgun Gothic" w:eastAsia="맑은 고딕"/>
          <w:b w:val="0"/>
          <w:i w:val="0"/>
          <w:sz w:val="21"/>
        </w:rPr>
        <w:t xml:space="preserve"> https://www.utoronto.ca/news/u-t-receives-200-million-grant-support-acceleration-consortium-s-self-driving-labs-research</w:t>
      </w:r>
    </w:p>
    <w:p>
      <w:pPr>
        <w:pStyle w:val="ListBullet"/>
        <w:spacing w:after="60" w:line="324" w:lineRule="auto"/>
      </w:pPr>
      <w:r>
        <w:rPr>
          <w:rFonts w:ascii="Malgun Gothic" w:hAnsi="Malgun Gothic" w:eastAsia="맑은 고딕"/>
          <w:b w:val="0"/>
          <w:i w:val="0"/>
          <w:sz w:val="21"/>
        </w:rPr>
        <w:t xml:space="preserve">JST. </w:t>
      </w:r>
      <w:r>
        <w:rPr>
          <w:rFonts w:ascii="Malgun Gothic" w:hAnsi="Malgun Gothic" w:eastAsia="맑은 고딕"/>
          <w:b w:val="0"/>
          <w:i/>
          <w:sz w:val="21"/>
        </w:rPr>
        <w:t>Moonshot R&amp;D Goal 3: Coevolution of AI and robots.</w:t>
      </w:r>
      <w:r>
        <w:rPr>
          <w:rFonts w:ascii="Malgun Gothic" w:hAnsi="Malgun Gothic" w:eastAsia="맑은 고딕"/>
          <w:b w:val="0"/>
          <w:i w:val="0"/>
          <w:sz w:val="21"/>
        </w:rPr>
        <w:t xml:space="preserve"> https://www.jst.go.jp/moonshot/en/program/goal3/</w:t>
      </w:r>
    </w:p>
    <w:p>
      <w:pPr>
        <w:pStyle w:val="ListBullet"/>
        <w:spacing w:after="60" w:line="324" w:lineRule="auto"/>
      </w:pPr>
      <w:r>
        <w:rPr>
          <w:rFonts w:ascii="Malgun Gothic" w:hAnsi="Malgun Gothic" w:eastAsia="맑은 고딕"/>
          <w:b w:val="0"/>
          <w:i w:val="0"/>
          <w:sz w:val="21"/>
        </w:rPr>
        <w:t xml:space="preserve">世界互联网大会 (2026). </w:t>
      </w:r>
      <w:r>
        <w:rPr>
          <w:rFonts w:ascii="Malgun Gothic" w:hAnsi="Malgun Gothic" w:eastAsia="맑은 고딕"/>
          <w:b w:val="0"/>
          <w:i/>
          <w:sz w:val="21"/>
        </w:rPr>
        <w:t>China's first fully unmanned AI-driven R&amp;D lab opens in Shanghai</w:t>
      </w:r>
      <w:r>
        <w:rPr>
          <w:rFonts w:ascii="Malgun Gothic" w:hAnsi="Malgun Gothic" w:eastAsia="맑은 고딕"/>
          <w:b w:val="0"/>
          <w:i w:val="0"/>
          <w:sz w:val="21"/>
        </w:rPr>
        <w:t xml:space="preserve"> (2026.07). https://www.wicinternet.org/2026-07/14/c_1197144.htm</w:t>
      </w:r>
    </w:p>
    <w:p>
      <w:pPr>
        <w:pStyle w:val="ListBullet"/>
        <w:spacing w:after="60" w:line="324" w:lineRule="auto"/>
      </w:pPr>
      <w:r>
        <w:rPr>
          <w:rFonts w:ascii="Malgun Gothic" w:hAnsi="Malgun Gothic" w:eastAsia="맑은 고딕"/>
          <w:b w:val="0"/>
          <w:i w:val="0"/>
          <w:sz w:val="21"/>
        </w:rPr>
        <w:t>헬로디디 (2026). 연구자 떠난 밤, AI·로봇 24번만에 세계 최고 촉매 찾았다 — KIST 무인 실험실. https://www.hellodd.com/news/articleView.html?idxno=110960</w:t>
      </w:r>
    </w:p>
    <w:p>
      <w:pPr>
        <w:pStyle w:val="ListBullet"/>
        <w:spacing w:after="60" w:line="324" w:lineRule="auto"/>
      </w:pPr>
      <w:r>
        <w:rPr>
          <w:rFonts w:ascii="Malgun Gothic" w:hAnsi="Malgun Gothic" w:eastAsia="맑은 고딕"/>
          <w:b w:val="0"/>
          <w:i w:val="0"/>
          <w:sz w:val="21"/>
        </w:rPr>
        <w:t>서울경제 (2026). 1만 번 실험을 24번으로…'AI 동료 과학자', 연구실 패러다임을 바꾸다. https://www.sedaily.com/NewsView/2H1RKYWYBG</w:t>
      </w:r>
    </w:p>
    <w:p>
      <w:pPr>
        <w:pStyle w:val="ListBullet"/>
        <w:spacing w:after="60" w:line="324" w:lineRule="auto"/>
      </w:pPr>
      <w:r>
        <w:rPr>
          <w:rFonts w:ascii="Malgun Gothic" w:hAnsi="Malgun Gothic" w:eastAsia="맑은 고딕"/>
          <w:b w:val="0"/>
          <w:i w:val="0"/>
          <w:sz w:val="21"/>
        </w:rPr>
        <w:t>이데일리 (2026). 과기정통부, 자율실험실 산·학·연 협의체 출범. https://www.edaily.co.kr/News/Read?newsId=04529686645546336</w:t>
      </w:r>
    </w:p>
    <w:p>
      <w:pPr>
        <w:pStyle w:val="ListBullet"/>
        <w:spacing w:after="60" w:line="324" w:lineRule="auto"/>
      </w:pPr>
      <w:r>
        <w:rPr>
          <w:rFonts w:ascii="Malgun Gothic" w:hAnsi="Malgun Gothic" w:eastAsia="맑은 고딕"/>
          <w:b w:val="0"/>
          <w:i w:val="0"/>
          <w:sz w:val="21"/>
        </w:rPr>
        <w:t>서울경제 (2026). 정부 '자율실험실 생태계' 시동…삼성·SK 등 80여개 기관 뭉쳤다. https://www.sedaily.com/article/20077980</w:t>
      </w:r>
    </w:p>
    <w:p>
      <w:pPr>
        <w:pStyle w:val="ListBullet"/>
        <w:spacing w:after="60" w:line="324" w:lineRule="auto"/>
      </w:pPr>
      <w:r>
        <w:rPr>
          <w:rFonts w:ascii="Malgun Gothic" w:hAnsi="Malgun Gothic" w:eastAsia="맑은 고딕"/>
          <w:b w:val="0"/>
          <w:i w:val="0"/>
          <w:sz w:val="21"/>
        </w:rPr>
        <w:t>인공지능신문 (2025). 2026년도 과기정통부 R&amp;D사업 확정…총 8조 1188억원 투자. https://www.aitimes.kr/news/articleView.html?idxno=37959</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