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34"/>
          <w:szCs w:val="34"/>
        </w:rPr>
        <w:t xml:space="preserve">자율실험실 국내외 대표 사례 참고자료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(과기AI정책센터, ’26.8.31.(월))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FBF"/>
          <w:sz w:val="18"/>
          <w:szCs w:val="18"/>
        </w:rPr>
        <w:t xml:space="preserve">검토의견 반영 수정본(v3.6, ’26.9.2.)</w:t>
      </w:r>
    </w:p>
    <w:tbl>
      <w:tblPr>
        <w:tblW w:type="dxa" w:w="9638"/>
        <w:tblBorders>
          <w:top w:val="single" w:color="1F5FBF" w:sz="6"/>
          <w:left w:val="single" w:color="1F5FBF" w:sz="6"/>
          <w:bottom w:val="single" w:color="1F5FBF" w:sz="6"/>
          <w:right w:val="single" w:color="1F5FBF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6FC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【 표기 안내 】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FBF"/>
                <w:sz w:val="16"/>
                <w:szCs w:val="16"/>
              </w:rPr>
              <w:t xml:space="preserve">파란색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: 검토의견에 따라 수정·보강한 내용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: 공개자료로 확인되지 않아 소관 기관·기업 확인이 필요한 사항(원문 수치를 유지하되 표시)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· 최종본 확정 시 위 표기를 제거하면 그대로 사용 가능</w:t>
            </w:r>
          </w:p>
        </w:tc>
      </w:tr>
    </w:tbl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Ⅰ. 작성 방향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(목적)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자율실험실 확산 전략 수립에 앞서 국내외 자율실험실 현황 및 국가별 추진 특징 파악을 위한 대표 사례 조사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(구성)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폐루프* 자율실험실 운영 사례를 중심으로 관련 장비·시스템 개발, 공동활용, 기관 간 연계 인프라 현황 등 사항으로 구성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*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(폐루프, Closed-loop) AI가 실험 결과를 분석해 다음 실험조건을 자동으로 선정·반영하고, 목표 달성까지 이를 반복하는 순환형 실험 방식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’26.9월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까지 공개된 기관·기업 자료, 논문, 언론보도를 기반으로 정량 성과 중심으로 정리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사례별 근거 수준은 ▲논문(동료심사) ▲프리프린트 ▲기관 보도자료·기업 발표로 구분하여 표기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(국내)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대학·출연연·기업에서 구축 완료·운영 중인 자율실험실 및 구축·계획 단계 및 자동화 실험실의 자율화 추진 사례 별도 작성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(국외)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미국·캐나다·유럽·일본·중국 등 주요국 대표 사례 제시, 공동활용 및 기관·실험실 간 연계 등 국가별 특징 추가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5FBF"/>
          <w:sz w:val="19"/>
          <w:szCs w:val="19"/>
        </w:rPr>
        <w:t xml:space="preserve">(추가)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자율실험실 표준·소프트웨어 동향(Ⅳ), 국가별 추진 특징 비교(Ⅴ), 시사점(Ⅵ)을 신설</w:t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Ⅱ. 국내 사례</w:t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정부 추진 현황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(사업)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「AI-네이티브 첨단바이오 자율실험실 구축」 사업 신규 착수(’26~’28, 총 495억원/ ’26년 135억원), 착수보고회 개최(’26.6.12.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, 가톨릭대 서울성모병원 옴니버스파크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)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범용 1곳·특화 5곳 등 총 6곳의 자율실험실을 구축, K-문샷 프로젝트의 신약개발 가속화 임무를 뒷받침하는 기반 사업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900"/>
        <w:gridCol w:w="1400"/>
        <w:gridCol w:w="7338"/>
      </w:tblGrid>
      <w:tr>
        <w:trPr>
          <w:tblHeader/>
        </w:trPr>
        <w:tc>
          <w:tcPr>
            <w:tcW w:type="dxa" w:w="9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14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733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연구주제</w:t>
            </w:r>
          </w:p>
        </w:tc>
      </w:tr>
      <w:tr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범용</w:t>
            </w:r>
          </w:p>
        </w:tc>
        <w:tc>
          <w:tcPr>
            <w:tcW w:type="dxa" w:w="14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가톨릭대</w:t>
            </w:r>
          </w:p>
        </w:tc>
        <w:tc>
          <w:tcPr>
            <w:tcW w:type="dxa" w:w="73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K-CELL 범용 자율실험실 플랫폼(줄기세포 배양 등 공정 자동화·표준화, ’28년까지 연구공정 자동화율 70% 목표)</w:t>
            </w:r>
          </w:p>
        </w:tc>
      </w:tr>
      <w:tr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특화</w:t>
            </w:r>
          </w:p>
        </w:tc>
        <w:tc>
          <w:tcPr>
            <w:tcW w:type="dxa" w:w="14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DGIST</w:t>
            </w:r>
          </w:p>
        </w:tc>
        <w:tc>
          <w:tcPr>
            <w:tcW w:type="dxa" w:w="73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액체생검</w:t>
            </w:r>
          </w:p>
        </w:tc>
      </w:tr>
      <w:tr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특화</w:t>
            </w:r>
          </w:p>
        </w:tc>
        <w:tc>
          <w:tcPr>
            <w:tcW w:type="dxa" w:w="14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KAIST</w:t>
            </w:r>
          </w:p>
        </w:tc>
        <w:tc>
          <w:tcPr>
            <w:tcW w:type="dxa" w:w="73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감염병</w:t>
            </w:r>
          </w:p>
        </w:tc>
      </w:tr>
      <w:tr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특화</w:t>
            </w:r>
          </w:p>
        </w:tc>
        <w:tc>
          <w:tcPr>
            <w:tcW w:type="dxa" w:w="14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고려대</w:t>
            </w:r>
          </w:p>
        </w:tc>
        <w:tc>
          <w:tcPr>
            <w:tcW w:type="dxa" w:w="73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유전자 전달체</w:t>
            </w:r>
          </w:p>
        </w:tc>
      </w:tr>
      <w:tr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특화</w:t>
            </w:r>
          </w:p>
        </w:tc>
        <w:tc>
          <w:tcPr>
            <w:tcW w:type="dxa" w:w="14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POSTECH</w:t>
            </w:r>
          </w:p>
        </w:tc>
        <w:tc>
          <w:tcPr>
            <w:tcW w:type="dxa" w:w="73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효소공학</w:t>
            </w:r>
          </w:p>
        </w:tc>
      </w:tr>
      <w:tr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특화</w:t>
            </w:r>
          </w:p>
        </w:tc>
        <w:tc>
          <w:tcPr>
            <w:tcW w:type="dxa" w:w="14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UNIST</w:t>
            </w:r>
          </w:p>
        </w:tc>
        <w:tc>
          <w:tcPr>
            <w:tcW w:type="dxa" w:w="73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오가노이드 기반 약물효능평가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(협의체)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「자율실험실 산·학·연 협의체」 출범(’26.8.11., 과기정통부·한국기초과학지원연구원)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기술개발–인프라 공동활용–데이터 축적–표준·인터페이스 정립–실증·확산 전 주기를 아우르는 산·학·연·관 협력 플랫폼으로 운영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산·학·연 80개 기관·기업이 참여하며, 위원장은 정유성 서울대 교수, 국가과학기술연구회(NST) 산하 국가과학AI연구센터(NAIS)와 한국기초과학지원연구원(KBSI)이 공동 간사를 수행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핵심 임무는 ①자율실험실 기술·플랫폼·표준 정립, ②레퍼런스 자율실험실 구축 등 연구·운영체계 마련, ③수요기업 실증 및 민간 확산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장비·AI 기업 전시, 수요기업–연구자–장비기업 간 1:1 매칭 상담 병행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(기초연구)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이화여대 멀티스케일 물질 및 시스템 연구소(IMMS), 국가연구소사업(NRL 2.0) 선정(’25)으로 향후 10년간 자율실험실 공정시스템·AI 기반 소재 설계·시스템 자율화 기술개발 추진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소장은 문회리 교수, 10년간 총 1,000억원 규모(연 100억원 내외)의 블록펀딩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8"/>
          <w:szCs w:val="18"/>
        </w:rPr>
        <w:t xml:space="preserve">[확인]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후보물질 탐색–합성–분석–성능평가–응용설계 전주기를 자동화하는 에이전틱 AI를 개발하고, 내·외부 연구자가 함께 활용하는 개방형 플랫폼으로 확장(’35년까지 3단계 로드맵)</w:t>
      </w:r>
    </w:p>
    <w:p>
      <w:r>
        <w:br w:type="pag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자율실험실(구축 완료·운영 중)</w:t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750"/>
        <w:gridCol w:w="1000"/>
        <w:gridCol w:w="6888"/>
      </w:tblGrid>
      <w:tr>
        <w:trPr>
          <w:tblHeader/>
        </w:trPr>
        <w:tc>
          <w:tcPr>
            <w:tcW w:type="dxa" w:w="175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10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자율화</w:t>
            </w:r>
          </w:p>
          <w:p>
            <w:pPr>
              <w:spacing w:after="0" w:before="4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수준</w:t>
            </w:r>
          </w:p>
        </w:tc>
        <w:tc>
          <w:tcPr>
            <w:tcW w:type="dxa" w:w="688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KIST–고려대학교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폐루프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금속 나노입자 합성 및 광학특성 측정.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베이지안 최적화에 조기중단(early stopping)을 접목해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단순 자동화 대비 소재 탐색 효율 500배 이상 향상, 안전사고 예방용 시각 기반 AI 기술(DenseSSD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, 투명용기 검출정확도 95%↑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) 개발·탑재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(’24.4., 논문)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이후 태양전지 활성층용 은 나노입자를 약 200회 실험으로 자율 도출하는 등 소재군 확대(’26)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한국재료연구원(KIMS)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오토노머스 랩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폐루프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소재·합금 개발 분야로,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로봇팔이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아크멜팅·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열처리(튜브퍼니스)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·XRD 분석을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전주기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자동 연계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(’25.6., 보도자료)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1일 100~200개 물성 데이터 측정이 가능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향후 디지털트윈 실험실 구축, 멀티모달 AI 모델 연동, 대규모 소재 데이터 공개를 추진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한국화학연구원(KRICT)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디지털화학연구센터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폐루프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태양전지, 화학 촉매 등 화학소재 자율 합성 실험실 플랫폼 개발 및 고도화 연구를 수행 및 반도체 소재 합성·소자 제작 SDL, 촉매 SDL을 구축·운영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※ 구축·운영 개시 시점 및 정량 성과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한국기계연구원(KIMM)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자동화</w:t>
            </w:r>
          </w:p>
          <w:p>
            <w:pPr>
              <w:spacing w:after="0" w:before="4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(자율화 추진)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자율실험실 장비, 범용 자율실험실 플랫폼·로봇 통합 기술 개발 연구·로봇 연계, AI 최적화와 무인 운영 기술을 개발 중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※ 사업 착수 시점·과제명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포항가속기연구소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PLS-II 9A 빔라인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부분 폐루프</w:t>
            </w:r>
          </w:p>
          <w:p>
            <w:pPr>
              <w:spacing w:after="0" w:before="4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(측정 자율조정)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측정 결과에 따라 노출시간·X선 세기·정렬을 자동 조정, 7일간 14,400회 연속 시료 교환 내구성 검증, 하루 최대 2,000개 시료 자동교환·측정 가능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KAIST–포스코홀딩스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폐루프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이차전지 양극 소재 조성·합성조건 탐색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(’25.8., 보도자료)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 24시간 운영·500회 실험을 가정할 시 93% 탐색시간 단축(84일→6일) 추정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포스코홀딩스 미래기술연구원은 ’26년 이후 고도화 버전을 자체 연구소 실험실에 적용해 차세대 이차전지 소재 개발에 활용 예정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UNIST IBS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알고리즘·로봇합성연구단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폐루프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화학반응 및 촉매 발견 연구 분야로, 하루 약 1,000회 화학실험이 가능한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자체 제작 AI·로봇 플랫폼을 활용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복잡한 화학반응 네트워크를 정밀 지도화하고, 동일 물질도 반응조건에 따라 전혀 다른 생성물로 전환됨을 규명하며 미지의 생성물을 발견(Nature, ’25.9., 논문)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한국제약바이오협회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AI신약연구원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자동화</w:t>
            </w:r>
          </w:p>
          <w:p>
            <w:pPr>
              <w:spacing w:after="0" w:before="4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(교육·실증 거점)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자율실험실 개소(’25.10.), 언론 공개 및 본격 가동(’26.6.)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신약개발 인재 양성 거점 및 기업과의 신약개발 협력 목적으로 활용 예정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국내 최초 SDL 실습교육장을 기반으로 자율실험 전문교육 과정을 운영(’26)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나노포지에이아이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기반 소재 탐색 전문기업. 배터리 양극재 등 소재 합성 서비스를 제공, 에코프로비엠과 차세대 배터리 소재 PoC 시행 중(’26)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오믹스에이아이</w:t>
            </w:r>
          </w:p>
        </w:tc>
        <w:tc>
          <w:tcPr>
            <w:tcW w:type="dxa" w:w="10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자동화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단백체 분석 중심 자율실험실 구축·가동(’26.7.), 검체 입고 및 분석, 데이터 해석까지 전 과정을 자동화하여 관련 서비스 제공 중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’26년 온코크로스의 전략적 투자 유치 및 단백체 분석 용역 계약 체결</w:t>
            </w:r>
          </w:p>
        </w:tc>
      </w:tr>
    </w:tbl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(자율화 수준) 1쪽 폐루프 정의에 따라 ▲폐루프(합성–분석–조건선정 순환) ▲부분 폐루프(일부 공정만 자율조정) ▲자동화(자율화 추진 단계)로 구분한 잠정 분류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(장비·기술개발) 에이블랩스(리퀴드핸들러), 파크시스템스(자동화계측장비), HB솔루션(정밀측정·공정자동화), 로봇앤드디자인(로봇·자동화) 등 기업이 자율실험실 구축에 필요한 장비 개발·공급 중</w:t>
      </w:r>
    </w:p>
    <w:p>
      <w:pPr>
        <w:spacing w:after="14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자율실험실 구축 추진 중</w:t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773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한국에너지기술연구원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청정연료연구실</w:t>
            </w:r>
          </w:p>
        </w:tc>
        <w:tc>
          <w:tcPr>
            <w:tcW w:type="dxa" w:w="77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촉매 분야 전 과정 무인 자동화연구실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(국내 최초)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로,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로봇 2대의 역할 분리(시료 식별·장착·분석 / 배치·회수·폐기·소모품 교체)를 통해 장시간 연속 운전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수작업 대비 속도 45배 향상·결과 변동성 32% 감소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(숙련 연구원 기준 약 32일 소요 실험을 약 17시간에 수행)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 AI 접목·고도화하여 자율화 추진 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(’25~’26)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이화여대 IMMS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OA-SDL</w:t>
            </w:r>
          </w:p>
        </w:tc>
        <w:tc>
          <w:tcPr>
            <w:tcW w:type="dxa" w:w="77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산·학·연 공동활용을 위한 오픈 액세스형 자율실험실 구축 중(’26.8.~), 외부 연구자도 클라우드 원격제어로 접속해 실험 가능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LG화학 분석연구소</w:t>
            </w:r>
          </w:p>
        </w:tc>
        <w:tc>
          <w:tcPr>
            <w:tcW w:type="dxa" w:w="77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양극재 원료 분석의 전 과정을 자동화해 24시간 운영, AI 기반 데이터 해석을 연계해 자율실험실로 고도화 진행 중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※ 착수 시점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에코프로</w:t>
            </w:r>
          </w:p>
        </w:tc>
        <w:tc>
          <w:tcPr>
            <w:tcW w:type="dxa" w:w="77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데이터 표준화·파일럿 수행(’26), 전사 AI 정착 목표 아래 SDL 구축 추진. 개발–양산 리드타임 50% 단축 예상(’28 예정)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JW중외제약</w:t>
            </w:r>
          </w:p>
        </w:tc>
        <w:tc>
          <w:tcPr>
            <w:tcW w:type="dxa" w:w="77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자사의 AI 통합 플랫폼과 자동화시스템을 연계하여 자율실험실 구축·고도화 추진. 보건복지부 AI 신약개발 지원사업 선정(’26)</w:t>
            </w:r>
          </w:p>
        </w:tc>
      </w:tr>
    </w:tbl>
    <w:p>
      <w:r>
        <w:br w:type="page"/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Ⅲ. 국외 사례</w:t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미국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국립연구소가 대형 플랫폼을 구축, 대학은 개별 특화 플랫폼 구축, 민간 자본의 투자가 함께 진행됨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500"/>
        <w:gridCol w:w="1250"/>
        <w:gridCol w:w="6888"/>
      </w:tblGrid>
      <w:tr>
        <w:trPr>
          <w:tblHeader/>
        </w:trPr>
        <w:tc>
          <w:tcPr>
            <w:tcW w:type="dxa" w:w="15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125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분야</w:t>
            </w:r>
          </w:p>
        </w:tc>
        <w:tc>
          <w:tcPr>
            <w:tcW w:type="dxa" w:w="688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아르곤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Polybot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전자 고분자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박막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약 100만 개 조합의 7차원 공정 공간에서 AI가 전자고분자 박막의 조성·공정·전기 성능을 폐루프로 최적화해 스케일업 제조 조건 도출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(Nature Communications, ’25.2., 논문)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제형–공정–후처리–전도도 측정의 전 루프를 시료당 약 15분에 처리(1일 약 100개 시료)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, 고분자 역설계·자동합성으로 확대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(’26.3.)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로렌스버클리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A-Lab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무기 고체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무기 고체의 배합–열처리–XRD 분석–후속 합성조건 결정 자동화를 17일간 연속 운전,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목표 물질 58종 중 41종을 “신규(novel) 화합물”로 합성했다고 발표(Nature, ’23.11., 논문)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이후 신규성 및 구조 동정에 대한 문제 제기로 저자 정정(Author Correction, ’26.1.)이 이루어져 ‘신규’ 표현이 철회되고 성공 건수도 57종 중 36종으로 조정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나트륨 이온전도체 후보를 자동 합성·분석해 신규 후보상 확인(’25)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로렌스버클리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AutoBot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금속 할라이드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페로브스카이트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박막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박막 합성–광학·이미지 분석–후속 조건 선정을 폐루프로 연계하고 5,000여 개 제조조건 중 1% 미만을 실험해 수주 내 고품질 박막 조건을 도출, 수작업 시 최대 1년 걸릴 탐색을 단축(’25)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브룩헤이븐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NSLS-II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방사광 X선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산란 측정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NSLS-II 자율 빔라인의 X선 측정 폐루프에서 데이터 수집·분석·의사결정을 수행, 블록공중합체 신규 나노구조 발견(’23)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최근에는 외부 이용자와 함께 실험하고 AI-ready 데이터를 생산하는 AI Campaign Pilot 실험 프로그램으로 확대 중(’26)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노스캐롤라이나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주립대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AlphaFlow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미세유체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다단계 화학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반도체 나노결정·양자점 합성경로를 자율 탐색, 최대 40개 변수의 다단계 합성경로 발굴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(Nature Communications, ’23, 논문)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, 동적 유동 실험으로 데이터 획득 효율 10배 향상(’25), 현재는 이종촉매 자율실험실로 연구 확대(’26)</w:t>
            </w:r>
          </w:p>
        </w:tc>
      </w:tr>
      <w:tr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Ginkgo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Bioworks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단백질 합성</w:t>
            </w:r>
          </w:p>
        </w:tc>
        <w:tc>
          <w:tcPr>
            <w:tcW w:type="dxa" w:w="68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GPT-5와 클라우드랩을 연계, 무세포 단백질 합성조건을 최적화하여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6개월간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6차례 폐루프 실험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(580개 플레이트)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으로 약 3만 6천개 조건을 탐색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생산비 40% 절감,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시약비 57% 절감(g당 60→26달러), 역가(titer) 27% 향상(’26.2., 프리프린트)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통합·분산인프라로 오크리지국립연구소(ORNL)의 INTERSECT*, DOE OPAL** 등이 장비·로봇·컴퓨팅 자원을 연계 추진 중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*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로봇·과학장비 등을 공통 개방형 아키텍처로 연계, AI 분석·실시간 피드백을 지원하는 연구소 단위 통합 인프라. 이후 여러 장비·실험실·시설이 함께 작동하는 대규모 폐루프로 확장 구상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**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아르곤·버클리·오크리지·퍼시픽노스웨스트 국립연구소의 AI·로봇 실험시설과 데이터를 연계해 단백질·미생물·식물 연구의 폐루프화를 추진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PNNL은 환경분자과학연구소(EMSL)에 혐기성 미생물 표현형 분석 플랫폼(AMP2)을 구축, ’25.12. 커미셔닝 후 ’26.1.부터 가동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버클리·아르곤·브룩헤이븐·SLAC·오크리지가 참여하는 SYNAPS-I 등 Genesis Mission*** 연계 자율실험 과제가 병행 추진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***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(Genesis Mission) 미국이 국립연구소의 데이터·계산자원·실험시설을 연계해 AI 기반 과학연구를 국가 차원에서 가속하기 위해 추진 중인 이니셔티브</w:t>
      </w:r>
    </w:p>
    <w:p>
      <w:r>
        <w:br w:type="pag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캐나다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Acceleration Consortium(AC)을 중심으로 대학 거점 구축 중이며 캐나다 국가연구위원회(NRC)가 자율실험실을 운영, 민간으로 기술 확산 중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700"/>
        <w:gridCol w:w="1150"/>
        <w:gridCol w:w="6788"/>
      </w:tblGrid>
      <w:tr>
        <w:trPr>
          <w:tblHeader/>
        </w:trPr>
        <w:tc>
          <w:tcPr>
            <w:tcW w:type="dxa" w:w="17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115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분야</w:t>
            </w:r>
          </w:p>
        </w:tc>
        <w:tc>
          <w:tcPr>
            <w:tcW w:type="dxa" w:w="678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Acceleration Consortium(AC)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다분야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연방정부 CFREF*에서 2억 CAD를 지원받아 토론토대의 분야별 6개 자율실험실과 브리티시컬럼비아 대학교(UBC)의 스케일업·산업화 자율실험실 1개를 운영하고 AI·자동화 지원 연구 허브를 구축한 컨소시엄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자체 SDL을 이용자 시설(user facility)로 개방하고 회원기관을 통해 전 세계 30개 이상 SDL에 접근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5"/>
                <w:szCs w:val="15"/>
              </w:rPr>
              <w:t xml:space="preserve">* The Canada First Research Excellence Fund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(동) 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무기소재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무기소재 합성, CO₂ 포집·전환, 배터리, 광학, 전자공학 등의 소재 분야 연구 수행, 379회 실험을 통해 Ru계 수전해 촉매 7종을 발굴(’26)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(동) 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유기화학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의약품, 유기반도체, 발광소자 등에 활용되는 소재 연구 수행, 252개 유기 레이저 후보 중 51종을 선정·실험해 새로운 발광 소재 후보 발굴(’25~’26)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(동) 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의약화학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신약 개발용 저분자 단백질 결합체 분야 연구 수행, 정제 전 반응물을 직접 시험해 초기 신약 후보물질 탐색시간을 단축하는 방식으로 연구 중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(동) 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고분자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고분자 합성·정제·특성 분석 분야 연구 수행, PFAS 대체 고분자, 약물전달 소재, 전자 고분자 폐기물 분해 연구를 추진 중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(동) 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제형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소비재·의약품·식품·농업 분야의 액체·반고체·고체 제형 원료 배합·성능평가 연구 수행, 나노의약품 제형의 고성능 후보군을 도출(’25)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(동) 토론토대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인체조직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모사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오가노이드·신약 분야에서 약물반응 측정 연구 수행, 기존과 유사한 치료 효과를 유지하면서 총 투여량을 낮추는 항암제 순차투여 조건을 발굴(’25)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UBC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스케일업·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사업화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분자·소재 합성법을 제조공정으로 확대하기 위한 합성·정제·코팅·전기화학 공정 최적화 연구 수행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 주도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ACDC*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분산형 폐루프 실증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소재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여러 기관의 장비를 하나의 폐루프로 연결한 사례로 클라우드 AI가 서로 다른 지역의 5개 실험실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(토론토·밴쿠버·글래스고·일리노이·후쿠오카)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의 합성·측정 실험을 조정해 유기 레이저 소재 21종 발굴(Science, ’24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, 논문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2개월 캠페인에서 유기 고체 레이저(OSL) 후보 1,000종 이상을 합성·평가한 결과로, 지난 수십 년간 신규 OSL 후보가 10~20종에 그쳤던 것과 대비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5"/>
                <w:szCs w:val="15"/>
              </w:rPr>
              <w:t xml:space="preserve">* Asynchronous Cloud-based Delocalized Closed-loop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5"/>
                <w:szCs w:val="15"/>
              </w:rPr>
              <w:t xml:space="preserve">※ 美 DARPA 분자발견가속프로그램 지원 사례(초기 프로그램)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NRC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청정에너지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혁신연구센터(CEI)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배터리 소재 SDL 2기를 설치해 공정 최적화·스케일업을 지원하고 AC와 자율실험실 훈련시설을 조성 중이며 산·학·연 공동연구 거점 역할 수행(’24~)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SDL 2기는 「핵심 배터리소재 이니셔티브」(’23~’27) 아래의 BattPAP(중간공정 배터리광물 처리 가속 플랫폼)·BattMAP(배터리소재 가속 플랫폼)으로, 미시소가 시설에서 고성능컴퓨팅·AI 스튜디오와 함께 운영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센터 차원의 성과평가 보고서(Evaluation of the Clean Energy Innovation Research Centre)를 ’25~’26 발간</w:t>
            </w:r>
          </w:p>
        </w:tc>
      </w:tr>
      <w:tr>
        <w:tc>
          <w:tcPr>
            <w:tcW w:type="dxa" w:w="17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Intrepid Labs</w:t>
            </w:r>
          </w:p>
        </w:tc>
        <w:tc>
          <w:tcPr>
            <w:tcW w:type="dxa" w:w="11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의약</w:t>
            </w:r>
          </w:p>
        </w:tc>
        <w:tc>
          <w:tcPr>
            <w:tcW w:type="dxa" w:w="67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토론토대 AC에서 분사한 기업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(’23)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으로, AI·로봇 기반 폐루프를 활용한 의약품 제형 설계·최적화 서비스 제공 중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자율실험 플랫폼 ‘Valiant’로 최대 10억 종 제형 탐색이 가능하며,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기존 방식 대비 약 4분의 1회의 실험으로 고성능 제형을 발굴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1,100만 달러 투자를 유치하고, Quotient Sciences와 협력해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설계 경구제형의 임상 1상 진입을 지원(’26)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(최근 동향) AC는 분산 폐루프 실증 이후 신약·인력양성으로 외연을 확대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’26.6. 구조유전체컨소시엄(SGC)과 공식 파트너십 체결 — SGC의 대규모 단백질–리간드 데이터와 AC의 자율실험실을 결합해 신약 초기 탐색을 가속(모든 인간 단백질에 대한 약리 도구 개발을 목표로 하는 Target 2035 연계)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캐나다 최초의 가속발견 인력양성 프로그램 CREATE for Accelerated Discovery(AccelD) 출범(NSERC 160만 달러 지원)</w:t>
      </w:r>
    </w:p>
    <w:p>
      <w:r>
        <w:br w:type="pag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유럽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분야별 폐루프 실증과 EU RAISE 등을 통한 공동활용 인프라 구축 및 생태계 조성, 데이터·시스템 상호운용 기반 마련 단계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760"/>
        <w:gridCol w:w="1500"/>
        <w:gridCol w:w="1200"/>
        <w:gridCol w:w="6178"/>
      </w:tblGrid>
      <w:tr>
        <w:trPr>
          <w:tblHeader/>
        </w:trPr>
        <w:tc>
          <w:tcPr>
            <w:tcW w:type="dxa" w:w="76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국가</w:t>
            </w:r>
          </w:p>
        </w:tc>
        <w:tc>
          <w:tcPr>
            <w:tcW w:type="dxa" w:w="15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12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분야</w:t>
            </w:r>
          </w:p>
        </w:tc>
        <w:tc>
          <w:tcPr>
            <w:tcW w:type="dxa" w:w="617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영국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리버풀대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수소 발생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광촉매</w:t>
            </w:r>
          </w:p>
        </w:tc>
        <w:tc>
          <w:tcPr>
            <w:tcW w:type="dxa" w:w="617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이동형 로봇화학자 최초 사례로, 8일간 688회 실험, 초기 조건보다 수소 발생 활성이 6배 높은 광촉매 혼합물 발굴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(Nature, ’20, 논문)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이후 이동형 로봇 다수가 합성 모듈–UPLC-MS–벤치탑 NMR을 연계하고, 분석 결과를 스스로 해석해 다음 단계 진행 여부를 즉시 결정하는 탐색·합성 시스템으로 확장(Nature, ’24.11., 논문)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영국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애버리스트위스·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맨체스터·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케임브리지대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바이오·신약</w:t>
            </w:r>
          </w:p>
        </w:tc>
        <w:tc>
          <w:tcPr>
            <w:tcW w:type="dxa" w:w="617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Robot Scientist Adam(’09)·Eve(’15)가 가설·실험을 폐루프로 반복하여 효모 유전자–효소 관계를 규명하고 말라리아 치료 후보물질을 발견. 폐루프 자율실험의 원형에 해당하는 초기 사례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독일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카를스루에공대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(KIT)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효소·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바이오촉매</w:t>
            </w:r>
          </w:p>
        </w:tc>
        <w:tc>
          <w:tcPr>
            <w:tcW w:type="dxa" w:w="617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자동 분주·효소반응·활성측정과 베이지안 최적화를 폐루프로 연계해 5차원 반응조건을 자율 탐색, HRP–ABTS 실증에서 10회 반복 후 효소활성을 초기 대비 약 8.9배 향상(’25)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스위스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ETH Zurich·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Swiss CAT+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촉매</w:t>
            </w:r>
          </w:p>
        </w:tc>
        <w:tc>
          <w:tcPr>
            <w:tcW w:type="dxa" w:w="617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6주간 촉매 144종을 평가, CO₂→메탄올 생성속도 12.6배 향상, 금속 비용·메탄 부산물을 각각 6.3분의 1, 3.2분의 1로 절감(’24.2.)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이후 스위스 AI기업 Atinary와 협력해 탐색공간을 확대, 11개 변수·7개 제약·4개 목적함수로 구성된 2,000만 개 이상 조합 중 0.00072%만 실험해 최적 촉매 조성을 도출(관련 논문이 Chem Catalysis 표지로 게재)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기업 측은 이를 “촉매 R&amp;D 100년치를 6주에” 수행한 1,000배 가속으로 제시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’25.12. 세계경제포럼(WEF) 에너지·소재센터가 SwissCAT+ East를 방문·시연 참관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네덜</w:t>
            </w:r>
          </w:p>
          <w:p>
            <w:pPr>
              <w:spacing w:after="0" w:before="4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란드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암스테르담대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RoboChem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유기합성·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광화학</w:t>
            </w:r>
          </w:p>
        </w:tc>
        <w:tc>
          <w:tcPr>
            <w:tcW w:type="dxa" w:w="617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광화학 반응기·자동 NMR·베이지안 최적화를 연계해 수율 개선, 주당 10~20개 분자 합성조건 최적화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(Science, ’24, 논문)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RoboChem Flex로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제작비 약 5,000달러 수준의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모듈형 장비 개발·실증을 완료하고 설계·제어 SW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와 코드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를 개방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(’26.4.)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독일 헬름홀츠울름연구소(배터리셀), 노르웨이 SINTEF(배터리제조), 덴마크공과대학교(소재·촉매) 등 자동화 실험실의 자율실험실 도입·구축 중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EU 집행위가 AI 과학연구 자원 통합을 위한 가상연구소 RAISE(Resource for AI Science in Europe) 파일럿 출범(’25.11.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, 코펜하겐 European AI in Science Summit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, Horizon Europe 1억 700만 유로)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5개 파일럿 토픽 중 「자동화 과학적 발견(Automated Scientific Discovery)」은 기존 실험실을 AI 기반 폐루프로 개조하고 다수 실험실을 연결하는 네트워크형 자율실험 구현을 목표로 제시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(토픽코드 HORIZON-RAISE-2027-01-01, 공모 마감 ’27.2.2.)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배정 규모는 자료별로 상이(원문 3,300만 유로 / 공개 워크프로그램상 과제당 약 1,000만 유로 × 3개 과제 = 약 3,000만 유로)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6"/>
          <w:szCs w:val="16"/>
        </w:rPr>
        <w:t xml:space="preserve">[확인]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산업계와의 파트너십을 통한 AI 모델 표준·벤치마크 정립도 과제에 포함되어 있으나, 현 단계에서 확정된 EU 공식 표준은 없음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자율실험실 오케스트레이션 소프트웨어(ChemOS 2.0 등)는 Ⅳ장에 별도 정리</w:t>
      </w:r>
    </w:p>
    <w:p>
      <w:r>
        <w:br w:type="pag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일본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국립연구기관·대학을 중심으로 소재·바이오 분야 폐루프 실증 축적, 분석데이터 통합·표준화와 장비 연계를 병행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600"/>
        <w:gridCol w:w="1200"/>
        <w:gridCol w:w="6838"/>
      </w:tblGrid>
      <w:tr>
        <w:trPr>
          <w:tblHeader/>
        </w:trPr>
        <w:tc>
          <w:tcPr>
            <w:tcW w:type="dxa" w:w="16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12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분야</w:t>
            </w:r>
          </w:p>
        </w:tc>
        <w:tc>
          <w:tcPr>
            <w:tcW w:type="dxa" w:w="683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물질·재료연구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기구(NIMS)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배터리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전해질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회차당 32개 총 384회 실험을 수행, 연속 무인 운전을 실증하고 오케스트레이션 SW인 NIMS-OS는 오픈소스로 공개(’23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.7.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이후 NIMO로 개편·확장하여 12종 AI 알고리즘 지원 및 실제 실험시스템 6종과의 연계·검증 사례를 공개(’26)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자동 로봇 전기화학 실험장치(NAREE)와 연계해 리튬금속 전극용 전해질 탐색을 실증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산업기술종합연구소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(AIST)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AUTOkobo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분야 공통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연구변혁(RX) 추진을 위한 AIST 내부 공동활용형 자율실험 생태계 이니셔티브(’23~)로, ①모듈 개발 및 대여·재사용(로봇팔·디스펜서 등 표준 인터페이스 모듈) ②워크숍 ③노하우·프로토콜 데이터베이스 공유 ④교육 기능을 지원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전체회의를 정례 개최 중(’26.1. 제16회)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이화학연구소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(RIKEN)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iPSC 유래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망막색소상피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인간형 로봇(Maholo LabDroid)과 배치 베이지안 최적화를 결합, 약 2억 개 조합 중 111일간 143개 조건을 실험해 기존보다 색소화 점수 88% 향상(’22.6.)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이후 망막·뇌 오가노이드 자동배양과 임상연구용 로봇 세포처리시설 구축(iPSC 유래 망막색소상피세포가 이식용 임상 품질기준 충족)으로 응용을 확대(’25~’26)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NTT 기초연구소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산화물 반도체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박막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성막–광학평가–후속조건 선정을 폐루프로 연계해 β-Ga₂O₃ 성장 조건을 자율 최적화, 실험주기를 약 3배 단축하고 스퍼터링 방식으로 단결정 박막을 구현, 축적된 데이터에서 박막 품질을 높이는 공정 조건을 도출(’26)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도쿄과학대·도쿄대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산화물 박막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로봇팔과 6개 장치를 연계하고 베이지안 최적화로 다음 합성 조건을 반복 선정. 반도체 산화물 박막 실증에서 수동 대비 처리량 10배 달성(’20)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도쿄과학대·도쿄대·Rigaku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dLab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리튬이온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양극 박막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위 초기 박막 폐루프 실증 연구(’20)를 모듈형 디지털 실험실 dLab으로 확장, 리튬코발트산화물 박막 결정성을 최적화하고 MaiML* 표준 기반 데이터 저장·분석과 후속 실험 연계까지 구현(’25)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5"/>
                <w:szCs w:val="15"/>
              </w:rPr>
              <w:t xml:space="preserve">* Matrix of Analytical Instrument data Markup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FBF"/>
                <w:sz w:val="15"/>
                <w:szCs w:val="15"/>
              </w:rPr>
              <w:t xml:space="preserve">Language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95959"/>
                <w:sz w:val="15"/>
                <w:szCs w:val="15"/>
              </w:rPr>
              <w:t xml:space="preserve">, 일본산업규격(JIS K 0200)으로 지정된 측정·분석용 공통 데이터 표준 포맷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도쿄대·가나자와대·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규슈대·HORIBA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FC-ROPES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연료전지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촉매층 공정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촉매잉크 도포–열풍 건조–촉매막 평가와 베이지안 최적화를 연계, 약 500개 후보 중 24회 실험으로 촉매막의 2단 건조 조건을 도출, 실험속도·탐색효율을 각각 10배 이상 향상(’25)</w:t>
            </w:r>
          </w:p>
        </w:tc>
      </w:tr>
    </w:tbl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도쿄공업대는 ’24.10. 도쿄의과치과대와 통합해 ‘도쿄과학대’로 개편되었으며, ’20년 연구의 책임자는 ’22년 도쿄대로 이동(위 2개 행 공통)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문부과학성은 DxMT(데이터 창출·활용형 머티리얼 연구개발) 사업 등을 통해 데이터 주도형 연구방식을 국가 차원에서 확산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(DxMT) 소재 연구 방식을 데이터·AI 중심으로 전환하려는 사업으로, 분야별 연구거점의 데이터 생성·수집·연계 및 AI 활용 연구를 확산하고 자율실험 기반을 조성하고자 함</w:t>
      </w:r>
    </w:p>
    <w:p>
      <w:r>
        <w:br w:type="pag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중국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대학 및 중국과학원이 분야별 자율실험실을 구축하고 민간기업의 자율실험 설비 상용화·서비스가 병행</w:t>
      </w:r>
    </w:p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600"/>
        <w:gridCol w:w="1200"/>
        <w:gridCol w:w="6838"/>
      </w:tblGrid>
      <w:tr>
        <w:trPr>
          <w:tblHeader/>
        </w:trPr>
        <w:tc>
          <w:tcPr>
            <w:tcW w:type="dxa" w:w="16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기관</w:t>
            </w:r>
          </w:p>
        </w:tc>
        <w:tc>
          <w:tcPr>
            <w:tcW w:type="dxa" w:w="12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분야</w:t>
            </w:r>
          </w:p>
        </w:tc>
        <w:tc>
          <w:tcPr>
            <w:tcW w:type="dxa" w:w="683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주요 내용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중국과학원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선전선진기술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연구원(SIAT)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페로브스카이트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나노결정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지식기반 자율 소재연구 플랫폼(MARS)으로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19개 AI 에이전트와 16개 전문 도구를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위계적으로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연계, 페로브스카이트 나노결정 소재 합성을 10회 이내에 최적화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수(水)안정성 복합소재의 ‘코어–셸–코로나’ 구조를 3.5시간 만에 설계·검증하고 개발속도를 약 60배 가속(’26.1.)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중국과학원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선전선진기술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연구원(SIAT)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합성생물학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3개 시설을 클라우드로 연결해 설계–제작–시험–학습 폐루프를 운영하고 원격 실험·공정 확대를 지원하는 공동활용형 대형 인프라로, 정식 가동(’24) 후 현재까지 100개 이상의 기관에 서비스를 제공 중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선전시가 주관하고 SIAT 주도로 선전시제2인민병원·BGI-Research가 공동 구축. 이용자에게는 클라우드랩, 운영자에게는 지능형랩 개념을 결합해 합성–조립–이식–활성화–시험–재설계 전 과정을 자동 수행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’26.4. 막스플랑크협회–중국과학원 합성생화학 공동연구센터를 SIAT에 개소(양 기관 최초의 합성생물학 전용 공동연구센터)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중국과학기술대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(USTC)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촉매·화학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1세대 로봇화학자 ‘샤오라이’(’21)에서 출발,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로봇 AI 화학자가 376만여 개 후보 중 243회 실험으로 6주 만에 화성 운석 성분 기반 산소발생 촉매의 최적 조성 도출(’23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, 논문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이후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2세대 ‘샤오린’과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다중에이전트 로봇화학자 ChemAgents를 개발(’25~)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전국 19개 분산시설·80개 AI 실험 플랫폼으로 확대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[확인]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홍콩이공대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(PolyU)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페로브스카이트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태양전지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11개 로봇 박스와 101개 기능 모듈을 연결,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약 6만 편의 페로브스카이트 관련 논문을 학습한 레시피 언어모델(RLM)과 학습–생성–질의응답–미세조정–추론–평가–최적화의 7계층 AI 구조를 적용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페로브스카이트 태양전지 제작 실험을 50,764회 수행·평가하고 공정을 반복 개선해 최고 효율 27.0%, 인증 효율 26.5%를 달성(’26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.4.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엑스탈파이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(XTalPI)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신약·화학·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소재 등</w:t>
            </w:r>
          </w:p>
        </w:tc>
        <w:tc>
          <w:tcPr>
            <w:tcW w:type="dxa" w:w="68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AI·양자물리 모델과 로봇 워크스테이션을 결합, 신약·화학·소재 분야 폐루프 실험 서비스를 제공하고 Lilly 등 글로벌 빅파마와의 공동개발 파트너십 체결 등 글로벌 시장 진출 중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중국과학원은 지능과학자 특별사업(’24~’30)을 통해 자율실험 인프라를 구축하고, 중국과기대 주도로 전국 대학·연구소·기업과 「지능과학자 생태계연맹*」을 구성(’23), 관련 기술의 공동개발 및 자율실험실 간 연계·표준화 추진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*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’26년 기준 전국 19개 분산형 시설, AI 기반 화학·소재 실험 플랫폼 80개를 연계하고 표준 보급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6"/>
          <w:szCs w:val="16"/>
        </w:rPr>
        <w:t xml:space="preserve">[확인]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베이징시 지원으로 「중관춘 이촹 지능형 실험실 혁신발전연맹」 설립, 장비·AI·표준·인증기관 등 100여 개 기관이 참여해 공통규격 제정, 중국산 장비 실증 및 상용화를 추진(’26~)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동 연맹은 자율실험실 분야 중국 최초의 범분야 비영리 산업협력 조직으로 소개되며, ’26.7.14. 중관춘 국제기술거래센터에서 「2026 자율실험실 대회」를 개최(500명 이상 참가, 76개 부스, 전시–피칭–산학연 매칭 병행)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(최근 동향) 베이징시는 AI4S 실행계획(’26~’28)에 과학연구 에이전트·도구 개발과 자율실험실 시스템 구축을 과제로 포함, 자율실험실 운영체제 Uni-Lab-OS 등을 대표 성과로 제시(Ⅳ장 참조)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100" w:before="2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□ 기타 권역별 자율실험실 현황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(중동)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UAE·사우디 등은 미국 빅테크와 협력해 AI 인프라에 대규모 투자 중이나, 자율실험실은 대학 중심 기술개발 초기 단계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(동남아·오세아니아)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싱가포르는 AI4S 사업을 통해 AI·도메인 융합연구·자율실험실 구축 추진, 호주는 공동활용 자율합성 플랫폼 구축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(싱가포르) AI4S에 1.2억 싱가포르달러 투자·8개 과제 착수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(’26.6.16.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, 폐루프 소재실험 플랫폼 포함)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첨단제조·소재, 바이오메디컬·헬스, 에너지·기후, 디지털 신뢰, 항공·해양 5개 주제로, 싱가포르·영국·미국·일본·캐나다 5개국 최대 20개 연구팀을 지원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(호주) 호주연구위원회(ARC) 지원 NSW 공동 자율합성 플랫폼 구축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6"/>
          <w:szCs w:val="16"/>
        </w:rPr>
        <w:t xml:space="preserve">[확인]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(기타)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글로벌 사우스*의 AI 연구 역량은 주로 인도 등 국가에 집중, 대부분 AI·자동화 연구기반 확충 중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*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(글로벌 사우스, Global South) 경제적으로는 개발도상국 및 신흥국이면서 과거 제3세계 등으로 불리던 비서구권 국가의 총칭으로 선진국 위주의 글로벌 노스(Global North)에 대비되는 개념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(인도) 장비 단위 폐루프 실증과 소재 SDL 구축 시작·개발 중</w:t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IIT Delhi AILA : 원자현미경의 측정조건을 결과에 따라 반복 조정하는 AI 에이전트 개발 / IIT Madras : 로봇과 AI를 결합한 박막 소재 합성·분석 SDL을 개발 중</w:t>
      </w:r>
    </w:p>
    <w:p>
      <w:r>
        <w:br w:type="page"/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Ⅳ. 자율실험실 표준·소프트웨어 동향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장비–AI–데이터를 연계하는 오케스트레이션 소프트웨어와 측정데이터 표준을 둘러싸고 사실상 표준(de facto standard) 경쟁이 진행 중이며, 대부분 오픈소스로 공개되어 선점 효과를 노림</w:t>
      </w:r>
    </w:p>
    <w:p>
      <w:pPr>
        <w:spacing w:after="7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750"/>
        <w:gridCol w:w="900"/>
        <w:gridCol w:w="6988"/>
      </w:tblGrid>
      <w:tr>
        <w:trPr>
          <w:tblHeader/>
        </w:trPr>
        <w:tc>
          <w:tcPr>
            <w:tcW w:type="dxa" w:w="175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9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국가</w:t>
            </w:r>
          </w:p>
        </w:tc>
        <w:tc>
          <w:tcPr>
            <w:tcW w:type="dxa" w:w="698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ChemOS 2.0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캐나다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토론토대 Aspuru-Guzik 그룹(AC)이 개발한 자율실험실 오케스트레이션 아키텍처. 실험실을 하나의 운영체제처럼 다루어 제일원리 계산–실험 오케스트레이션–통계 알고리즘을 결합해 폐루프 운영을 지원하며, 유기 레이저 분자 발굴 사례와 함께 발표(Matter, ’24, 논문). 오픈소스로 공개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후속으로 실험계획을 담당하는 베이지안 최적화 엔진 Atlas를 공개(Digital Discovery, ’25, MIT 라이선스)하고 ChemOS 2.0과 결합 — 오케스트레이션(ChemOS)과 의사결정(Atlas)을 분리한 구조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NIMS-OS / NIMO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일본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NIMS가 개발한 범용 자율실험 오케스트레이션 SW. NIMS-OS 오픈소스 공개(’23.7.) 후 NIMO로 개편해 12종 최적화 알고리즘과 이종 실험시스템(로봇·기존장비·수작업)을 연계(’26)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LLM 연동을 위해 Model Context Protocol(MCP) 기반 NIMO Controller를 후속 공개(’26)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MaiML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(JIS K 0200)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일본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측정·분석용 공통 데이터 표준 포맷으로 일본산업규격에 지정. dLab 실증에서 표준 기반 데이터 저장·분석과 후속 실험 연계까지 구현(’25) → 데이터 포맷을 국가규격으로 제도화한 유일한 사례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INTERSECT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미국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ORNL이 로봇·과학장비를 공통 개방형 아키텍처로 연계하고 AI 분석·실시간 피드백을 지원하는 연구소 단위 통합 인프라. 다수 장비·실험실·시설이 함께 작동하는 대규모 폐루프로 확장 구상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RoboChem Flex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네덜란드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제작비 약 5,000달러 수준의 모듈형 오픈소스 자율합성 장비. 설계·제어 SW와 코드를 개방해 장비 자체의 보급 확산을 도모(’26.4.)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EU RAISE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유럽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산업계 파트너십을 통한 AI 모델 표준·벤치마크 정립을 파일럿 과제에 포함(다만 현 단계에서 확정된 EU 공식 표준은 없음)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Uni-Lab-OS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DeepModeling 오픈소스 커뮤니티와 DP Technology가 공동 발기한 AI 네이티브 분산형 자율실험실 운영체제. 유체시스템·리퀴드핸들러·HPLC·질량분석기·로봇팔·AGV·센서 등 이종 장비를 Modbus·PLC·ROS 2·OPC UA·TCP/IP 등 다양한 프로토콜로 통합하고, 디지털트윈 상태관리와 에이전트 기반 실험을 결합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’25.4. 오픈소스 공개(v0.8.0)를 거쳐 ’25.12. v1.0 정식 릴리스(개발자 20명 이상 참여, GPL-3.0) → 중국이 SW 계층 표준 경쟁에 본격 진입한 사례</w:t>
            </w:r>
          </w:p>
        </w:tc>
      </w:tr>
      <w:tr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지능과학자 생태계연맹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·중관춘 연맹</w:t>
            </w:r>
          </w:p>
        </w:tc>
        <w:tc>
          <w:tcPr>
            <w:tcW w:type="dxa" w:w="9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</w:t>
            </w:r>
          </w:p>
        </w:tc>
        <w:tc>
          <w:tcPr>
            <w:tcW w:type="dxa" w:w="698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자율실험실 간 연계·표준화를 추진하고, 장비·AI·표준·인증기관 등 100여 개 기관이 참여해 공통규격 제정 및 중국산 장비 실증·상용화를 추진(’26~)</w:t>
            </w:r>
          </w:p>
        </w:tc>
      </w:tr>
    </w:tbl>
    <w:p>
      <w:r>
        <w:br w:type="page"/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Ⅴ. 국가별 추진 특징 비교</w:t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760"/>
        <w:gridCol w:w="1420"/>
        <w:gridCol w:w="1750"/>
        <w:gridCol w:w="1900"/>
        <w:gridCol w:w="1850"/>
        <w:gridCol w:w="1958"/>
      </w:tblGrid>
      <w:tr>
        <w:trPr>
          <w:tblHeader/>
        </w:trPr>
        <w:tc>
          <w:tcPr>
            <w:tcW w:type="dxa" w:w="76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142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주도 주체</w:t>
            </w:r>
          </w:p>
        </w:tc>
        <w:tc>
          <w:tcPr>
            <w:tcW w:type="dxa" w:w="175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재원·주요 사업</w:t>
            </w:r>
          </w:p>
        </w:tc>
        <w:tc>
          <w:tcPr>
            <w:tcW w:type="dxa" w:w="19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공동활용 방식</w:t>
            </w:r>
          </w:p>
        </w:tc>
        <w:tc>
          <w:tcPr>
            <w:tcW w:type="dxa" w:w="185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표준화 접근</w:t>
            </w:r>
          </w:p>
        </w:tc>
        <w:tc>
          <w:tcPr>
            <w:tcW w:type="dxa" w:w="195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민간 확산 경로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미국</w:t>
            </w:r>
          </w:p>
        </w:tc>
        <w:tc>
          <w:tcPr>
            <w:tcW w:type="dxa" w:w="14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국립연구소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DOE 사업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국립연구소 간 분산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인프라 연계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(INTERSECT·OPAL)</w:t>
            </w:r>
          </w:p>
        </w:tc>
        <w:tc>
          <w:tcPr>
            <w:tcW w:type="dxa" w:w="18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공통 개방형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아키텍처</w:t>
            </w:r>
          </w:p>
        </w:tc>
        <w:tc>
          <w:tcPr>
            <w:tcW w:type="dxa" w:w="195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빅테크 협업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클라우드랩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(Ginkgo)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캐나다</w:t>
            </w:r>
          </w:p>
        </w:tc>
        <w:tc>
          <w:tcPr>
            <w:tcW w:type="dxa" w:w="14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대학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(토론토대 AC)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CFREF 2억 CAD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자체 SDL을 이용자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시설로 개방, 전 세계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30개+ SDL 접근</w:t>
            </w:r>
          </w:p>
        </w:tc>
        <w:tc>
          <w:tcPr>
            <w:tcW w:type="dxa" w:w="18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오케스트레이션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SW 공개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(ChemOS 2.0)</w:t>
            </w:r>
          </w:p>
        </w:tc>
        <w:tc>
          <w:tcPr>
            <w:tcW w:type="dxa" w:w="195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대학 분사기업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(Intrepid Labs)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유럽</w:t>
            </w:r>
          </w:p>
        </w:tc>
        <w:tc>
          <w:tcPr>
            <w:tcW w:type="dxa" w:w="14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EU 집행위·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개별 대학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Horizon Europe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(RAISE 1억700만 유로)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가상연구소·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네트워크형 연결</w:t>
            </w:r>
          </w:p>
        </w:tc>
        <w:tc>
          <w:tcPr>
            <w:tcW w:type="dxa" w:w="18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모델 표준·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벤치마크 정립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과제화</w:t>
            </w:r>
          </w:p>
        </w:tc>
        <w:tc>
          <w:tcPr>
            <w:tcW w:type="dxa" w:w="195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오픈소스 장비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보급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(RoboChem Flex)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일본</w:t>
            </w:r>
          </w:p>
        </w:tc>
        <w:tc>
          <w:tcPr>
            <w:tcW w:type="dxa" w:w="14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국립연구기관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문부과학성 DxMT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내부 공동활용형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생태계(AUTOkobo)</w:t>
            </w:r>
          </w:p>
        </w:tc>
        <w:tc>
          <w:tcPr>
            <w:tcW w:type="dxa" w:w="18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데이터 포맷의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국가규격화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(MaiML–JIS)</w:t>
            </w:r>
          </w:p>
        </w:tc>
        <w:tc>
          <w:tcPr>
            <w:tcW w:type="dxa" w:w="195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장비기업 연계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(Rigaku·HORIBA)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</w:t>
            </w:r>
          </w:p>
        </w:tc>
        <w:tc>
          <w:tcPr>
            <w:tcW w:type="dxa" w:w="14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대학·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중국과학원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중국과학원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지능과학자 특별사업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(’24~’30)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클라우드 연결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대형 인프라(SIAT)</w:t>
            </w:r>
          </w:p>
        </w:tc>
        <w:tc>
          <w:tcPr>
            <w:tcW w:type="dxa" w:w="18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연맹 기반 공통규격,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자율실험실 OS 공개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(Uni-Lab-OS)</w:t>
            </w:r>
          </w:p>
        </w:tc>
        <w:tc>
          <w:tcPr>
            <w:tcW w:type="dxa" w:w="195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설비 상용화·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서비스(XTalPI)</w:t>
            </w:r>
          </w:p>
        </w:tc>
      </w:tr>
      <w:tr>
        <w:tc>
          <w:tcPr>
            <w:tcW w:type="dxa" w:w="76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한국</w:t>
            </w:r>
          </w:p>
        </w:tc>
        <w:tc>
          <w:tcPr>
            <w:tcW w:type="dxa" w:w="14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정부·출연연·대학</w:t>
            </w:r>
          </w:p>
        </w:tc>
        <w:tc>
          <w:tcPr>
            <w:tcW w:type="dxa" w:w="17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AI-네이티브 첨단바이오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(495억원, ’26~’28)</w:t>
            </w:r>
          </w:p>
        </w:tc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협의체 출범(’26.8.),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OA-SDL 구축 중</w:t>
            </w:r>
          </w:p>
        </w:tc>
        <w:tc>
          <w:tcPr>
            <w:tcW w:type="dxa" w:w="18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협의체의 표준·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인터페이스 정립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과제 추진</w:t>
            </w:r>
          </w:p>
        </w:tc>
        <w:tc>
          <w:tcPr>
            <w:tcW w:type="dxa" w:w="195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장비기업 공급,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FBF"/>
                <w:sz w:val="16"/>
                <w:szCs w:val="16"/>
              </w:rPr>
              <w:t xml:space="preserve">기업 자체 SDL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40" w:before="20" w:line="250"/>
        <w:ind w:left="56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※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6"/>
          <w:szCs w:val="16"/>
        </w:rPr>
        <w:t xml:space="preserve">한국은 개별 기관 단위 구축은 진전되었으나, 기관 간 연계·개방·표준 항목은 착수 단계에 해당</w:t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Ⅵ. 시사점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(분산 폐루프 실증 부재)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국내 사례는 개별 기관 단위 구축이 중심으로, 캐나다 ACDC(5개 실험실 클라우드 연계), 미국 OPAL(4개 국립연구소 연계), 중국 SIAT(3개 시설 클라우드 연결)와 같은 기관 간 분산 폐루프 실증 사례가 없음</w:t>
      </w:r>
    </w:p>
    <w:p>
      <w:pPr>
        <w:spacing w:after="40" w:before="0" w:line="262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8"/>
          <w:szCs w:val="18"/>
        </w:rPr>
        <w:t xml:space="preserve">협의체(’26.8.) 출범을 계기로 다기관 연계 실증 과제를 조기에 설계할 필요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(공동활용 개방)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캐나다 AC는 자체 SDL을 이용자 시설(user facility)로 개방하고 회원기관을 통해 전 세계 SDL 접근권을 제공. 국내는 이화여대 OA-SDL(’26.8.~)이 첫 오픈액세스 사례로, 개방형 운영모델의 성과 검증이 필요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(표준 선점)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오케스트레이션 SW·데이터 포맷의 사실상 표준 경쟁이 진행 중. 일본은 측정데이터 포맷을 국가규격(JIS K 0200)으로 제도화했고, 중국은 자율실험실 운영체제 Uni-Lab-OS를 v1.0으로 공개(’25.12.)하며 SW 계층에 진입, 캐나다는 ChemOS 2.0·Atlas를 오픈소스로 배포. 국내도 협의체의 표준·인터페이스 정립 과제를 조기 구체화할 필요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(성과 검증체계)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A-Lab 사례와 같이 자율실험 성과의 신규성·재현성을 둘러싼 사후 검증 논쟁이 발생하고 있어, 데이터·프로토콜 공개와 제3자 검증 체계 마련이 병행될 필요</w:t>
      </w:r>
    </w:p>
    <w:p>
      <w:pPr>
        <w:spacing w:after="40" w:before="60" w:line="262"/>
        <w:ind w:left="24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9"/>
          <w:szCs w:val="19"/>
        </w:rPr>
        <w:t xml:space="preserve">ㅇ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19"/>
          <w:szCs w:val="19"/>
        </w:rPr>
        <w:t xml:space="preserve">(장비 국산화)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5FBF"/>
          <w:sz w:val="19"/>
          <w:szCs w:val="19"/>
        </w:rPr>
        <w:t xml:space="preserve">중국이 연맹을 통해 자국산 장비 실증·상용화를 추진하는 것과 같이, 국내도 장비기업(에이블랩스·파크시스템스 등)과 연계한 실증·조달 경로를 병행 검토할 필요</w:t>
      </w:r>
    </w:p>
    <w:p>
      <w:r>
        <w:br w:type="page"/>
      </w:r>
    </w:p>
    <w:p>
      <w:pPr>
        <w:spacing w:after="13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4"/>
          <w:szCs w:val="24"/>
        </w:rPr>
        <w:t xml:space="preserve">[붙임] 주요 수정 내역</w:t>
      </w:r>
    </w:p>
    <w:tbl>
      <w:tblPr>
        <w:tblW w:type="dxa" w:w="9638"/>
        <w:tblBorders>
          <w:top w:val="single" w:color="8C9BB8" w:sz="8"/>
          <w:left w:val="single" w:color="8C9BB8" w:sz="6"/>
          <w:bottom w:val="single" w:color="8C9BB8" w:sz="8"/>
          <w:right w:val="single" w:color="8C9BB8" w:sz="6"/>
          <w:insideH w:val="single" w:color="B4C0D6" w:sz="4"/>
          <w:insideV w:val="single" w:color="B4C0D6" w:sz="4"/>
        </w:tblBorders>
      </w:tblPr>
      <w:tblGrid>
        <w:gridCol w:w="1100"/>
        <w:gridCol w:w="2400"/>
        <w:gridCol w:w="6138"/>
      </w:tblGrid>
      <w:tr>
        <w:trPr>
          <w:tblHeader/>
        </w:trPr>
        <w:tc>
          <w:tcPr>
            <w:tcW w:type="dxa" w:w="11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구분</w:t>
            </w:r>
          </w:p>
        </w:tc>
        <w:tc>
          <w:tcPr>
            <w:tcW w:type="dxa" w:w="2400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항목</w:t>
            </w:r>
          </w:p>
        </w:tc>
        <w:tc>
          <w:tcPr>
            <w:tcW w:type="dxa" w:w="6138"/>
            <w:shd w:fill="E4EA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수정 내용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삭제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편집 메모 2건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2쪽 KIST–고려대 행의 “+ 이거 최근 결과도 있던데…”, 7쪽 유럽 말미의 “chemos 2.0 ←이거 확인필요” 삭제(후자는 Ⅳ장으로 이관·정리)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A-Lab(4쪽)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원 발표(58종 중 41종, ‘신규’ 표현)와 ’26.1. 저자 정정 경위(‘신규’ 철회, 57종 중 36종)를 병기. 확인되지 않은 ‘353회’는 삭제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Ginkgo(4쪽)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“시약비 효율 57% 개선” → “시약비 57% 절감(g당 60→26달러)”. 역가 27% 향상·580개 플레이트·프리프린트 단계 병기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UNIST IBS(2쪽)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근거 없는 “페로브스카이트 촉매 탐색”, “신규 중간체·생성물 9종” 삭제, Nature(’25.9.) 성과로 대체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리버풀대(7쪽)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미완결 문장(“…확장(’24)하고”)을 ’24.11. Nature 성과 내용으로 완결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수정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표기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MaiML 각주 ‘Languaged’→‘Language’, 연도 약물표기(‘26/`26)를 ’26으로 통일, 캐나다 AC 기관명 셀 조판 정상화, 도쿄과학대 통합 각주 1회로 정리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연도 병기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국내 10개 기관에 성과 연도 부여(KIST–고려대 ’24.4., KIMS ’25.6., KAIST–포스코 ’25.8., UNIST IBS ’25.9. 등)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보강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최신 성과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Polybot·리버풀대·RIKEN·NIMS·SIAT·PolyU·Intrepid Labs·RoboChem·싱가포르 AI4S 등 ’25~’26년 후속 성과 반영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신설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자율화 수준 열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국내 표에 폐루프 / 부분 폐루프 / 자동화 구분 추가(포항가속기 등 자동화 단계 사례 구분)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신설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Ⅳ~Ⅵ장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표준·소프트웨어 동향, 국가별 추진 특징 비교, 시사점 신설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보강</w:t>
            </w:r>
          </w:p>
          <w:p>
            <w:pPr>
              <w:spacing w:after="0" w:before="4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(v3.6)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’24년 성과의</w:t>
            </w:r>
          </w:p>
          <w:p>
            <w:pPr>
              <w:spacing w:after="0" w:before="4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후속 확인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스위스 Swiss CAT+(Atinary 협력·2,000만 조합 탐색), 캐나다 ACDC(참여 도시·후보 1,000종 이상 / ’26.6. SGC 파트너십·AccelD), NRC(BattPAP·BattMAP), 중국 SIAT 합성생물학(’26.4. 막스플랑크–CAS 센터), 지능과학자 특별사업(’26.7. 자율실험실 대회, 베이징 AI4S 실행계획), ChemOS 2.0(Atlas 후속) 반영 및 Ⅳ장에 Uni-Lab-OS·NIMO Controller 추가</w:t>
            </w:r>
          </w:p>
        </w:tc>
      </w:tr>
      <w:tr>
        <w:tc>
          <w:tcPr>
            <w:tcW w:type="dxa" w:w="1100"/>
            <w:shd w:fill="F6F8FC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표시</w:t>
            </w:r>
          </w:p>
        </w:tc>
        <w:tc>
          <w:tcPr>
            <w:tcW w:type="dxa" w:w="2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[확인] 본문 16개소</w:t>
            </w:r>
          </w:p>
        </w:tc>
        <w:tc>
          <w:tcPr>
            <w:tcW w:type="dxa" w:w="6138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공개자료로 확인되지 않아 소관 기관·기업 확인이 필요한 수치·사실 — 이화여대 IMMS 예산규모, KIST 후속성과, KIMS 처리량, KRICT·KIMM 착수시점, 포항가속기 수치, 제약바이오협회 개소시점, 나노포지에이아이·오믹스에이아이, LG화학 착수시점, 토론토대 Ru 촉매 379회, EU RAISE 배정액, AIST 회차, 중국 시설 수(2개소), 호주 ARC</w:t>
            </w:r>
          </w:p>
        </w:tc>
      </w:tr>
    </w:tbl>
    <w:sectPr>
      <w:footerReference w:type="default" r:id="rId7"/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6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2026-09-02T02:18:27.513Z</dcterms:created>
  <dcterms:modified xsi:type="dcterms:W3CDTF">2026-09-02T02:18:27.528Z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