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0262D">
      <w:pPr>
        <w:pStyle w:val="pc"/>
      </w:pPr>
      <w:bookmarkStart w:id="0" w:name="_GoBack"/>
      <w:bookmarkEnd w:id="0"/>
      <w:r>
        <w:rPr>
          <w:rStyle w:val="s1"/>
        </w:rPr>
        <w:t>Производственный календарь на 2022 год</w:t>
      </w:r>
    </w:p>
    <w:p w:rsidR="00000000" w:rsidRDefault="0060262D">
      <w:pPr>
        <w:pStyle w:val="pj"/>
      </w:pPr>
      <w:r>
        <w:rPr>
          <w:rStyle w:val="s0"/>
        </w:rPr>
        <w:t> </w:t>
      </w:r>
    </w:p>
    <w:p w:rsidR="00000000" w:rsidRDefault="0060262D">
      <w:pPr>
        <w:pStyle w:val="pj"/>
      </w:pPr>
      <w:r>
        <w:rPr>
          <w:rStyle w:val="s0"/>
          <w:i/>
          <w:iCs/>
          <w:color w:val="FF0000"/>
        </w:rPr>
        <w:t xml:space="preserve">См. производственный календарь на: </w:t>
      </w:r>
      <w:hyperlink r:id="rId6" w:history="1">
        <w:r>
          <w:rPr>
            <w:rStyle w:val="a4"/>
            <w:i/>
            <w:iCs/>
          </w:rPr>
          <w:t>2015 год</w:t>
        </w:r>
      </w:hyperlink>
      <w:r>
        <w:rPr>
          <w:rStyle w:val="s0"/>
          <w:i/>
          <w:iCs/>
        </w:rPr>
        <w:t xml:space="preserve">; </w:t>
      </w:r>
      <w:hyperlink r:id="rId7" w:history="1">
        <w:r>
          <w:rPr>
            <w:rStyle w:val="a4"/>
            <w:i/>
            <w:iCs/>
          </w:rPr>
          <w:t>2016 год</w:t>
        </w:r>
      </w:hyperlink>
      <w:r>
        <w:rPr>
          <w:rStyle w:val="s0"/>
          <w:i/>
          <w:iCs/>
        </w:rPr>
        <w:t xml:space="preserve">; </w:t>
      </w:r>
      <w:hyperlink r:id="rId8" w:history="1">
        <w:r>
          <w:rPr>
            <w:rStyle w:val="a4"/>
            <w:i/>
            <w:iCs/>
          </w:rPr>
          <w:t>2017 год</w:t>
        </w:r>
      </w:hyperlink>
      <w:r>
        <w:rPr>
          <w:rStyle w:val="s0"/>
          <w:i/>
          <w:iCs/>
        </w:rPr>
        <w:t xml:space="preserve">; </w:t>
      </w:r>
      <w:hyperlink r:id="rId9" w:history="1">
        <w:r>
          <w:rPr>
            <w:rStyle w:val="a4"/>
            <w:i/>
            <w:iCs/>
          </w:rPr>
          <w:t>2018 год</w:t>
        </w:r>
      </w:hyperlink>
      <w:r>
        <w:rPr>
          <w:rStyle w:val="s0"/>
          <w:i/>
          <w:iCs/>
        </w:rPr>
        <w:t>;</w:t>
      </w:r>
      <w:r>
        <w:rPr>
          <w:rStyle w:val="s0"/>
        </w:rPr>
        <w:t xml:space="preserve"> </w:t>
      </w:r>
      <w:hyperlink r:id="rId10" w:history="1">
        <w:r>
          <w:rPr>
            <w:rStyle w:val="a4"/>
            <w:i/>
            <w:iCs/>
          </w:rPr>
          <w:t>2019 год</w:t>
        </w:r>
      </w:hyperlink>
      <w:r>
        <w:rPr>
          <w:rStyle w:val="s2"/>
          <w:i/>
          <w:iCs/>
        </w:rPr>
        <w:t xml:space="preserve">; </w:t>
      </w:r>
      <w:hyperlink r:id="rId11" w:history="1">
        <w:r>
          <w:rPr>
            <w:rStyle w:val="a4"/>
            <w:i/>
            <w:iCs/>
          </w:rPr>
          <w:t>2020 год</w:t>
        </w:r>
      </w:hyperlink>
      <w:r>
        <w:rPr>
          <w:rStyle w:val="s2"/>
          <w:i/>
          <w:iCs/>
        </w:rPr>
        <w:t xml:space="preserve">; </w:t>
      </w:r>
      <w:hyperlink r:id="rId12" w:history="1">
        <w:r>
          <w:rPr>
            <w:rStyle w:val="a4"/>
            <w:i/>
            <w:iCs/>
          </w:rPr>
          <w:t>2021 год</w:t>
        </w:r>
      </w:hyperlink>
    </w:p>
    <w:p w:rsidR="00000000" w:rsidRDefault="0060262D">
      <w:pPr>
        <w:pStyle w:val="pj"/>
      </w:pPr>
      <w:r>
        <w:rPr>
          <w:rStyle w:val="s0"/>
        </w:rPr>
        <w:t> </w:t>
      </w:r>
    </w:p>
    <w:p w:rsidR="00000000" w:rsidRDefault="0060262D">
      <w:pPr>
        <w:pStyle w:val="pj"/>
      </w:pPr>
      <w:hyperlink r:id="rId13" w:anchor="sub_id=1" w:history="1">
        <w:r>
          <w:rPr>
            <w:rStyle w:val="a4"/>
            <w:i/>
            <w:iCs/>
          </w:rPr>
          <w:t>Баланс рабочего времени на 2022 год</w:t>
        </w:r>
      </w:hyperlink>
    </w:p>
    <w:p w:rsidR="00000000" w:rsidRDefault="0060262D">
      <w:pPr>
        <w:pStyle w:val="pj"/>
      </w:pPr>
      <w:r>
        <w:rPr>
          <w:rStyle w:val="s0"/>
        </w:rPr>
        <w:t> </w:t>
      </w:r>
    </w:p>
    <w:p w:rsidR="00000000" w:rsidRDefault="0060262D">
      <w:pPr>
        <w:pStyle w:val="pj"/>
      </w:pPr>
      <w:hyperlink r:id="rId14" w:anchor="sub_id=680000" w:history="1">
        <w:r>
          <w:rPr>
            <w:rStyle w:val="a4"/>
          </w:rPr>
          <w:t>Статьей 68</w:t>
        </w:r>
      </w:hyperlink>
      <w:r>
        <w:rPr>
          <w:rStyle w:val="s0"/>
        </w:rPr>
        <w:t xml:space="preserve"> Трудового кодекса Республики Казахстан (далее - Кодекс) предусмотрено, что нормальная продолжительность рабочего времени не должна превышать 40 часов в неделю.</w:t>
      </w:r>
    </w:p>
    <w:p w:rsidR="00000000" w:rsidRDefault="0060262D">
      <w:pPr>
        <w:pStyle w:val="pj"/>
      </w:pPr>
      <w:r>
        <w:rPr>
          <w:rStyle w:val="s0"/>
        </w:rPr>
        <w:t xml:space="preserve">В трудовом договоре </w:t>
      </w:r>
      <w:r>
        <w:rPr>
          <w:rStyle w:val="s0"/>
        </w:rPr>
        <w:t>может предусматриваться меньшая продолжительность рабочего времени с оплатой как за нормальную продолжительность рабочего времени.</w:t>
      </w:r>
    </w:p>
    <w:p w:rsidR="00000000" w:rsidRDefault="0060262D">
      <w:pPr>
        <w:pStyle w:val="pj"/>
      </w:pPr>
      <w:r>
        <w:rPr>
          <w:rStyle w:val="s0"/>
        </w:rPr>
        <w:t>Также Кодексом предусмотрено установление сокращенной продолжительности рабочего времени для отдельных категорий работников:</w:t>
      </w:r>
    </w:p>
    <w:p w:rsidR="00000000" w:rsidRDefault="0060262D">
      <w:pPr>
        <w:pStyle w:val="pj"/>
      </w:pPr>
      <w:r>
        <w:rPr>
          <w:rStyle w:val="s0"/>
        </w:rPr>
        <w:t>для работников в возрасте от четырнадцати до шестнадцати лет - не более 24 часов в неделю (</w:t>
      </w:r>
      <w:hyperlink r:id="rId15" w:anchor="sub_id=690000" w:history="1">
        <w:r>
          <w:rPr>
            <w:rStyle w:val="a4"/>
          </w:rPr>
          <w:t>статья 69</w:t>
        </w:r>
      </w:hyperlink>
      <w:r>
        <w:rPr>
          <w:rStyle w:val="s0"/>
        </w:rPr>
        <w:t xml:space="preserve"> Кодекса);</w:t>
      </w:r>
    </w:p>
    <w:p w:rsidR="00000000" w:rsidRDefault="0060262D">
      <w:pPr>
        <w:pStyle w:val="pj"/>
      </w:pPr>
      <w:r>
        <w:rPr>
          <w:rStyle w:val="s0"/>
        </w:rPr>
        <w:t xml:space="preserve">для работников в возрасте от шестнадцати до восемнадцати лет </w:t>
      </w:r>
      <w:r>
        <w:rPr>
          <w:rStyle w:val="s0"/>
        </w:rPr>
        <w:t>- не более 36 часов в неделю (статья 69 Кодекса);</w:t>
      </w:r>
    </w:p>
    <w:p w:rsidR="00000000" w:rsidRDefault="0060262D">
      <w:pPr>
        <w:pStyle w:val="pj"/>
      </w:pPr>
      <w:r>
        <w:rPr>
          <w:rStyle w:val="s0"/>
        </w:rPr>
        <w:t xml:space="preserve">Для работников, занятых на тяжелых работах, работах с вредными и (или) опасными условиями труда, устанавливается сокращенная продолжительность рабочего времени не более 36 часов в неделю согласно </w:t>
      </w:r>
      <w:hyperlink r:id="rId16" w:anchor="sub_id=1" w:history="1">
        <w:r>
          <w:rPr>
            <w:rStyle w:val="a4"/>
          </w:rPr>
          <w:t>Списку</w:t>
        </w:r>
      </w:hyperlink>
      <w:r>
        <w:rPr>
          <w:rStyle w:val="s0"/>
        </w:rPr>
        <w:t xml:space="preserve"> производств, цехов, профессий и должностей, перечню тяжелых работ, работ с вредными и (или) опасными условиями труда (статья 69 Кодекса);</w:t>
      </w:r>
    </w:p>
    <w:p w:rsidR="00000000" w:rsidRDefault="0060262D">
      <w:pPr>
        <w:pStyle w:val="pj"/>
      </w:pPr>
      <w:r>
        <w:rPr>
          <w:rStyle w:val="s0"/>
        </w:rPr>
        <w:t xml:space="preserve">для работников-инвалидов первой </w:t>
      </w:r>
      <w:r>
        <w:rPr>
          <w:rStyle w:val="s0"/>
        </w:rPr>
        <w:t>и второй групп - не более 36 часов в неделю (статья 69 Кодекса).</w:t>
      </w:r>
    </w:p>
    <w:p w:rsidR="00000000" w:rsidRDefault="0060262D">
      <w:pPr>
        <w:pStyle w:val="pj"/>
      </w:pPr>
      <w:r>
        <w:rPr>
          <w:rStyle w:val="s0"/>
        </w:rPr>
        <w:t xml:space="preserve">В соответствии со </w:t>
      </w:r>
      <w:hyperlink r:id="rId17" w:anchor="sub_id=790000" w:history="1">
        <w:r>
          <w:rPr>
            <w:rStyle w:val="a4"/>
          </w:rPr>
          <w:t>статьей 79</w:t>
        </w:r>
      </w:hyperlink>
      <w:r>
        <w:rPr>
          <w:rStyle w:val="s0"/>
        </w:rPr>
        <w:t xml:space="preserve"> Кодекса в организациях должен осуществляться учет рабочего времени, фактически</w:t>
      </w:r>
      <w:r>
        <w:rPr>
          <w:rStyle w:val="s0"/>
        </w:rPr>
        <w:t xml:space="preserve"> отработанного работником.</w:t>
      </w:r>
    </w:p>
    <w:p w:rsidR="00000000" w:rsidRDefault="0060262D">
      <w:pPr>
        <w:pStyle w:val="pj"/>
      </w:pPr>
      <w:r>
        <w:rPr>
          <w:rStyle w:val="s0"/>
          <w:b/>
          <w:bCs/>
        </w:rPr>
        <w:t>При пятидневной рабочей неделе продолжительность ежедневной работы (рабочей смены) не может превышать:</w:t>
      </w:r>
    </w:p>
    <w:p w:rsidR="00000000" w:rsidRDefault="0060262D">
      <w:pPr>
        <w:pStyle w:val="pj"/>
      </w:pPr>
      <w:r>
        <w:rPr>
          <w:rStyle w:val="s0"/>
          <w:i/>
          <w:iCs/>
        </w:rPr>
        <w:t xml:space="preserve">8 часов при недельной норме 40 часов, </w:t>
      </w:r>
    </w:p>
    <w:p w:rsidR="00000000" w:rsidRDefault="0060262D">
      <w:pPr>
        <w:pStyle w:val="pj"/>
      </w:pPr>
      <w:r>
        <w:rPr>
          <w:rStyle w:val="s0"/>
          <w:i/>
          <w:iCs/>
        </w:rPr>
        <w:t xml:space="preserve">7 часов 12 минут при недельной норме 36 часов; </w:t>
      </w:r>
    </w:p>
    <w:p w:rsidR="00000000" w:rsidRDefault="0060262D">
      <w:pPr>
        <w:pStyle w:val="pj"/>
      </w:pPr>
      <w:r>
        <w:rPr>
          <w:rStyle w:val="s0"/>
          <w:b/>
          <w:bCs/>
        </w:rPr>
        <w:t>при шестидневной рабочей неделе продолж</w:t>
      </w:r>
      <w:r>
        <w:rPr>
          <w:rStyle w:val="s0"/>
          <w:b/>
          <w:bCs/>
        </w:rPr>
        <w:t xml:space="preserve">ительность ежедневной работы (рабочей смены) не может превышать: </w:t>
      </w:r>
    </w:p>
    <w:p w:rsidR="00000000" w:rsidRDefault="0060262D">
      <w:pPr>
        <w:pStyle w:val="pj"/>
      </w:pPr>
      <w:r>
        <w:rPr>
          <w:rStyle w:val="s0"/>
          <w:i/>
          <w:iCs/>
        </w:rPr>
        <w:t xml:space="preserve">у работников с недельной нормой рабочего времени, равной 40 часам - 7 часов; </w:t>
      </w:r>
    </w:p>
    <w:p w:rsidR="00000000" w:rsidRDefault="0060262D">
      <w:pPr>
        <w:pStyle w:val="pj"/>
      </w:pPr>
      <w:r>
        <w:rPr>
          <w:rStyle w:val="s0"/>
          <w:i/>
          <w:iCs/>
        </w:rPr>
        <w:t>при недельной норме 36 часов - 6 часов и т.д.</w:t>
      </w:r>
    </w:p>
    <w:p w:rsidR="00000000" w:rsidRDefault="0060262D">
      <w:pPr>
        <w:pStyle w:val="pj"/>
      </w:pPr>
      <w:r>
        <w:rPr>
          <w:rStyle w:val="s0"/>
        </w:rPr>
        <w:t>В этой связи, продолжительность рабочего времени составляет:</w:t>
      </w:r>
    </w:p>
    <w:p w:rsidR="00000000" w:rsidRDefault="0060262D">
      <w:pPr>
        <w:pStyle w:val="pj"/>
      </w:pPr>
      <w:r>
        <w:rPr>
          <w:rStyle w:val="s0"/>
          <w:b/>
          <w:bCs/>
        </w:rPr>
        <w:t>При 4</w:t>
      </w:r>
      <w:r>
        <w:rPr>
          <w:rStyle w:val="s0"/>
          <w:b/>
          <w:bCs/>
        </w:rPr>
        <w:t>0-часовой рабочей неделе:</w:t>
      </w:r>
    </w:p>
    <w:p w:rsidR="00000000" w:rsidRDefault="0060262D">
      <w:pPr>
        <w:pStyle w:val="pj"/>
      </w:pPr>
      <w:r>
        <w:rPr>
          <w:rStyle w:val="s0"/>
          <w:i/>
          <w:iCs/>
        </w:rPr>
        <w:t>при пятидневной рабочей неделе – пять рабочих дней по 8 часов;</w:t>
      </w:r>
    </w:p>
    <w:p w:rsidR="00000000" w:rsidRDefault="0060262D">
      <w:pPr>
        <w:pStyle w:val="pj"/>
      </w:pPr>
      <w:r>
        <w:rPr>
          <w:rStyle w:val="s0"/>
          <w:i/>
          <w:iCs/>
        </w:rPr>
        <w:t>при шестидневной рабочей неделе – пять рабочих дней по 7 часов и один рабочий день продолжительностью 5 часов.</w:t>
      </w:r>
    </w:p>
    <w:p w:rsidR="00000000" w:rsidRDefault="0060262D">
      <w:pPr>
        <w:pStyle w:val="pj"/>
      </w:pPr>
      <w:r>
        <w:rPr>
          <w:rStyle w:val="s0"/>
          <w:b/>
          <w:bCs/>
        </w:rPr>
        <w:t>При 36-часовой рабочей неделе:</w:t>
      </w:r>
    </w:p>
    <w:p w:rsidR="00000000" w:rsidRDefault="0060262D">
      <w:pPr>
        <w:pStyle w:val="pj"/>
      </w:pPr>
      <w:r>
        <w:rPr>
          <w:rStyle w:val="s0"/>
          <w:i/>
          <w:iCs/>
        </w:rPr>
        <w:t>при пятидневной рабочей н</w:t>
      </w:r>
      <w:r>
        <w:rPr>
          <w:rStyle w:val="s0"/>
          <w:i/>
          <w:iCs/>
        </w:rPr>
        <w:t>еделе - пять рабочих дней по 7 часов 12 минут (7,20 часов);</w:t>
      </w:r>
    </w:p>
    <w:p w:rsidR="00000000" w:rsidRDefault="0060262D">
      <w:pPr>
        <w:pStyle w:val="pj"/>
      </w:pPr>
      <w:r>
        <w:rPr>
          <w:rStyle w:val="s0"/>
          <w:i/>
          <w:iCs/>
        </w:rPr>
        <w:t>при шестидневной рабочей неделе – шесть рабочих дней по 6 часов.</w:t>
      </w:r>
    </w:p>
    <w:p w:rsidR="00000000" w:rsidRDefault="0060262D">
      <w:pPr>
        <w:pStyle w:val="pj"/>
      </w:pPr>
      <w:r>
        <w:rPr>
          <w:rStyle w:val="s0"/>
        </w:rPr>
        <w:t> </w:t>
      </w:r>
    </w:p>
    <w:p w:rsidR="00000000" w:rsidRDefault="0060262D">
      <w:pPr>
        <w:pStyle w:val="pj"/>
      </w:pPr>
      <w:r>
        <w:rPr>
          <w:rStyle w:val="s0"/>
        </w:rPr>
        <w:t xml:space="preserve">В соответствии с </w:t>
      </w:r>
      <w:hyperlink r:id="rId18" w:history="1">
        <w:r>
          <w:rPr>
            <w:rStyle w:val="a4"/>
          </w:rPr>
          <w:t>Законом</w:t>
        </w:r>
      </w:hyperlink>
      <w:r>
        <w:rPr>
          <w:rStyle w:val="s0"/>
        </w:rPr>
        <w:t xml:space="preserve"> РК от 13 декабря 2001 года № 267-II «О п</w:t>
      </w:r>
      <w:r>
        <w:rPr>
          <w:rStyle w:val="s0"/>
        </w:rPr>
        <w:t>раздниках в Республике Казахстан» (далее - Закон) дни, в которые отмечаются национальные и государственные праздники в Республике Казахстан, признаются праздничными днями в соответствии с трудовым законодательством Республики Казахстан.</w:t>
      </w:r>
    </w:p>
    <w:p w:rsidR="00000000" w:rsidRDefault="0060262D">
      <w:pPr>
        <w:pStyle w:val="pj"/>
      </w:pPr>
      <w:r>
        <w:rPr>
          <w:rStyle w:val="s0"/>
        </w:rPr>
        <w:t>Праздничные дни в Республике Казахстан являются нерабочими днями.</w:t>
      </w:r>
    </w:p>
    <w:p w:rsidR="00000000" w:rsidRDefault="0060262D">
      <w:pPr>
        <w:pStyle w:val="pj"/>
      </w:pPr>
      <w:r>
        <w:rPr>
          <w:rStyle w:val="s0"/>
        </w:rPr>
        <w:t>При совпадении выходного и праздничного дней выходным днем является следующий после праздничного рабочий день.</w:t>
      </w:r>
    </w:p>
    <w:p w:rsidR="00000000" w:rsidRDefault="0060262D">
      <w:pPr>
        <w:pStyle w:val="pj"/>
      </w:pPr>
      <w:r>
        <w:t> </w:t>
      </w:r>
    </w:p>
    <w:p w:rsidR="00000000" w:rsidRDefault="0060262D">
      <w:pPr>
        <w:pStyle w:val="pj"/>
      </w:pPr>
      <w:r>
        <w:rPr>
          <w:rStyle w:val="s0"/>
          <w:b/>
          <w:bCs/>
        </w:rPr>
        <w:t>Праздничные дни, отмечаемые в Республике Казахстан:</w:t>
      </w:r>
    </w:p>
    <w:p w:rsidR="00000000" w:rsidRDefault="0060262D">
      <w:pPr>
        <w:pStyle w:val="pj"/>
      </w:pPr>
      <w:r>
        <w:rPr>
          <w:rStyle w:val="s0"/>
          <w:b/>
          <w:bCs/>
          <w:i/>
          <w:iCs/>
        </w:rPr>
        <w:t>национальный праздник:</w:t>
      </w:r>
    </w:p>
    <w:p w:rsidR="00000000" w:rsidRDefault="0060262D">
      <w:pPr>
        <w:pStyle w:val="pj"/>
      </w:pPr>
      <w:r>
        <w:rPr>
          <w:rStyle w:val="s0"/>
          <w:i/>
          <w:iCs/>
        </w:rPr>
        <w:t>Де</w:t>
      </w:r>
      <w:r>
        <w:rPr>
          <w:rStyle w:val="s0"/>
          <w:i/>
          <w:iCs/>
        </w:rPr>
        <w:t>нь Независимости - 16 - 17 декабря;</w:t>
      </w:r>
    </w:p>
    <w:p w:rsidR="00000000" w:rsidRDefault="0060262D">
      <w:pPr>
        <w:pStyle w:val="pj"/>
      </w:pPr>
      <w:r>
        <w:rPr>
          <w:rStyle w:val="s0"/>
          <w:b/>
          <w:bCs/>
          <w:i/>
          <w:iCs/>
        </w:rPr>
        <w:t>государственные праздники:</w:t>
      </w:r>
    </w:p>
    <w:p w:rsidR="00000000" w:rsidRDefault="0060262D">
      <w:pPr>
        <w:pStyle w:val="pj"/>
      </w:pPr>
      <w:r>
        <w:rPr>
          <w:rStyle w:val="s0"/>
          <w:i/>
          <w:iCs/>
        </w:rPr>
        <w:t>Новый год - 1-2 января;</w:t>
      </w:r>
    </w:p>
    <w:p w:rsidR="00000000" w:rsidRDefault="0060262D">
      <w:pPr>
        <w:pStyle w:val="pj"/>
      </w:pPr>
      <w:r>
        <w:rPr>
          <w:rStyle w:val="s0"/>
          <w:i/>
          <w:iCs/>
        </w:rPr>
        <w:t>Международный женский день - 8 марта;</w:t>
      </w:r>
    </w:p>
    <w:p w:rsidR="00000000" w:rsidRDefault="0060262D">
      <w:pPr>
        <w:pStyle w:val="pj"/>
      </w:pPr>
      <w:r>
        <w:rPr>
          <w:rStyle w:val="s0"/>
          <w:i/>
          <w:iCs/>
        </w:rPr>
        <w:t>Наурыз мейрамы - 21-23 марта;</w:t>
      </w:r>
    </w:p>
    <w:p w:rsidR="00000000" w:rsidRDefault="0060262D">
      <w:pPr>
        <w:pStyle w:val="pj"/>
      </w:pPr>
      <w:r>
        <w:rPr>
          <w:rStyle w:val="s0"/>
          <w:i/>
          <w:iCs/>
        </w:rPr>
        <w:t>Праздник единства народа Казахстана - 1 мая;</w:t>
      </w:r>
    </w:p>
    <w:p w:rsidR="00000000" w:rsidRDefault="0060262D">
      <w:pPr>
        <w:pStyle w:val="pj"/>
      </w:pPr>
      <w:r>
        <w:rPr>
          <w:rStyle w:val="s0"/>
          <w:i/>
          <w:iCs/>
        </w:rPr>
        <w:t>День защитника Отечества - 7 мая;</w:t>
      </w:r>
    </w:p>
    <w:p w:rsidR="00000000" w:rsidRDefault="0060262D">
      <w:pPr>
        <w:pStyle w:val="pj"/>
      </w:pPr>
      <w:r>
        <w:rPr>
          <w:rStyle w:val="s0"/>
          <w:i/>
          <w:iCs/>
        </w:rPr>
        <w:t>День Победы - 9 мая;</w:t>
      </w:r>
    </w:p>
    <w:p w:rsidR="00000000" w:rsidRDefault="0060262D">
      <w:pPr>
        <w:pStyle w:val="pj"/>
      </w:pPr>
      <w:r>
        <w:rPr>
          <w:rStyle w:val="s0"/>
          <w:i/>
          <w:iCs/>
        </w:rPr>
        <w:t>Д</w:t>
      </w:r>
      <w:r>
        <w:rPr>
          <w:rStyle w:val="s0"/>
          <w:i/>
          <w:iCs/>
        </w:rPr>
        <w:t>ень Столицы - 6 июля;</w:t>
      </w:r>
    </w:p>
    <w:p w:rsidR="00000000" w:rsidRDefault="0060262D">
      <w:pPr>
        <w:pStyle w:val="pj"/>
      </w:pPr>
      <w:r>
        <w:rPr>
          <w:rStyle w:val="s0"/>
          <w:i/>
          <w:iCs/>
        </w:rPr>
        <w:t>День Конституции Республики Казахстан - 30 августа;</w:t>
      </w:r>
    </w:p>
    <w:p w:rsidR="00000000" w:rsidRDefault="0060262D">
      <w:pPr>
        <w:pStyle w:val="pj"/>
      </w:pPr>
      <w:r>
        <w:rPr>
          <w:rStyle w:val="s0"/>
          <w:i/>
          <w:iCs/>
        </w:rPr>
        <w:t>День Первого Президента Республики Казахстан - 1 декабря.</w:t>
      </w:r>
    </w:p>
    <w:p w:rsidR="00000000" w:rsidRDefault="0060262D">
      <w:pPr>
        <w:pStyle w:val="pj"/>
      </w:pPr>
      <w:r>
        <w:rPr>
          <w:rStyle w:val="s0"/>
          <w:i/>
          <w:iCs/>
        </w:rPr>
        <w:t> </w:t>
      </w:r>
    </w:p>
    <w:p w:rsidR="00000000" w:rsidRDefault="0060262D">
      <w:pPr>
        <w:pStyle w:val="pj"/>
      </w:pPr>
      <w:r>
        <w:rPr>
          <w:rStyle w:val="s0"/>
        </w:rPr>
        <w:t>В связи с чем, при составлении баланса рабочего времени в 2022 году с учетом норм Закона праздничные дни, совпадающие с выходными днями (суббота, воскресенье), перенесены на следующий после праздничного рабочий день:</w:t>
      </w:r>
    </w:p>
    <w:p w:rsidR="00000000" w:rsidRDefault="0060262D">
      <w:pPr>
        <w:pStyle w:val="pj"/>
      </w:pPr>
      <w:r>
        <w:rPr>
          <w:rStyle w:val="s0"/>
          <w:b/>
          <w:bCs/>
          <w:i/>
          <w:iCs/>
        </w:rPr>
        <w:t>при пятидневке:</w:t>
      </w:r>
    </w:p>
    <w:p w:rsidR="00000000" w:rsidRDefault="0060262D">
      <w:pPr>
        <w:pStyle w:val="pj"/>
      </w:pPr>
      <w:r>
        <w:rPr>
          <w:rStyle w:val="s0"/>
          <w:i/>
          <w:iCs/>
        </w:rPr>
        <w:t>с 1 января на 3 января;</w:t>
      </w:r>
    </w:p>
    <w:p w:rsidR="00000000" w:rsidRDefault="0060262D">
      <w:pPr>
        <w:pStyle w:val="pj"/>
      </w:pPr>
      <w:r>
        <w:rPr>
          <w:rStyle w:val="s0"/>
          <w:i/>
          <w:iCs/>
        </w:rPr>
        <w:t>с 2 января на 4 января;</w:t>
      </w:r>
    </w:p>
    <w:p w:rsidR="00000000" w:rsidRDefault="0060262D">
      <w:pPr>
        <w:pStyle w:val="pj"/>
      </w:pPr>
      <w:r>
        <w:rPr>
          <w:rStyle w:val="s0"/>
          <w:i/>
          <w:iCs/>
        </w:rPr>
        <w:t>с 1 мая на 2 мая;</w:t>
      </w:r>
    </w:p>
    <w:p w:rsidR="00000000" w:rsidRDefault="0060262D">
      <w:pPr>
        <w:pStyle w:val="pj"/>
      </w:pPr>
      <w:r>
        <w:rPr>
          <w:rStyle w:val="s0"/>
          <w:i/>
          <w:iCs/>
        </w:rPr>
        <w:t>с 7 мая на 10 мая;</w:t>
      </w:r>
    </w:p>
    <w:p w:rsidR="00000000" w:rsidRDefault="0060262D">
      <w:pPr>
        <w:pStyle w:val="pj"/>
      </w:pPr>
      <w:r>
        <w:rPr>
          <w:rStyle w:val="s0"/>
          <w:i/>
          <w:iCs/>
        </w:rPr>
        <w:t>с 27 августа на 29 августа;</w:t>
      </w:r>
    </w:p>
    <w:p w:rsidR="00000000" w:rsidRDefault="0060262D">
      <w:pPr>
        <w:pStyle w:val="pj"/>
      </w:pPr>
      <w:r>
        <w:rPr>
          <w:rStyle w:val="s0"/>
          <w:i/>
          <w:iCs/>
        </w:rPr>
        <w:t>с 17 декабря на 19 декабря;</w:t>
      </w:r>
    </w:p>
    <w:p w:rsidR="00000000" w:rsidRDefault="0060262D">
      <w:pPr>
        <w:pStyle w:val="pj"/>
      </w:pPr>
      <w:r>
        <w:rPr>
          <w:rStyle w:val="s0"/>
          <w:b/>
          <w:bCs/>
          <w:i/>
          <w:iCs/>
        </w:rPr>
        <w:t>при шестидневке:</w:t>
      </w:r>
    </w:p>
    <w:p w:rsidR="00000000" w:rsidRDefault="0060262D">
      <w:pPr>
        <w:pStyle w:val="pj"/>
      </w:pPr>
      <w:r>
        <w:rPr>
          <w:rStyle w:val="s0"/>
          <w:i/>
          <w:iCs/>
        </w:rPr>
        <w:t>со 2 января на 3 января;</w:t>
      </w:r>
    </w:p>
    <w:p w:rsidR="00000000" w:rsidRDefault="0060262D">
      <w:pPr>
        <w:pStyle w:val="pj"/>
      </w:pPr>
      <w:r>
        <w:rPr>
          <w:rStyle w:val="s0"/>
          <w:i/>
          <w:iCs/>
        </w:rPr>
        <w:t>с 1 мая на 2 мая.</w:t>
      </w:r>
    </w:p>
    <w:p w:rsidR="00000000" w:rsidRDefault="0060262D">
      <w:pPr>
        <w:pStyle w:val="pj"/>
      </w:pPr>
      <w:r>
        <w:t> </w:t>
      </w:r>
    </w:p>
    <w:p w:rsidR="00000000" w:rsidRDefault="0060262D">
      <w:pPr>
        <w:pStyle w:val="pj"/>
      </w:pPr>
      <w:r>
        <w:rPr>
          <w:rStyle w:val="s3"/>
        </w:rPr>
        <w:t xml:space="preserve">См. также: </w:t>
      </w:r>
      <w:hyperlink r:id="rId19" w:history="1">
        <w:r>
          <w:rPr>
            <w:rStyle w:val="a4"/>
            <w:i/>
            <w:iCs/>
          </w:rPr>
          <w:t>Постановление</w:t>
        </w:r>
      </w:hyperlink>
      <w:r>
        <w:rPr>
          <w:rStyle w:val="s3"/>
        </w:rPr>
        <w:t xml:space="preserve"> </w:t>
      </w:r>
      <w:r>
        <w:rPr>
          <w:rStyle w:val="s0"/>
          <w:i/>
          <w:iCs/>
          <w:color w:val="FF0000"/>
        </w:rPr>
        <w:t>Правительства Республики Казахстан от 6 октября 2021 года № 713 «О переносе дней отдыха в 2022 году»</w:t>
      </w:r>
    </w:p>
    <w:p w:rsidR="00000000" w:rsidRDefault="0060262D">
      <w:pPr>
        <w:pStyle w:val="pj"/>
      </w:pPr>
      <w:r>
        <w:rPr>
          <w:rStyle w:val="s0"/>
        </w:rPr>
        <w:t> </w:t>
      </w:r>
    </w:p>
    <w:p w:rsidR="00000000" w:rsidRDefault="0060262D">
      <w:pPr>
        <w:pStyle w:val="pj"/>
      </w:pPr>
      <w:r>
        <w:rPr>
          <w:rStyle w:val="s0"/>
        </w:rPr>
        <w:t xml:space="preserve">В соответствии со </w:t>
      </w:r>
      <w:hyperlink r:id="rId20" w:anchor="sub_id=840000" w:history="1">
        <w:r>
          <w:rPr>
            <w:rStyle w:val="a4"/>
          </w:rPr>
          <w:t>статьей 84</w:t>
        </w:r>
      </w:hyperlink>
      <w:r>
        <w:rPr>
          <w:rStyle w:val="s0"/>
        </w:rPr>
        <w:t xml:space="preserve"> Кодекса при пятидневной и </w:t>
      </w:r>
      <w:r>
        <w:rPr>
          <w:rStyle w:val="s0"/>
        </w:rPr>
        <w:t>шестидневной рабочих неделях общим выходным днем является воскресенье.</w:t>
      </w:r>
    </w:p>
    <w:p w:rsidR="00000000" w:rsidRDefault="0060262D">
      <w:pPr>
        <w:pStyle w:val="pj"/>
      </w:pPr>
      <w:r>
        <w:rPr>
          <w:rStyle w:val="s0"/>
        </w:rPr>
        <w:t>Второй выходной день при пятидневной рабочей неделе устанавливается коллективным договором или правилами трудового распорядка.</w:t>
      </w:r>
    </w:p>
    <w:p w:rsidR="00000000" w:rsidRDefault="0060262D">
      <w:pPr>
        <w:pStyle w:val="pj"/>
      </w:pPr>
      <w:r>
        <w:rPr>
          <w:rStyle w:val="s0"/>
        </w:rPr>
        <w:t>Первый день Курбан-айта, отмечаемого по мусульманскому кал</w:t>
      </w:r>
      <w:r>
        <w:rPr>
          <w:rStyle w:val="s0"/>
        </w:rPr>
        <w:t>ендарю, 7 января - православное Рождество являются выходными днями.</w:t>
      </w:r>
    </w:p>
    <w:p w:rsidR="00000000" w:rsidRDefault="0060262D">
      <w:pPr>
        <w:pStyle w:val="pj"/>
      </w:pPr>
      <w:r>
        <w:rPr>
          <w:rStyle w:val="s0"/>
          <w:b/>
          <w:bCs/>
        </w:rPr>
        <w:t>В 2022 году первый день Курбан-айта приходится на 9 июля.</w:t>
      </w:r>
    </w:p>
    <w:p w:rsidR="00000000" w:rsidRDefault="0060262D">
      <w:pPr>
        <w:pStyle w:val="pj"/>
      </w:pPr>
      <w:r>
        <w:rPr>
          <w:rStyle w:val="s0"/>
        </w:rPr>
        <w:t>В производственном календаре приведена норма рабочего времени на месяцы, кварталы и 2022 год в целом в рабочих днях (часах). Она р</w:t>
      </w:r>
      <w:r>
        <w:rPr>
          <w:rStyle w:val="s0"/>
        </w:rPr>
        <w:t>ассчитана по календарю пятидневной и шестидневной рабочих недель, исходя из восьми-, семи- и шестичасового рабочих дней при 40-часовой и 36-часовой рабочих неделях.</w:t>
      </w:r>
    </w:p>
    <w:p w:rsidR="00000000" w:rsidRDefault="0060262D">
      <w:pPr>
        <w:pStyle w:val="pj"/>
      </w:pPr>
      <w:r>
        <w:t> </w:t>
      </w:r>
    </w:p>
    <w:p w:rsidR="00000000" w:rsidRDefault="0060262D">
      <w:pPr>
        <w:pStyle w:val="pj"/>
      </w:pPr>
      <w:r>
        <w:rPr>
          <w:rStyle w:val="s0"/>
          <w:b/>
          <w:bCs/>
        </w:rPr>
        <w:t>В 2022 году норма рабочего времени составляет:</w:t>
      </w:r>
    </w:p>
    <w:p w:rsidR="00000000" w:rsidRDefault="0060262D">
      <w:pPr>
        <w:pStyle w:val="pj"/>
      </w:pPr>
      <w:r>
        <w:rPr>
          <w:rStyle w:val="s0"/>
          <w:b/>
          <w:bCs/>
          <w:i/>
          <w:iCs/>
        </w:rPr>
        <w:t>при 40-часовой рабочей неделе:</w:t>
      </w:r>
    </w:p>
    <w:p w:rsidR="00000000" w:rsidRDefault="0060262D">
      <w:pPr>
        <w:pStyle w:val="pj"/>
      </w:pPr>
      <w:r>
        <w:rPr>
          <w:rStyle w:val="s0"/>
          <w:i/>
          <w:iCs/>
        </w:rPr>
        <w:t xml:space="preserve">пятидневка </w:t>
      </w:r>
      <w:r>
        <w:rPr>
          <w:rStyle w:val="s0"/>
          <w:i/>
          <w:iCs/>
        </w:rPr>
        <w:t>– 1960 часов (245 дней * 8,00 часов);</w:t>
      </w:r>
    </w:p>
    <w:p w:rsidR="00000000" w:rsidRDefault="0060262D">
      <w:pPr>
        <w:pStyle w:val="pj"/>
      </w:pPr>
      <w:r>
        <w:rPr>
          <w:rStyle w:val="s0"/>
          <w:i/>
          <w:iCs/>
        </w:rPr>
        <w:t>шестидневка – 1981 час (248 дней * 7,00 часов + 49 дней * 5,00 часов);</w:t>
      </w:r>
    </w:p>
    <w:p w:rsidR="00000000" w:rsidRDefault="0060262D">
      <w:pPr>
        <w:pStyle w:val="pj"/>
      </w:pPr>
      <w:r>
        <w:rPr>
          <w:rStyle w:val="s0"/>
          <w:b/>
          <w:bCs/>
          <w:i/>
          <w:iCs/>
        </w:rPr>
        <w:t>при 36-часовой рабочей неделе:</w:t>
      </w:r>
    </w:p>
    <w:p w:rsidR="00000000" w:rsidRDefault="0060262D">
      <w:pPr>
        <w:pStyle w:val="pj"/>
      </w:pPr>
      <w:r>
        <w:rPr>
          <w:rStyle w:val="s0"/>
          <w:i/>
          <w:iCs/>
        </w:rPr>
        <w:t>пятидневка – 1764 часа (245 дней * 7,20 часов);</w:t>
      </w:r>
    </w:p>
    <w:p w:rsidR="00000000" w:rsidRDefault="0060262D">
      <w:pPr>
        <w:pStyle w:val="pj"/>
      </w:pPr>
      <w:r>
        <w:rPr>
          <w:rStyle w:val="s0"/>
          <w:i/>
          <w:iCs/>
        </w:rPr>
        <w:t>шестидневка – 1782 часа (297 дней * 6,00 часов).</w:t>
      </w:r>
    </w:p>
    <w:p w:rsidR="00000000" w:rsidRDefault="0060262D">
      <w:pPr>
        <w:pStyle w:val="pj"/>
      </w:pPr>
      <w:r>
        <w:rPr>
          <w:rStyle w:val="s0"/>
          <w:b/>
          <w:bCs/>
          <w:i/>
          <w:iCs/>
        </w:rPr>
        <w:t>Среднемесячное числ</w:t>
      </w:r>
      <w:r>
        <w:rPr>
          <w:rStyle w:val="s0"/>
          <w:b/>
          <w:bCs/>
          <w:i/>
          <w:iCs/>
        </w:rPr>
        <w:t>о рабочих дней на 2022 год составляет:</w:t>
      </w:r>
    </w:p>
    <w:p w:rsidR="00000000" w:rsidRDefault="0060262D">
      <w:pPr>
        <w:pStyle w:val="pj"/>
      </w:pPr>
      <w:r>
        <w:rPr>
          <w:rStyle w:val="s0"/>
          <w:i/>
          <w:iCs/>
        </w:rPr>
        <w:t>при пятидневной рабочей неделе – 20,42 дня;</w:t>
      </w:r>
    </w:p>
    <w:p w:rsidR="00000000" w:rsidRDefault="0060262D">
      <w:pPr>
        <w:pStyle w:val="pj"/>
      </w:pPr>
      <w:r>
        <w:rPr>
          <w:rStyle w:val="s0"/>
          <w:i/>
          <w:iCs/>
        </w:rPr>
        <w:t>при шестидневной рабочей неделе – 24,75 дней.</w:t>
      </w:r>
    </w:p>
    <w:p w:rsidR="00000000" w:rsidRDefault="0060262D">
      <w:pPr>
        <w:pStyle w:val="pj"/>
      </w:pPr>
      <w:r>
        <w:rPr>
          <w:rStyle w:val="s0"/>
          <w:b/>
          <w:bCs/>
          <w:i/>
          <w:iCs/>
        </w:rPr>
        <w:t>Среднемесячное число календарных дней на 2022 год составляет 29,25</w:t>
      </w:r>
      <w:r>
        <w:rPr>
          <w:rStyle w:val="s0"/>
          <w:i/>
          <w:iCs/>
        </w:rPr>
        <w:t xml:space="preserve"> (без учета праздничных дней, установленных </w:t>
      </w:r>
      <w:hyperlink r:id="rId21" w:history="1">
        <w:r>
          <w:rPr>
            <w:rStyle w:val="a4"/>
            <w:i/>
            <w:iCs/>
          </w:rPr>
          <w:t>законодательством</w:t>
        </w:r>
      </w:hyperlink>
      <w:r>
        <w:rPr>
          <w:rStyle w:val="s0"/>
          <w:i/>
          <w:iCs/>
        </w:rPr>
        <w:t xml:space="preserve"> Республики Казахстан).</w:t>
      </w:r>
    </w:p>
    <w:p w:rsidR="00000000" w:rsidRDefault="0060262D">
      <w:pPr>
        <w:pStyle w:val="pj"/>
      </w:pPr>
      <w:r>
        <w:t> </w:t>
      </w:r>
    </w:p>
    <w:p w:rsidR="00000000" w:rsidRDefault="0060262D">
      <w:pPr>
        <w:pStyle w:val="pc"/>
      </w:pPr>
      <w:r>
        <w:rPr>
          <w:rStyle w:val="s1"/>
        </w:rPr>
        <w:t>Баланс рабочего времени на 2022 год</w:t>
      </w:r>
    </w:p>
    <w:p w:rsidR="00000000" w:rsidRDefault="0060262D">
      <w:pPr>
        <w:pStyle w:val="pc"/>
      </w:pPr>
      <w:r>
        <w:rPr>
          <w:rStyle w:val="s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7"/>
        <w:gridCol w:w="2043"/>
        <w:gridCol w:w="1098"/>
        <w:gridCol w:w="5794"/>
        <w:gridCol w:w="851"/>
        <w:gridCol w:w="1450"/>
        <w:gridCol w:w="853"/>
        <w:gridCol w:w="2896"/>
        <w:gridCol w:w="851"/>
        <w:gridCol w:w="1448"/>
        <w:gridCol w:w="851"/>
      </w:tblGrid>
      <w:tr w:rsidR="00000000">
        <w:tc>
          <w:tcPr>
            <w:tcW w:w="81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Месяц,</w:t>
            </w:r>
          </w:p>
        </w:tc>
        <w:tc>
          <w:tcPr>
            <w:tcW w:w="1092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Количество дней</w:t>
            </w:r>
          </w:p>
        </w:tc>
        <w:tc>
          <w:tcPr>
            <w:tcW w:w="3097" w:type="pct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Рабочие дни</w:t>
            </w:r>
          </w:p>
        </w:tc>
      </w:tr>
      <w:tr w:rsidR="0000000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60262D">
            <w:pPr>
              <w:rPr>
                <w:color w:val="000000"/>
              </w:rPr>
            </w:pPr>
          </w:p>
        </w:tc>
        <w:tc>
          <w:tcPr>
            <w:tcW w:w="50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календарные дни</w:t>
            </w:r>
          </w:p>
        </w:tc>
        <w:tc>
          <w:tcPr>
            <w:tcW w:w="587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календарные дни без учета праздничных дней</w:t>
            </w:r>
          </w:p>
        </w:tc>
        <w:tc>
          <w:tcPr>
            <w:tcW w:w="1549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40-часовая рабочая неделя</w:t>
            </w:r>
          </w:p>
        </w:tc>
        <w:tc>
          <w:tcPr>
            <w:tcW w:w="1548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36-часовая рабочая неделя</w:t>
            </w:r>
          </w:p>
        </w:tc>
      </w:tr>
      <w:tr w:rsidR="00000000">
        <w:tc>
          <w:tcPr>
            <w:tcW w:w="8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Квартал,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60262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60262D">
            <w:pPr>
              <w:rPr>
                <w:color w:val="000000"/>
              </w:rPr>
            </w:pPr>
          </w:p>
        </w:tc>
        <w:tc>
          <w:tcPr>
            <w:tcW w:w="1549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График работы</w:t>
            </w:r>
          </w:p>
        </w:tc>
        <w:tc>
          <w:tcPr>
            <w:tcW w:w="1548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График работы</w:t>
            </w:r>
          </w:p>
        </w:tc>
      </w:tr>
      <w:tr w:rsidR="00000000">
        <w:tc>
          <w:tcPr>
            <w:tcW w:w="8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Полугодие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60262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60262D">
            <w:pPr>
              <w:rPr>
                <w:color w:val="000000"/>
              </w:rPr>
            </w:pPr>
          </w:p>
        </w:tc>
        <w:tc>
          <w:tcPr>
            <w:tcW w:w="1549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с 1-го числа</w:t>
            </w:r>
          </w:p>
        </w:tc>
        <w:tc>
          <w:tcPr>
            <w:tcW w:w="1548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с 1-го числа</w:t>
            </w:r>
          </w:p>
        </w:tc>
      </w:tr>
      <w:tr w:rsidR="00000000">
        <w:tc>
          <w:tcPr>
            <w:tcW w:w="8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9 месяцев,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60262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60262D">
            <w:pPr>
              <w:rPr>
                <w:color w:val="000000"/>
              </w:rPr>
            </w:pPr>
          </w:p>
        </w:tc>
        <w:tc>
          <w:tcPr>
            <w:tcW w:w="1549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до конца месяца</w:t>
            </w:r>
          </w:p>
        </w:tc>
        <w:tc>
          <w:tcPr>
            <w:tcW w:w="1548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до конца месяца</w:t>
            </w:r>
          </w:p>
        </w:tc>
      </w:tr>
      <w:tr w:rsidR="00000000">
        <w:tc>
          <w:tcPr>
            <w:tcW w:w="811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Год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60262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60262D">
            <w:pPr>
              <w:rPr>
                <w:color w:val="000000"/>
              </w:rPr>
            </w:pPr>
          </w:p>
        </w:tc>
        <w:tc>
          <w:tcPr>
            <w:tcW w:w="77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пятидневка</w:t>
            </w:r>
          </w:p>
        </w:tc>
        <w:tc>
          <w:tcPr>
            <w:tcW w:w="7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шестидневка</w:t>
            </w:r>
          </w:p>
        </w:tc>
        <w:tc>
          <w:tcPr>
            <w:tcW w:w="77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пятидневка</w:t>
            </w:r>
          </w:p>
        </w:tc>
        <w:tc>
          <w:tcPr>
            <w:tcW w:w="77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шестидневка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60262D">
            <w:pPr>
              <w:rPr>
                <w:color w:val="000000"/>
              </w:rPr>
            </w:pPr>
          </w:p>
        </w:tc>
        <w:tc>
          <w:tcPr>
            <w:tcW w:w="109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дни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дни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часы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дни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часы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дни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часы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дни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часы</w:t>
            </w:r>
          </w:p>
        </w:tc>
      </w:tr>
      <w:tr w:rsidR="00000000">
        <w:tc>
          <w:tcPr>
            <w:tcW w:w="8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"/>
            </w:pPr>
            <w:r>
              <w:t>январь*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31</w:t>
            </w:r>
          </w:p>
        </w:tc>
        <w:tc>
          <w:tcPr>
            <w:tcW w:w="5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29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144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23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153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129,60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23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138,00</w:t>
            </w:r>
          </w:p>
        </w:tc>
      </w:tr>
      <w:tr w:rsidR="00000000">
        <w:tc>
          <w:tcPr>
            <w:tcW w:w="8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"/>
            </w:pPr>
            <w:r>
              <w:t>февраль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28</w:t>
            </w:r>
          </w:p>
        </w:tc>
        <w:tc>
          <w:tcPr>
            <w:tcW w:w="5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28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20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160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24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160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20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144,00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24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144,00</w:t>
            </w:r>
          </w:p>
        </w:tc>
      </w:tr>
      <w:tr w:rsidR="00000000">
        <w:tc>
          <w:tcPr>
            <w:tcW w:w="8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"/>
            </w:pPr>
            <w:r>
              <w:t>март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31</w:t>
            </w:r>
          </w:p>
        </w:tc>
        <w:tc>
          <w:tcPr>
            <w:tcW w:w="5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27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152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23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153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136,80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23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138,00</w:t>
            </w:r>
          </w:p>
        </w:tc>
      </w:tr>
      <w:tr w:rsidR="00000000">
        <w:tc>
          <w:tcPr>
            <w:tcW w:w="8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"/>
            </w:pPr>
            <w:r>
              <w:rPr>
                <w:b/>
                <w:bCs/>
              </w:rPr>
              <w:t xml:space="preserve">I квартал 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90</w:t>
            </w:r>
          </w:p>
        </w:tc>
        <w:tc>
          <w:tcPr>
            <w:tcW w:w="5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84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57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456,00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70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466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57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410,40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70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420</w:t>
            </w:r>
          </w:p>
        </w:tc>
      </w:tr>
      <w:tr w:rsidR="00000000">
        <w:tc>
          <w:tcPr>
            <w:tcW w:w="8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"/>
            </w:pPr>
            <w:r>
              <w:t>апрель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30</w:t>
            </w:r>
          </w:p>
        </w:tc>
        <w:tc>
          <w:tcPr>
            <w:tcW w:w="5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30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21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168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26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172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21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151,20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26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156,00</w:t>
            </w:r>
          </w:p>
        </w:tc>
      </w:tr>
      <w:tr w:rsidR="00000000">
        <w:tc>
          <w:tcPr>
            <w:tcW w:w="8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"/>
            </w:pPr>
            <w:r>
              <w:t>май*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31</w:t>
            </w:r>
          </w:p>
        </w:tc>
        <w:tc>
          <w:tcPr>
            <w:tcW w:w="5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28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152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23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155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136,80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23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138,00</w:t>
            </w:r>
          </w:p>
        </w:tc>
      </w:tr>
      <w:tr w:rsidR="00000000">
        <w:tc>
          <w:tcPr>
            <w:tcW w:w="8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"/>
            </w:pPr>
            <w:r>
              <w:t>июнь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30</w:t>
            </w:r>
          </w:p>
        </w:tc>
        <w:tc>
          <w:tcPr>
            <w:tcW w:w="5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30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22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176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26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174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22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158,40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26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156,00</w:t>
            </w:r>
          </w:p>
        </w:tc>
      </w:tr>
      <w:tr w:rsidR="00000000">
        <w:tc>
          <w:tcPr>
            <w:tcW w:w="8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"/>
            </w:pPr>
            <w:r>
              <w:rPr>
                <w:b/>
                <w:bCs/>
              </w:rPr>
              <w:t>II квартал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91</w:t>
            </w:r>
          </w:p>
        </w:tc>
        <w:tc>
          <w:tcPr>
            <w:tcW w:w="5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88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62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496,00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75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501,0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62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446,4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75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450,0</w:t>
            </w:r>
          </w:p>
        </w:tc>
      </w:tr>
      <w:tr w:rsidR="00000000">
        <w:tc>
          <w:tcPr>
            <w:tcW w:w="8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"/>
            </w:pPr>
            <w:r>
              <w:rPr>
                <w:b/>
                <w:bCs/>
              </w:rPr>
              <w:t>I полугодие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181</w:t>
            </w:r>
          </w:p>
        </w:tc>
        <w:tc>
          <w:tcPr>
            <w:tcW w:w="5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172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119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952,00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145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967,0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119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856,8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145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870,0</w:t>
            </w:r>
          </w:p>
        </w:tc>
      </w:tr>
      <w:tr w:rsidR="00000000">
        <w:tc>
          <w:tcPr>
            <w:tcW w:w="8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"/>
            </w:pPr>
            <w:r>
              <w:t>июль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31</w:t>
            </w:r>
          </w:p>
        </w:tc>
        <w:tc>
          <w:tcPr>
            <w:tcW w:w="5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30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20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160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24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160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20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144,00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24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144,00</w:t>
            </w:r>
          </w:p>
        </w:tc>
      </w:tr>
      <w:tr w:rsidR="00000000">
        <w:tc>
          <w:tcPr>
            <w:tcW w:w="8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"/>
            </w:pPr>
            <w:r>
              <w:t>август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31</w:t>
            </w:r>
          </w:p>
        </w:tc>
        <w:tc>
          <w:tcPr>
            <w:tcW w:w="5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30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22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176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26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174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22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158,40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26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156,00</w:t>
            </w:r>
          </w:p>
        </w:tc>
      </w:tr>
      <w:tr w:rsidR="00000000">
        <w:tc>
          <w:tcPr>
            <w:tcW w:w="8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"/>
            </w:pPr>
            <w:r>
              <w:t>сентябрь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30</w:t>
            </w:r>
          </w:p>
        </w:tc>
        <w:tc>
          <w:tcPr>
            <w:tcW w:w="5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30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22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176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26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174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22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158,40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26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156,00</w:t>
            </w:r>
          </w:p>
        </w:tc>
      </w:tr>
      <w:tr w:rsidR="00000000">
        <w:tc>
          <w:tcPr>
            <w:tcW w:w="8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"/>
            </w:pPr>
            <w:r>
              <w:rPr>
                <w:b/>
                <w:bCs/>
              </w:rPr>
              <w:t>III квартал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92</w:t>
            </w:r>
          </w:p>
        </w:tc>
        <w:tc>
          <w:tcPr>
            <w:tcW w:w="5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90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64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512,00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76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508,0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64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460,8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76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456,0</w:t>
            </w:r>
          </w:p>
        </w:tc>
      </w:tr>
      <w:tr w:rsidR="00000000">
        <w:tc>
          <w:tcPr>
            <w:tcW w:w="8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"/>
            </w:pPr>
            <w:r>
              <w:rPr>
                <w:b/>
                <w:bCs/>
              </w:rPr>
              <w:t>9 месяцев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273</w:t>
            </w:r>
          </w:p>
        </w:tc>
        <w:tc>
          <w:tcPr>
            <w:tcW w:w="5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262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183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1464,00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221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1475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183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1317,6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221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1326</w:t>
            </w:r>
          </w:p>
        </w:tc>
      </w:tr>
      <w:tr w:rsidR="00000000">
        <w:tc>
          <w:tcPr>
            <w:tcW w:w="8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"/>
            </w:pPr>
            <w:r>
              <w:t>октябрь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31</w:t>
            </w:r>
          </w:p>
        </w:tc>
        <w:tc>
          <w:tcPr>
            <w:tcW w:w="5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31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21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168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26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172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21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151,20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26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156,00</w:t>
            </w:r>
          </w:p>
        </w:tc>
      </w:tr>
      <w:tr w:rsidR="00000000">
        <w:tc>
          <w:tcPr>
            <w:tcW w:w="8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"/>
            </w:pPr>
            <w:r>
              <w:t>ноябрь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30</w:t>
            </w:r>
          </w:p>
        </w:tc>
        <w:tc>
          <w:tcPr>
            <w:tcW w:w="5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30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22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176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26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174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22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158,40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26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156,00</w:t>
            </w:r>
          </w:p>
        </w:tc>
      </w:tr>
      <w:tr w:rsidR="00000000">
        <w:tc>
          <w:tcPr>
            <w:tcW w:w="8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"/>
            </w:pPr>
            <w:r>
              <w:t>декабрь*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31</w:t>
            </w:r>
          </w:p>
        </w:tc>
        <w:tc>
          <w:tcPr>
            <w:tcW w:w="5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28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152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24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160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136,80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24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t>144,00</w:t>
            </w:r>
          </w:p>
        </w:tc>
      </w:tr>
      <w:tr w:rsidR="00000000">
        <w:tc>
          <w:tcPr>
            <w:tcW w:w="8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"/>
            </w:pPr>
            <w:r>
              <w:rPr>
                <w:b/>
                <w:bCs/>
              </w:rPr>
              <w:t xml:space="preserve">IV квартал 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92</w:t>
            </w:r>
          </w:p>
        </w:tc>
        <w:tc>
          <w:tcPr>
            <w:tcW w:w="5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89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62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496,00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76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506,0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62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446,4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76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456,0</w:t>
            </w:r>
          </w:p>
        </w:tc>
      </w:tr>
      <w:tr w:rsidR="00000000">
        <w:tc>
          <w:tcPr>
            <w:tcW w:w="8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"/>
            </w:pPr>
            <w:r>
              <w:rPr>
                <w:b/>
                <w:bCs/>
              </w:rPr>
              <w:t>Год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365</w:t>
            </w:r>
          </w:p>
        </w:tc>
        <w:tc>
          <w:tcPr>
            <w:tcW w:w="5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351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245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1960,00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297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1981,00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245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1764,00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297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1782,00</w:t>
            </w:r>
          </w:p>
        </w:tc>
      </w:tr>
      <w:tr w:rsidR="00000000">
        <w:tc>
          <w:tcPr>
            <w:tcW w:w="8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"/>
            </w:pPr>
            <w:r>
              <w:rPr>
                <w:b/>
                <w:bCs/>
              </w:rPr>
              <w:t xml:space="preserve">Среднемесячный баланс 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/>
        </w:tc>
        <w:tc>
          <w:tcPr>
            <w:tcW w:w="5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29,25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20,42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163,33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24,75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165,08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20,42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147,00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24,75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60262D">
            <w:pPr>
              <w:pStyle w:val="pc"/>
            </w:pPr>
            <w:r>
              <w:rPr>
                <w:b/>
                <w:bCs/>
              </w:rPr>
              <w:t>148,50</w:t>
            </w:r>
          </w:p>
        </w:tc>
      </w:tr>
    </w:tbl>
    <w:p w:rsidR="00000000" w:rsidRDefault="0060262D">
      <w:pPr>
        <w:pStyle w:val="pc"/>
      </w:pPr>
      <w:r>
        <w:t> </w:t>
      </w:r>
    </w:p>
    <w:p w:rsidR="00000000" w:rsidRDefault="0060262D">
      <w:pPr>
        <w:pStyle w:val="pj"/>
      </w:pPr>
      <w:r>
        <w:rPr>
          <w:rStyle w:val="s0"/>
          <w:i/>
          <w:iCs/>
        </w:rPr>
        <w:t>* При совпадении праздничных дней с выходными выходным днем является следующий после праздничного рабочий день.</w:t>
      </w:r>
    </w:p>
    <w:p w:rsidR="00000000" w:rsidRDefault="0060262D">
      <w:pPr>
        <w:pStyle w:val="pj"/>
      </w:pPr>
      <w:r>
        <w:rPr>
          <w:rStyle w:val="s0"/>
          <w:i/>
          <w:iCs/>
        </w:rPr>
        <w:t>В 2022 году первый день Курбан-айта приходится на 9 июля.</w:t>
      </w:r>
    </w:p>
    <w:p w:rsidR="00000000" w:rsidRDefault="0060262D">
      <w:pPr>
        <w:pStyle w:val="pj"/>
      </w:pPr>
      <w:r>
        <w:t> </w:t>
      </w:r>
    </w:p>
    <w:p w:rsidR="00000000" w:rsidRDefault="0060262D">
      <w:pPr>
        <w:pStyle w:val="pj"/>
      </w:pPr>
      <w:r>
        <w:rPr>
          <w:noProof/>
        </w:rPr>
        <w:drawing>
          <wp:inline distT="0" distB="0" distL="0" distR="0">
            <wp:extent cx="7772400" cy="10639425"/>
            <wp:effectExtent l="0" t="0" r="0" b="9525"/>
            <wp:docPr id="1" name="Рисунок 1" descr="https://prod-prg-document-store-api.azurewebsites.net/api/DocumentObject/GetImageAsync?ImageId=42630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od-prg-document-store-api.azurewebsites.net/api/DocumentObject/GetImageAsync?ImageId=42630893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63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0262D">
      <w:pPr>
        <w:pStyle w:val="pj"/>
      </w:pPr>
      <w:r>
        <w:t> </w:t>
      </w:r>
    </w:p>
    <w:p w:rsidR="00000000" w:rsidRDefault="0060262D">
      <w:pPr>
        <w:pStyle w:val="pc"/>
      </w:pPr>
      <w:r>
        <w:t> </w:t>
      </w:r>
    </w:p>
    <w:sectPr w:rsidR="00000000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62D" w:rsidRDefault="0060262D" w:rsidP="0060262D">
      <w:r>
        <w:separator/>
      </w:r>
    </w:p>
  </w:endnote>
  <w:endnote w:type="continuationSeparator" w:id="0">
    <w:p w:rsidR="0060262D" w:rsidRDefault="0060262D" w:rsidP="00602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62D" w:rsidRDefault="0060262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62D" w:rsidRDefault="0060262D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62D" w:rsidRDefault="0060262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62D" w:rsidRDefault="0060262D" w:rsidP="0060262D">
      <w:r>
        <w:separator/>
      </w:r>
    </w:p>
  </w:footnote>
  <w:footnote w:type="continuationSeparator" w:id="0">
    <w:p w:rsidR="0060262D" w:rsidRDefault="0060262D" w:rsidP="006026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62D" w:rsidRDefault="0060262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62D" w:rsidRDefault="0060262D" w:rsidP="0060262D">
    <w:pPr>
      <w:pStyle w:val="a6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Источник: Информационная система "ПАРАГРАФ"</w:t>
    </w:r>
  </w:p>
  <w:p w:rsidR="0060262D" w:rsidRPr="0060262D" w:rsidRDefault="0060262D" w:rsidP="0060262D">
    <w:pPr>
      <w:pStyle w:val="a6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Документ: Производственный календарь на 2022 год. Баланс рабочего времени на 2022 год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62D" w:rsidRDefault="0060262D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60262D"/>
    <w:rsid w:val="0060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43108F-E77E-4054-9F76-2D1D3E9F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Pr>
      <w:color w:val="000000"/>
    </w:rPr>
  </w:style>
  <w:style w:type="paragraph" w:styleId="a3">
    <w:name w:val="Normal (Web)"/>
    <w:basedOn w:val="a"/>
    <w:uiPriority w:val="99"/>
    <w:semiHidden/>
    <w:unhideWhenUsed/>
    <w:rPr>
      <w:color w:val="000000"/>
    </w:rPr>
  </w:style>
  <w:style w:type="paragraph" w:customStyle="1" w:styleId="pc">
    <w:name w:val="pc"/>
    <w:basedOn w:val="a"/>
    <w:pPr>
      <w:jc w:val="center"/>
    </w:pPr>
    <w:rPr>
      <w:color w:val="000000"/>
    </w:rPr>
  </w:style>
  <w:style w:type="paragraph" w:customStyle="1" w:styleId="pr">
    <w:name w:val="pr"/>
    <w:basedOn w:val="a"/>
    <w:pPr>
      <w:jc w:val="right"/>
    </w:pPr>
    <w:rPr>
      <w:color w:val="000000"/>
    </w:rPr>
  </w:style>
  <w:style w:type="paragraph" w:customStyle="1" w:styleId="pj">
    <w:name w:val="pj"/>
    <w:basedOn w:val="a"/>
    <w:pPr>
      <w:ind w:firstLine="400"/>
      <w:jc w:val="both"/>
    </w:pPr>
    <w:rPr>
      <w:color w:val="000000"/>
    </w:rPr>
  </w:style>
  <w:style w:type="paragraph" w:customStyle="1" w:styleId="pji">
    <w:name w:val="pji"/>
    <w:basedOn w:val="a"/>
    <w:pPr>
      <w:jc w:val="both"/>
    </w:pPr>
    <w:rPr>
      <w:color w:val="000000"/>
    </w:rPr>
  </w:style>
  <w:style w:type="paragraph" w:customStyle="1" w:styleId="msochpdefault">
    <w:name w:val="msochpdefault"/>
    <w:basedOn w:val="a"/>
    <w:rPr>
      <w:color w:val="000000"/>
      <w:sz w:val="20"/>
      <w:szCs w:val="20"/>
    </w:rPr>
  </w:style>
  <w:style w:type="character" w:customStyle="1" w:styleId="s0">
    <w:name w:val="s0"/>
    <w:basedOn w:val="a0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character" w:customStyle="1" w:styleId="s2">
    <w:name w:val="s2"/>
    <w:basedOn w:val="a0"/>
    <w:rPr>
      <w:rFonts w:ascii="Times New Roman" w:hAnsi="Times New Roman" w:cs="Times New Roman" w:hint="default"/>
      <w:color w:val="333399"/>
      <w:u w:val="single"/>
    </w:rPr>
  </w:style>
  <w:style w:type="character" w:customStyle="1" w:styleId="s1">
    <w:name w:val="s1"/>
    <w:basedOn w:val="a0"/>
    <w:rPr>
      <w:rFonts w:ascii="Times New Roman" w:hAnsi="Times New Roman" w:cs="Times New Roman" w:hint="default"/>
      <w:b/>
      <w:bCs/>
      <w:color w:val="000000"/>
    </w:rPr>
  </w:style>
  <w:style w:type="character" w:customStyle="1" w:styleId="s3">
    <w:name w:val="s3"/>
    <w:basedOn w:val="a0"/>
    <w:rPr>
      <w:rFonts w:ascii="Times New Roman" w:hAnsi="Times New Roman" w:cs="Times New Roman" w:hint="default"/>
      <w:b w:val="0"/>
      <w:bCs w:val="0"/>
      <w:i/>
      <w:iCs/>
      <w:color w:val="FF0000"/>
    </w:rPr>
  </w:style>
  <w:style w:type="character" w:customStyle="1" w:styleId="s9">
    <w:name w:val="s9"/>
    <w:basedOn w:val="a0"/>
    <w:rPr>
      <w:rFonts w:ascii="Times New Roman" w:hAnsi="Times New Roman" w:cs="Times New Roman" w:hint="default"/>
      <w:b w:val="0"/>
      <w:bCs w:val="0"/>
      <w:i/>
      <w:iCs/>
      <w:color w:val="333399"/>
      <w:u w:val="single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customStyle="1" w:styleId="p">
    <w:name w:val="p"/>
    <w:basedOn w:val="a"/>
    <w:rPr>
      <w:color w:val="000000"/>
    </w:rPr>
  </w:style>
  <w:style w:type="paragraph" w:styleId="a6">
    <w:name w:val="header"/>
    <w:basedOn w:val="a"/>
    <w:link w:val="a7"/>
    <w:uiPriority w:val="99"/>
    <w:unhideWhenUsed/>
    <w:rsid w:val="0060262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0262D"/>
    <w:rPr>
      <w:rFonts w:eastAsiaTheme="minorEastAsia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60262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0262D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line.zakon.kz/Document/?doc_id=34335371" TargetMode="External"/><Relationship Id="rId13" Type="http://schemas.openxmlformats.org/officeDocument/2006/relationships/hyperlink" Target="http://online.zakon.kz/Document/?doc_id=34134292" TargetMode="External"/><Relationship Id="rId18" Type="http://schemas.openxmlformats.org/officeDocument/2006/relationships/hyperlink" Target="http://online.zakon.kz/Document/?doc_id=1026560" TargetMode="External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hyperlink" Target="http://online.zakon.kz/Document/?doc_id=1026560" TargetMode="External"/><Relationship Id="rId7" Type="http://schemas.openxmlformats.org/officeDocument/2006/relationships/hyperlink" Target="http://online.zakon.kz/Document/?doc_id=35705824" TargetMode="External"/><Relationship Id="rId12" Type="http://schemas.openxmlformats.org/officeDocument/2006/relationships/hyperlink" Target="http://online.zakon.kz/Document/?doc_id=32576130" TargetMode="External"/><Relationship Id="rId17" Type="http://schemas.openxmlformats.org/officeDocument/2006/relationships/hyperlink" Target="http://online.zakon.kz/Document/?doc_id=38910832" TargetMode="External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yperlink" Target="http://online.zakon.kz/Document/?doc_id=34309319" TargetMode="External"/><Relationship Id="rId20" Type="http://schemas.openxmlformats.org/officeDocument/2006/relationships/hyperlink" Target="http://online.zakon.kz/Document/?doc_id=38910832" TargetMode="External"/><Relationship Id="rId29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://online.zakon.kz/Document/?doc_id=31597511" TargetMode="External"/><Relationship Id="rId11" Type="http://schemas.openxmlformats.org/officeDocument/2006/relationships/hyperlink" Target="http://online.zakon.kz/Document/?doc_id=35202565" TargetMode="External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yperlink" Target="http://online.zakon.kz/Document/?doc_id=38910832" TargetMode="External"/><Relationship Id="rId23" Type="http://schemas.openxmlformats.org/officeDocument/2006/relationships/image" Target="https://prod-prg-document-store-api.azurewebsites.net/api/DocumentObject/GetImageAsync?ImageId=42630893" TargetMode="External"/><Relationship Id="rId28" Type="http://schemas.openxmlformats.org/officeDocument/2006/relationships/header" Target="header3.xml"/><Relationship Id="rId10" Type="http://schemas.openxmlformats.org/officeDocument/2006/relationships/hyperlink" Target="http://online.zakon.kz/Document/?doc_id=34186053" TargetMode="External"/><Relationship Id="rId19" Type="http://schemas.openxmlformats.org/officeDocument/2006/relationships/hyperlink" Target="http://online.zakon.kz/Document/?doc_id=33412175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online.zakon.kz/Document/?doc_id=33843977" TargetMode="External"/><Relationship Id="rId14" Type="http://schemas.openxmlformats.org/officeDocument/2006/relationships/hyperlink" Target="http://online.zakon.kz/Document/?doc_id=38910832" TargetMode="External"/><Relationship Id="rId22" Type="http://schemas.openxmlformats.org/officeDocument/2006/relationships/image" Target="media/image1.jpe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1187</Words>
  <Characters>6769</Characters>
  <Application>Microsoft Office Word</Application>
  <DocSecurity>0</DocSecurity>
  <Lines>56</Lines>
  <Paragraphs>15</Paragraphs>
  <ScaleCrop>false</ScaleCrop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Производственный календарь на 2022 год. Баланс рабочего времени на 2022 год (©Paragraph 2021)</dc:title>
  <dc:subject/>
  <dc:creator>Сергей Мельников</dc:creator>
  <cp:keywords/>
  <dc:description/>
  <cp:lastModifiedBy>Сергей Мельников</cp:lastModifiedBy>
  <cp:revision>2</cp:revision>
  <dcterms:created xsi:type="dcterms:W3CDTF">2021-12-27T05:14:00Z</dcterms:created>
  <dcterms:modified xsi:type="dcterms:W3CDTF">2021-12-27T05:14:00Z</dcterms:modified>
</cp:coreProperties>
</file>