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sz w:val="28"/>
                <w:szCs w:val="28"/>
              </w:rPr>
              <w:t xml:space="preserve">CÔNG TY TNHH</w:t>
            </w:r>
          </w:p>
          <w:p>
            <w:pPr>
              <w:spacing w:after="120"/>
              <w:jc w:val="center"/>
            </w:pPr>
            <w:r>
              <w:rPr>
                <w:rFonts w:ascii="Times New Roman" w:cs="Times New Roman" w:eastAsia="Times New Roman" w:hAnsi="Times New Roman"/>
                <w:b/>
                <w:bCs/>
                <w:sz w:val="28"/>
                <w:szCs w:val="28"/>
              </w:rPr>
              <w:t xml:space="preserve">DƯỢC KHOA XANH</w:t>
            </w:r>
          </w:p>
          <w:p>
            <w:pPr>
              <w:spacing w:after="0"/>
              <w:jc w:val="center"/>
            </w:pPr>
            <w:r>
              <w:rPr>
                <w:rFonts w:ascii="Times New Roman" w:cs="Times New Roman" w:eastAsia="Times New Roman" w:hAnsi="Times New Roman"/>
                <w:sz w:val="28"/>
                <w:szCs w:val="28"/>
              </w:rPr>
              <w:t xml:space="preserve">Số: ……/HĐCTV-DKX</w:t>
            </w:r>
          </w:p>
        </w:tc>
        <w:tc>
          <w:tcPr>
            <w:tcW w:type="dxa" w:w="468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sz w:val="28"/>
                <w:szCs w:val="28"/>
              </w:rPr>
              <w:t xml:space="preserve">CỘNG HOÀ XÃ HỘI CHỦ NGHĨA VIỆT NAM</w:t>
            </w:r>
          </w:p>
          <w:p>
            <w:pPr>
              <w:spacing w:after="120"/>
              <w:jc w:val="center"/>
            </w:pPr>
            <w:r>
              <w:rPr>
                <w:rFonts w:ascii="Times New Roman" w:cs="Times New Roman" w:eastAsia="Times New Roman" w:hAnsi="Times New Roman"/>
                <w:b/>
                <w:bCs/>
                <w:sz w:val="28"/>
                <w:szCs w:val="28"/>
              </w:rPr>
              <w:t xml:space="preserve">Độc lập - Tự do - Hạnh phúc</w:t>
            </w:r>
          </w:p>
          <w:p>
            <w:pPr>
              <w:spacing w:after="0"/>
              <w:jc w:val="center"/>
            </w:pPr>
            <w:r>
              <w:rPr>
                <w:rFonts w:ascii="Times New Roman" w:cs="Times New Roman" w:eastAsia="Times New Roman" w:hAnsi="Times New Roman"/>
                <w:sz w:val="28"/>
                <w:szCs w:val="28"/>
              </w:rPr>
              <w:t xml:space="preserve">————————</w:t>
            </w:r>
          </w:p>
        </w:tc>
      </w:tr>
    </w:tbl>
    <w:p>
      <w:pPr>
        <w:spacing w:after="240" w:before="120"/>
        <w:jc w:val="center"/>
      </w:pPr>
      <w:r>
        <w:rPr>
          <w:rFonts w:ascii="Times New Roman" w:cs="Times New Roman" w:eastAsia="Times New Roman" w:hAnsi="Times New Roman"/>
          <w:color w:val="C00000"/>
          <w:sz w:val="28"/>
          <w:szCs w:val="28"/>
        </w:rPr>
        <w:t xml:space="preserve">Hà Nội, ngày …… tháng …… năm ……</w:t>
      </w:r>
    </w:p>
    <w:p>
      <w:pPr>
        <w:spacing w:after="60" w:before="120"/>
        <w:jc w:val="center"/>
      </w:pPr>
      <w:r>
        <w:rPr>
          <w:rFonts w:ascii="Times New Roman" w:cs="Times New Roman" w:eastAsia="Times New Roman" w:hAnsi="Times New Roman"/>
          <w:b/>
          <w:bCs/>
          <w:sz w:val="32"/>
          <w:szCs w:val="32"/>
        </w:rPr>
        <w:t xml:space="preserve">HỢP ĐỒNG CỘNG TÁC VIÊN</w:t>
      </w:r>
    </w:p>
    <w:p>
      <w:pPr>
        <w:spacing w:after="240"/>
        <w:jc w:val="center"/>
      </w:pPr>
      <w:r>
        <w:rPr>
          <w:rFonts w:ascii="Times New Roman" w:cs="Times New Roman" w:eastAsia="Times New Roman" w:hAnsi="Times New Roman"/>
          <w:color w:val="C00000"/>
          <w:sz w:val="28"/>
          <w:szCs w:val="28"/>
        </w:rPr>
        <w:t xml:space="preserve">Số: ……/HĐCTV-DKX</w:t>
      </w:r>
    </w:p>
    <w:p>
      <w:pPr>
        <w:spacing w:after="120"/>
        <w:jc w:val="both"/>
      </w:pPr>
      <w:r>
        <w:rPr>
          <w:rFonts w:ascii="Times New Roman" w:cs="Times New Roman" w:eastAsia="Times New Roman" w:hAnsi="Times New Roman"/>
          <w:sz w:val="28"/>
          <w:szCs w:val="28"/>
        </w:rPr>
        <w:t xml:space="preserve">Căn cứ Bộ luật Dân sự số 91/2015/QH13 ngày 24/11/2015 của nước Cộng hòa xã hội chủ nghĩa Việt Nam;</w:t>
      </w:r>
    </w:p>
    <w:p>
      <w:pPr>
        <w:spacing w:after="120"/>
        <w:jc w:val="both"/>
      </w:pPr>
      <w:r>
        <w:rPr>
          <w:rFonts w:ascii="Times New Roman" w:cs="Times New Roman" w:eastAsia="Times New Roman" w:hAnsi="Times New Roman"/>
          <w:color w:val="C00000"/>
          <w:sz w:val="28"/>
          <w:szCs w:val="28"/>
        </w:rPr>
        <w:t xml:space="preserve">Căn cứ Bộ luật Lao động số 45/2019/QH14 ngày 20/11/2019 của nước Cộng hòa xã hội chủ nghĩa Việt Nam;</w:t>
      </w:r>
    </w:p>
    <w:p>
      <w:pPr>
        <w:spacing w:after="120"/>
        <w:jc w:val="both"/>
      </w:pPr>
      <w:r>
        <w:rPr>
          <w:rFonts w:ascii="Times New Roman" w:cs="Times New Roman" w:eastAsia="Times New Roman" w:hAnsi="Times New Roman"/>
          <w:sz w:val="28"/>
          <w:szCs w:val="28"/>
        </w:rPr>
        <w:t xml:space="preserve">Căn cứ nhu cầu và năng lực của hai bên,</w:t>
      </w:r>
    </w:p>
    <w:p>
      <w:pPr>
        <w:spacing w:after="120"/>
        <w:jc w:val="both"/>
      </w:pPr>
      <w:r>
        <w:rPr>
          <w:rFonts w:ascii="Times New Roman" w:cs="Times New Roman" w:eastAsia="Times New Roman" w:hAnsi="Times New Roman"/>
          <w:sz w:val="28"/>
          <w:szCs w:val="28"/>
        </w:rPr>
        <w:t xml:space="preserve">Hợp đồng cộng tác viên này (sau đây gọi là “Hợp đồng”) </w:t>
      </w:r>
      <w:r>
        <w:rPr>
          <w:rFonts w:ascii="Times New Roman" w:cs="Times New Roman" w:eastAsia="Times New Roman" w:hAnsi="Times New Roman"/>
          <w:color w:val="C00000"/>
          <w:sz w:val="28"/>
          <w:szCs w:val="28"/>
        </w:rPr>
        <w:t xml:space="preserve">là hợp đồng dịch vụ theo quy định tại Bộ luật Dân sự 2015, không phải là hợp đồng lao động theo Bộ luật Lao động 2019, </w:t>
      </w:r>
      <w:r>
        <w:rPr>
          <w:rFonts w:ascii="Times New Roman" w:cs="Times New Roman" w:eastAsia="Times New Roman" w:hAnsi="Times New Roman"/>
          <w:sz w:val="28"/>
          <w:szCs w:val="28"/>
        </w:rPr>
        <w:t xml:space="preserve">được ký kết tại văn phòng Công ty TNHH Dược Khoa Xanh, bởi các bên:</w:t>
      </w:r>
    </w:p>
    <w:p>
      <w:pPr>
        <w:spacing w:after="120"/>
        <w:jc w:val="both"/>
      </w:pPr>
      <w:r>
        <w:rPr>
          <w:rFonts w:ascii="Times New Roman" w:cs="Times New Roman" w:eastAsia="Times New Roman" w:hAnsi="Times New Roman"/>
          <w:b/>
          <w:bCs/>
          <w:sz w:val="28"/>
          <w:szCs w:val="28"/>
        </w:rPr>
        <w:t xml:space="preserve">BÊN A: CÔNG TY TNHH DƯỢC KHOA XANH</w:t>
      </w:r>
    </w:p>
    <w:p>
      <w:pPr>
        <w:spacing w:after="120"/>
        <w:jc w:val="both"/>
      </w:pPr>
      <w:r>
        <w:rPr>
          <w:rFonts w:ascii="Times New Roman" w:cs="Times New Roman" w:eastAsia="Times New Roman" w:hAnsi="Times New Roman"/>
          <w:sz w:val="28"/>
          <w:szCs w:val="28"/>
        </w:rPr>
        <w:t xml:space="preserve">Địa chỉ: Số BT06 – 52 Lĩnh Nam, Phường Mai Động, Quận Hoàng Mai, TP Hà Nội</w:t>
      </w:r>
    </w:p>
    <w:p>
      <w:pPr>
        <w:spacing w:after="120"/>
        <w:jc w:val="both"/>
      </w:pPr>
      <w:r>
        <w:rPr>
          <w:rFonts w:ascii="Times New Roman" w:cs="Times New Roman" w:eastAsia="Times New Roman" w:hAnsi="Times New Roman"/>
          <w:sz w:val="28"/>
          <w:szCs w:val="28"/>
        </w:rPr>
        <w:t xml:space="preserve">Mã số thuế: 0107597244</w:t>
      </w:r>
    </w:p>
    <w:p>
      <w:pPr>
        <w:spacing w:after="120"/>
        <w:jc w:val="both"/>
      </w:pPr>
      <w:r>
        <w:rPr>
          <w:rFonts w:ascii="Times New Roman" w:cs="Times New Roman" w:eastAsia="Times New Roman" w:hAnsi="Times New Roman"/>
          <w:sz w:val="28"/>
          <w:szCs w:val="28"/>
        </w:rPr>
        <w:t xml:space="preserve">Điện thoại: 0247.305.2323</w:t>
      </w:r>
    </w:p>
    <w:p>
      <w:pPr>
        <w:spacing w:after="120"/>
        <w:jc w:val="both"/>
      </w:pPr>
      <w:r>
        <w:rPr>
          <w:rFonts w:ascii="Times New Roman" w:cs="Times New Roman" w:eastAsia="Times New Roman" w:hAnsi="Times New Roman"/>
          <w:sz w:val="28"/>
          <w:szCs w:val="28"/>
        </w:rPr>
        <w:t xml:space="preserve">Người đại diện: Ông NHỮ ĐỨC CẢNH</w:t>
      </w:r>
    </w:p>
    <w:p>
      <w:pPr>
        <w:spacing w:after="120"/>
        <w:jc w:val="both"/>
      </w:pPr>
      <w:r>
        <w:rPr>
          <w:rFonts w:ascii="Times New Roman" w:cs="Times New Roman" w:eastAsia="Times New Roman" w:hAnsi="Times New Roman"/>
          <w:sz w:val="28"/>
          <w:szCs w:val="28"/>
        </w:rPr>
        <w:t xml:space="preserve">Chức vụ: Giám đốc Công ty</w:t>
      </w:r>
    </w:p>
    <w:p>
      <w:pPr>
        <w:spacing w:after="120"/>
        <w:jc w:val="both"/>
      </w:pPr>
      <w:r>
        <w:rPr>
          <w:rFonts w:ascii="Times New Roman" w:cs="Times New Roman" w:eastAsia="Times New Roman" w:hAnsi="Times New Roman"/>
          <w:sz w:val="28"/>
          <w:szCs w:val="28"/>
        </w:rPr>
        <w:t xml:space="preserve">(Sau đây gọi là </w:t>
      </w:r>
      <w:r>
        <w:rPr>
          <w:rFonts w:ascii="Times New Roman" w:cs="Times New Roman" w:eastAsia="Times New Roman" w:hAnsi="Times New Roman"/>
          <w:color w:val="C00000"/>
          <w:sz w:val="28"/>
          <w:szCs w:val="28"/>
        </w:rPr>
        <w:t xml:space="preserve">“Bên A” hoặc </w:t>
      </w:r>
      <w:r>
        <w:rPr>
          <w:rFonts w:ascii="Times New Roman" w:cs="Times New Roman" w:eastAsia="Times New Roman" w:hAnsi="Times New Roman"/>
          <w:sz w:val="28"/>
          <w:szCs w:val="28"/>
        </w:rPr>
        <w:t xml:space="preserve">“bên sử dụng dịch vụ”)</w:t>
      </w:r>
    </w:p>
    <w:p>
      <w:pPr>
        <w:spacing w:after="120"/>
        <w:jc w:val="both"/>
      </w:pPr>
      <w:r>
        <w:rPr>
          <w:rFonts w:ascii="Times New Roman" w:cs="Times New Roman" w:eastAsia="Times New Roman" w:hAnsi="Times New Roman"/>
          <w:b/>
          <w:bCs/>
          <w:sz w:val="28"/>
          <w:szCs w:val="28"/>
        </w:rPr>
        <w:t xml:space="preserve">BÊN B: ……………….………………………………………………………...............</w:t>
      </w:r>
    </w:p>
    <w:p>
      <w:pPr>
        <w:spacing w:after="120"/>
        <w:jc w:val="both"/>
      </w:pPr>
      <w:r>
        <w:rPr>
          <w:rFonts w:ascii="Times New Roman" w:cs="Times New Roman" w:eastAsia="Times New Roman" w:hAnsi="Times New Roman"/>
          <w:sz w:val="28"/>
          <w:szCs w:val="28"/>
        </w:rPr>
        <w:t xml:space="preserve">Ngày tháng năm sinh: ……………..………… Giới tính: ……………….......................</w:t>
      </w:r>
    </w:p>
    <w:p>
      <w:pPr>
        <w:spacing w:after="120"/>
        <w:jc w:val="both"/>
      </w:pPr>
      <w:r>
        <w:rPr>
          <w:rFonts w:ascii="Times New Roman" w:cs="Times New Roman" w:eastAsia="Times New Roman" w:hAnsi="Times New Roman"/>
          <w:sz w:val="28"/>
          <w:szCs w:val="28"/>
        </w:rPr>
        <w:t xml:space="preserve">Quê quán: ………………………..……………………………………………................</w:t>
      </w:r>
    </w:p>
    <w:p>
      <w:pPr>
        <w:spacing w:after="120"/>
        <w:jc w:val="both"/>
      </w:pPr>
      <w:r>
        <w:rPr>
          <w:rFonts w:ascii="Times New Roman" w:cs="Times New Roman" w:eastAsia="Times New Roman" w:hAnsi="Times New Roman"/>
          <w:sz w:val="28"/>
          <w:szCs w:val="28"/>
        </w:rPr>
        <w:t xml:space="preserve">Địa chỉ thường trú: ……………………….………………………………………………</w:t>
      </w:r>
    </w:p>
    <w:p>
      <w:pPr>
        <w:spacing w:after="120"/>
        <w:jc w:val="both"/>
      </w:pPr>
      <w:r>
        <w:rPr>
          <w:rFonts w:ascii="Times New Roman" w:cs="Times New Roman" w:eastAsia="Times New Roman" w:hAnsi="Times New Roman"/>
          <w:sz w:val="28"/>
          <w:szCs w:val="28"/>
        </w:rPr>
        <w:t xml:space="preserve">Điện thoại: ………………………………….. Email: …………………………………..</w:t>
      </w:r>
    </w:p>
    <w:p>
      <w:pPr>
        <w:spacing w:after="120"/>
        <w:jc w:val="both"/>
      </w:pPr>
      <w:r>
        <w:rPr>
          <w:rFonts w:ascii="Times New Roman" w:cs="Times New Roman" w:eastAsia="Times New Roman" w:hAnsi="Times New Roman"/>
          <w:sz w:val="28"/>
          <w:szCs w:val="28"/>
        </w:rPr>
        <w:t xml:space="preserve">Số CCCD: …………… Ngày cấp: ……………… Nơi cấp: …………...………………...</w:t>
      </w:r>
    </w:p>
    <w:p>
      <w:pPr>
        <w:spacing w:after="120"/>
        <w:jc w:val="both"/>
      </w:pPr>
      <w:r>
        <w:rPr>
          <w:rFonts w:ascii="Times New Roman" w:cs="Times New Roman" w:eastAsia="Times New Roman" w:hAnsi="Times New Roman"/>
          <w:color w:val="C00000"/>
          <w:sz w:val="28"/>
          <w:szCs w:val="28"/>
        </w:rPr>
        <w:t xml:space="preserve">Mã số thuế cá nhân (nếu có): ……………………………………………………………</w:t>
      </w:r>
    </w:p>
    <w:p>
      <w:pPr>
        <w:spacing w:after="120"/>
        <w:jc w:val="both"/>
      </w:pPr>
      <w:r>
        <w:rPr>
          <w:rFonts w:ascii="Times New Roman" w:cs="Times New Roman" w:eastAsia="Times New Roman" w:hAnsi="Times New Roman"/>
          <w:color w:val="C00000"/>
          <w:sz w:val="28"/>
          <w:szCs w:val="28"/>
        </w:rPr>
        <w:t xml:space="preserve">Số tài khoản ngân hàng nhận thù lao: …………………… Tại Ngân hàng: ……………… Chi nhánh: ………………</w:t>
      </w:r>
    </w:p>
    <w:p>
      <w:pPr>
        <w:spacing w:after="120"/>
        <w:jc w:val="both"/>
      </w:pPr>
      <w:r>
        <w:rPr>
          <w:rFonts w:ascii="Times New Roman" w:cs="Times New Roman" w:eastAsia="Times New Roman" w:hAnsi="Times New Roman"/>
          <w:sz w:val="28"/>
          <w:szCs w:val="28"/>
        </w:rPr>
        <w:t xml:space="preserve">(Sau đây gọi là </w:t>
      </w:r>
      <w:r>
        <w:rPr>
          <w:rFonts w:ascii="Times New Roman" w:cs="Times New Roman" w:eastAsia="Times New Roman" w:hAnsi="Times New Roman"/>
          <w:color w:val="C00000"/>
          <w:sz w:val="28"/>
          <w:szCs w:val="28"/>
        </w:rPr>
        <w:t xml:space="preserve">“Bên B” hoặc </w:t>
      </w:r>
      <w:r>
        <w:rPr>
          <w:rFonts w:ascii="Times New Roman" w:cs="Times New Roman" w:eastAsia="Times New Roman" w:hAnsi="Times New Roman"/>
          <w:sz w:val="28"/>
          <w:szCs w:val="28"/>
        </w:rPr>
        <w:t xml:space="preserve">“Cộng tác viên”)</w:t>
      </w:r>
    </w:p>
    <w:p>
      <w:pPr>
        <w:spacing w:after="200"/>
        <w:jc w:val="both"/>
      </w:pPr>
      <w:r>
        <w:rPr>
          <w:rFonts w:ascii="Times New Roman" w:cs="Times New Roman" w:eastAsia="Times New Roman" w:hAnsi="Times New Roman"/>
          <w:sz w:val="28"/>
          <w:szCs w:val="28"/>
        </w:rPr>
        <w:t xml:space="preserve">Sau khi thỏa thuận, hai bên nhất trí ký kết Hợp đồng với các điều khoản như sau:</w:t>
      </w:r>
    </w:p>
    <w:p>
      <w:pPr>
        <w:spacing w:after="120" w:before="200"/>
        <w:jc w:val="both"/>
      </w:pPr>
      <w:r>
        <w:rPr>
          <w:rFonts w:ascii="Times New Roman" w:cs="Times New Roman" w:eastAsia="Times New Roman" w:hAnsi="Times New Roman"/>
          <w:color w:val="C00000"/>
          <w:sz w:val="28"/>
          <w:szCs w:val="28"/>
        </w:rPr>
        <w:t xml:space="preserve">Điều 1: Tính chất hợp đồng, công việc và thời hạn thực hiện</w:t>
      </w:r>
    </w:p>
    <w:p>
      <w:pPr>
        <w:spacing w:after="120"/>
        <w:jc w:val="both"/>
      </w:pPr>
      <w:r>
        <w:rPr>
          <w:rFonts w:ascii="Times New Roman" w:cs="Times New Roman" w:eastAsia="Times New Roman" w:hAnsi="Times New Roman"/>
          <w:color w:val="C00000"/>
          <w:sz w:val="28"/>
          <w:szCs w:val="28"/>
        </w:rPr>
        <w:t xml:space="preserve">1. Tính chất hợp đồng: Đây là hợp đồng dịch vụ dân sự được giao kết theo quy định của Bộ luật Dân sự 2015, không phải là hợp đồng lao động theo quy định tại Điều 13 Bộ luật Lao động 2019. Quan hệ giữa hai Bên theo Hợp đồng này không làm phát sinh nghĩa vụ tham gia bảo hiểm xã hội, bảo hiểm y tế, bảo hiểm thất nghiệp bắt buộc và các chế độ khác dành cho người lao động theo pháp luật lao động.</w:t>
      </w:r>
    </w:p>
    <w:p>
      <w:pPr>
        <w:spacing w:after="120"/>
        <w:jc w:val="both"/>
      </w:pPr>
      <w:r>
        <w:rPr>
          <w:rFonts w:ascii="Times New Roman" w:cs="Times New Roman" w:eastAsia="Times New Roman" w:hAnsi="Times New Roman"/>
          <w:sz w:val="28"/>
          <w:szCs w:val="28"/>
        </w:rPr>
        <w:t xml:space="preserve">2. Chức danh dịch vụ: Cộng tác viên Kinh doanh.</w:t>
      </w:r>
    </w:p>
    <w:p>
      <w:pPr>
        <w:spacing w:after="120"/>
        <w:jc w:val="both"/>
      </w:pPr>
      <w:r>
        <w:rPr>
          <w:rFonts w:ascii="Times New Roman" w:cs="Times New Roman" w:eastAsia="Times New Roman" w:hAnsi="Times New Roman"/>
          <w:sz w:val="28"/>
          <w:szCs w:val="28"/>
        </w:rPr>
        <w:t xml:space="preserve">3. Nội dung công việc:</w:t>
      </w:r>
    </w:p>
    <w:p>
      <w:pPr>
        <w:spacing w:after="120"/>
        <w:ind w:left="400"/>
        <w:jc w:val="both"/>
      </w:pPr>
      <w:r>
        <w:rPr>
          <w:rFonts w:ascii="Times New Roman" w:cs="Times New Roman" w:eastAsia="Times New Roman" w:hAnsi="Times New Roman"/>
          <w:sz w:val="28"/>
          <w:szCs w:val="28"/>
        </w:rPr>
        <w:t xml:space="preserve">- Tìm kiếm, giới thiệu, tư vấn khách hàng tiêu dùng/kết nối đối tác có nhu cầu mua các sản phẩm do Bên A kinh doanh.</w:t>
      </w:r>
    </w:p>
    <w:p>
      <w:pPr>
        <w:spacing w:after="120"/>
        <w:ind w:left="400"/>
        <w:jc w:val="both"/>
      </w:pPr>
      <w:r>
        <w:rPr>
          <w:rFonts w:ascii="Times New Roman" w:cs="Times New Roman" w:eastAsia="Times New Roman" w:hAnsi="Times New Roman"/>
          <w:sz w:val="28"/>
          <w:szCs w:val="28"/>
        </w:rPr>
        <w:t xml:space="preserve">- Hỗ trợ xúc tiến, thúc đẩy ký kết hợp đồng mua bán hoặc đơn hàng giữa Khách hàng và Bên A.</w:t>
      </w:r>
    </w:p>
    <w:p>
      <w:pPr>
        <w:spacing w:after="120"/>
        <w:ind w:left="400"/>
        <w:jc w:val="both"/>
      </w:pPr>
      <w:r>
        <w:rPr>
          <w:rFonts w:ascii="Times New Roman" w:cs="Times New Roman" w:eastAsia="Times New Roman" w:hAnsi="Times New Roman"/>
          <w:sz w:val="28"/>
          <w:szCs w:val="28"/>
        </w:rPr>
        <w:t xml:space="preserve">- Chăm sóc khách hàng do Bên B tìm kiếm được theo phạm vi thỏa thuận.</w:t>
      </w:r>
    </w:p>
    <w:p>
      <w:pPr>
        <w:spacing w:after="120"/>
        <w:jc w:val="both"/>
      </w:pPr>
      <w:r>
        <w:rPr>
          <w:rFonts w:ascii="Times New Roman" w:cs="Times New Roman" w:eastAsia="Times New Roman" w:hAnsi="Times New Roman"/>
          <w:sz w:val="28"/>
          <w:szCs w:val="28"/>
        </w:rPr>
        <w:t xml:space="preserve">4. Địa điểm và thời gian thực hiện:</w:t>
      </w:r>
    </w:p>
    <w:p>
      <w:pPr>
        <w:spacing w:after="120"/>
        <w:ind w:left="400"/>
        <w:jc w:val="both"/>
      </w:pPr>
      <w:r>
        <w:rPr>
          <w:rFonts w:ascii="Times New Roman" w:cs="Times New Roman" w:eastAsia="Times New Roman" w:hAnsi="Times New Roman"/>
          <w:sz w:val="28"/>
          <w:szCs w:val="28"/>
        </w:rPr>
        <w:t xml:space="preserve">- Bên B hoàn toàn tự chủ, chủ động về thời gian, địa điểm, phương tiện và phương thức thực hiện công việc nhằm đạt hiệu quả kinh doanh tốt nhất.</w:t>
      </w:r>
    </w:p>
    <w:p>
      <w:pPr>
        <w:spacing w:after="120"/>
        <w:ind w:left="400"/>
        <w:jc w:val="both"/>
      </w:pPr>
      <w:r>
        <w:rPr>
          <w:rFonts w:ascii="Times New Roman" w:cs="Times New Roman" w:eastAsia="Times New Roman" w:hAnsi="Times New Roman"/>
          <w:sz w:val="28"/>
          <w:szCs w:val="28"/>
        </w:rPr>
        <w:t xml:space="preserve">- Bên A không quản lý, không áp đặt thời giờ làm việc, thời giờ nghỉ ngơi hay ca làm việc cố định đối với Bên B.</w:t>
      </w:r>
    </w:p>
    <w:p>
      <w:pPr>
        <w:spacing w:after="120"/>
        <w:jc w:val="both"/>
      </w:pPr>
      <w:r>
        <w:rPr>
          <w:rFonts w:ascii="Times New Roman" w:cs="Times New Roman" w:eastAsia="Times New Roman" w:hAnsi="Times New Roman"/>
          <w:color w:val="C00000"/>
          <w:sz w:val="28"/>
          <w:szCs w:val="28"/>
        </w:rPr>
        <w:t xml:space="preserve">5. Thời hạn Hợp đồng: Hợp đồng có hiệu lực kể từ ngày ký (ghi tại trang đầu Hợp đồng) cho đến khi được thanh lý theo Điều 7 của Hợp đồng này hoặc khi hai Bên có thỏa thuận chấm dứt khác bằng văn bản.</w:t>
      </w:r>
    </w:p>
    <w:p>
      <w:pPr>
        <w:spacing w:after="120" w:before="200"/>
        <w:jc w:val="both"/>
      </w:pPr>
      <w:r>
        <w:rPr>
          <w:rFonts w:ascii="Times New Roman" w:cs="Times New Roman" w:eastAsia="Times New Roman" w:hAnsi="Times New Roman"/>
          <w:sz w:val="28"/>
          <w:szCs w:val="28"/>
        </w:rPr>
        <w:t xml:space="preserve">Điều 2: Phí dịch vụ (thù lao) và phương thức thanh toán</w:t>
      </w:r>
    </w:p>
    <w:p>
      <w:pPr>
        <w:spacing w:after="120"/>
        <w:jc w:val="both"/>
      </w:pPr>
      <w:r>
        <w:rPr>
          <w:rFonts w:ascii="Times New Roman" w:cs="Times New Roman" w:eastAsia="Times New Roman" w:hAnsi="Times New Roman"/>
          <w:sz w:val="28"/>
          <w:szCs w:val="28"/>
        </w:rPr>
        <w:t xml:space="preserve">1. Phí dịch vụ (Thù lao CTV):</w:t>
      </w:r>
    </w:p>
    <w:p>
      <w:pPr>
        <w:spacing w:after="120"/>
        <w:ind w:left="400"/>
        <w:jc w:val="both"/>
      </w:pPr>
      <w:r>
        <w:rPr>
          <w:rFonts w:ascii="Times New Roman" w:cs="Times New Roman" w:eastAsia="Times New Roman" w:hAnsi="Times New Roman"/>
          <w:sz w:val="28"/>
          <w:szCs w:val="28"/>
        </w:rPr>
        <w:t xml:space="preserve">- Bên B được hưởng Thù lao tính theo tỷ lệ % hoa hồng trên doanh số bán hàng thực tế thu được từ các đơn hàng/hợp đồng thành công do Bên B kết nối.</w:t>
      </w:r>
    </w:p>
    <w:p>
      <w:pPr>
        <w:spacing w:after="120"/>
        <w:ind w:left="400"/>
        <w:jc w:val="both"/>
      </w:pPr>
      <w:r>
        <w:rPr>
          <w:rFonts w:ascii="Times New Roman" w:cs="Times New Roman" w:eastAsia="Times New Roman" w:hAnsi="Times New Roman"/>
          <w:sz w:val="28"/>
          <w:szCs w:val="28"/>
        </w:rPr>
        <w:t xml:space="preserve">- Tỷ lệ % hoa hồng cụ thể, điều kiện ghi nhận doanh số và chính sách thưởng kinh doanh (nếu có) được thực hiện theo “Chính sách Hoa hồng Cộng tác viên Kinh doanh” tại Phụ lục 01 do Bên A ban hành, là phụ lục không thể tách rời của Hợp đồng này.</w:t>
      </w:r>
    </w:p>
    <w:p>
      <w:pPr>
        <w:spacing w:after="120"/>
        <w:jc w:val="both"/>
      </w:pPr>
      <w:r>
        <w:rPr>
          <w:rFonts w:ascii="Times New Roman" w:cs="Times New Roman" w:eastAsia="Times New Roman" w:hAnsi="Times New Roman"/>
          <w:sz w:val="28"/>
          <w:szCs w:val="28"/>
        </w:rPr>
        <w:t xml:space="preserve">2. Điều kiện thanh toán:</w:t>
      </w:r>
    </w:p>
    <w:p>
      <w:pPr>
        <w:spacing w:after="120"/>
        <w:ind w:left="400"/>
        <w:jc w:val="both"/>
      </w:pPr>
      <w:r>
        <w:rPr>
          <w:rFonts w:ascii="Times New Roman" w:cs="Times New Roman" w:eastAsia="Times New Roman" w:hAnsi="Times New Roman"/>
          <w:sz w:val="28"/>
          <w:szCs w:val="28"/>
        </w:rPr>
        <w:t xml:space="preserve">- Đơn hàng/Hợp đồng đã được ký kết hợp lệ giữa Bên A và Khách hàng.</w:t>
      </w:r>
    </w:p>
    <w:p>
      <w:pPr>
        <w:spacing w:after="120"/>
        <w:ind w:left="400"/>
        <w:jc w:val="both"/>
      </w:pPr>
      <w:r>
        <w:rPr>
          <w:rFonts w:ascii="Times New Roman" w:cs="Times New Roman" w:eastAsia="Times New Roman" w:hAnsi="Times New Roman"/>
          <w:sz w:val="28"/>
          <w:szCs w:val="28"/>
        </w:rPr>
        <w:t xml:space="preserve">- Khách hàng đã thanh toán tiền hàng đầy đủ cho Bên A (hoặc theo tỷ lệ nghiệm thu/thanh toán thực tế) và Bên A đã giao hàng thành công cho Khách hàng.</w:t>
      </w:r>
    </w:p>
    <w:p>
      <w:pPr>
        <w:spacing w:after="120"/>
        <w:ind w:left="400"/>
        <w:jc w:val="both"/>
      </w:pPr>
      <w:r>
        <w:rPr>
          <w:rFonts w:ascii="Times New Roman" w:cs="Times New Roman" w:eastAsia="Times New Roman" w:hAnsi="Times New Roman"/>
          <w:color w:val="C00000"/>
          <w:sz w:val="28"/>
          <w:szCs w:val="28"/>
        </w:rPr>
        <w:t xml:space="preserve">- (Điều kiện chi tiết được quy định thống nhất tại Phụ lục 01, Điều 2.)</w:t>
      </w:r>
    </w:p>
    <w:p>
      <w:pPr>
        <w:spacing w:after="120"/>
        <w:jc w:val="both"/>
      </w:pPr>
      <w:r>
        <w:rPr>
          <w:rFonts w:ascii="Times New Roman" w:cs="Times New Roman" w:eastAsia="Times New Roman" w:hAnsi="Times New Roman"/>
          <w:sz w:val="28"/>
          <w:szCs w:val="28"/>
        </w:rPr>
        <w:t xml:space="preserve">3. Hình thức và thời gian thanh toán:</w:t>
      </w:r>
    </w:p>
    <w:p>
      <w:pPr>
        <w:spacing w:after="120"/>
        <w:ind w:left="400"/>
        <w:jc w:val="both"/>
      </w:pPr>
      <w:r>
        <w:rPr>
          <w:rFonts w:ascii="Times New Roman" w:cs="Times New Roman" w:eastAsia="Times New Roman" w:hAnsi="Times New Roman"/>
          <w:sz w:val="28"/>
          <w:szCs w:val="28"/>
        </w:rPr>
        <w:t xml:space="preserve">- Hình thức thanh toán: Chuyển khoản vào tài khoản ngân hàng do Bên B cung cấp tại trang đầu Hợp đồng này.</w:t>
      </w:r>
    </w:p>
    <w:p>
      <w:pPr>
        <w:spacing w:after="120"/>
        <w:ind w:left="400"/>
        <w:jc w:val="both"/>
      </w:pPr>
      <w:r>
        <w:rPr>
          <w:rFonts w:ascii="Times New Roman" w:cs="Times New Roman" w:eastAsia="Times New Roman" w:hAnsi="Times New Roman"/>
          <w:sz w:val="28"/>
          <w:szCs w:val="28"/>
        </w:rPr>
        <w:t xml:space="preserve">- Thời gian thanh toán: Vào ngày 10 hàng tháng cho các khoản hoa hồng đã được đối soát và nghiệm thu đầy đủ trong tháng liền trước.</w:t>
      </w:r>
    </w:p>
    <w:p>
      <w:pPr>
        <w:spacing w:after="120"/>
        <w:ind w:left="400"/>
        <w:jc w:val="both"/>
      </w:pPr>
      <w:r>
        <w:rPr>
          <w:rFonts w:ascii="Times New Roman" w:cs="Times New Roman" w:eastAsia="Times New Roman" w:hAnsi="Times New Roman"/>
          <w:color w:val="C00000"/>
          <w:sz w:val="28"/>
          <w:szCs w:val="28"/>
        </w:rPr>
        <w:t xml:space="preserve">- Trường hợp Bên A chậm thanh toán so với thời hạn trên mà không có lý do chính đáng, Bên A phải trả thêm khoản tiền lãi chậm trả tương ứng với thời gian chậm trả theo quy định tại Điều 357 và Điều 468 Bộ luật Dân sự 2015 (mức lãi suất do hai Bên thỏa thuận nhưng không vượt quá mức trần lãi suất theo quy định pháp luật tại thời điểm thanh toán).</w:t>
      </w:r>
    </w:p>
    <w:p>
      <w:pPr>
        <w:spacing w:after="120"/>
        <w:jc w:val="both"/>
      </w:pPr>
      <w:r>
        <w:rPr>
          <w:rFonts w:ascii="Times New Roman" w:cs="Times New Roman" w:eastAsia="Times New Roman" w:hAnsi="Times New Roman"/>
          <w:sz w:val="28"/>
          <w:szCs w:val="28"/>
        </w:rPr>
        <w:t xml:space="preserve">4. Thuế thu nhập cá nhân (TNCN):</w:t>
      </w:r>
    </w:p>
    <w:p>
      <w:pPr>
        <w:spacing w:after="120"/>
        <w:ind w:left="400"/>
        <w:jc w:val="both"/>
      </w:pPr>
      <w:r>
        <w:rPr>
          <w:rFonts w:ascii="Times New Roman" w:cs="Times New Roman" w:eastAsia="Times New Roman" w:hAnsi="Times New Roman"/>
          <w:sz w:val="28"/>
          <w:szCs w:val="28"/>
        </w:rPr>
        <w:t xml:space="preserve">- Thu nhập của Bên B theo Hợp đồng này là thu nhập từ tiền công, thù lao dịch vụ.</w:t>
      </w:r>
    </w:p>
    <w:p>
      <w:pPr>
        <w:spacing w:after="120"/>
        <w:ind w:left="40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color w:val="C00000"/>
          <w:sz w:val="28"/>
          <w:szCs w:val="28"/>
        </w:rPr>
        <w:t xml:space="preserve">Bên A có trách nhiệm khấu trừ thuế TNCN trước khi chi trả cho Bên B theo quy định của pháp luật thuế hiện hành; cụ thể, khấu trừ 10% trên tổng thu nhập trả cho Bên B đối với mỗi lần chi trả từ 2.000.000 đồng trở lên, theo điểm i khoản 1 Điều 25 Thông tư số 111/2013/TT-BTC, trừ trường hợp Bên B đủ điều kiện và có văn bản cam kết theo Mẫu 08/CK-TNCN (hoặc mẫu tương đương do cơ quan thuế quy định tại từng thời điểm) gửi Bên A để tạm thời không khấu trừ thuế.</w:t>
      </w:r>
    </w:p>
    <w:p>
      <w:pPr>
        <w:spacing w:after="120"/>
        <w:ind w:left="400"/>
        <w:jc w:val="both"/>
      </w:pPr>
      <w:r>
        <w:rPr>
          <w:rFonts w:ascii="Times New Roman" w:cs="Times New Roman" w:eastAsia="Times New Roman" w:hAnsi="Times New Roman"/>
          <w:color w:val="C00000"/>
          <w:sz w:val="28"/>
          <w:szCs w:val="28"/>
        </w:rPr>
        <w:t xml:space="preserve">- Bên A cấp Chứng từ khấu trừ thuế TNCN cho Bên B khi Bên B có yêu cầu để phục vụ quyết toán thuế.</w:t>
      </w:r>
    </w:p>
    <w:p>
      <w:pPr>
        <w:spacing w:after="120" w:before="200"/>
        <w:jc w:val="both"/>
      </w:pPr>
      <w:r>
        <w:rPr>
          <w:rFonts w:ascii="Times New Roman" w:cs="Times New Roman" w:eastAsia="Times New Roman" w:hAnsi="Times New Roman"/>
          <w:color w:val="C00000"/>
          <w:sz w:val="28"/>
          <w:szCs w:val="28"/>
        </w:rPr>
        <w:t xml:space="preserve">Điều 3: Quyền và nghĩa vụ của Bên B (Cộng tác viên)</w:t>
      </w:r>
    </w:p>
    <w:p>
      <w:pPr>
        <w:spacing w:after="120"/>
        <w:jc w:val="both"/>
      </w:pPr>
      <w:r>
        <w:rPr>
          <w:rFonts w:ascii="Times New Roman" w:cs="Times New Roman" w:eastAsia="Times New Roman" w:hAnsi="Times New Roman"/>
          <w:sz w:val="28"/>
          <w:szCs w:val="28"/>
        </w:rPr>
        <w:t xml:space="preserve">1. Quyền hạn:</w:t>
      </w:r>
    </w:p>
    <w:p>
      <w:pPr>
        <w:spacing w:after="120"/>
        <w:ind w:left="400"/>
        <w:jc w:val="both"/>
      </w:pPr>
      <w:r>
        <w:rPr>
          <w:rFonts w:ascii="Times New Roman" w:cs="Times New Roman" w:eastAsia="Times New Roman" w:hAnsi="Times New Roman"/>
          <w:sz w:val="28"/>
          <w:szCs w:val="28"/>
        </w:rPr>
        <w:t xml:space="preserve">- Được Bên A cung cấp thông tin, tài liệu, hình ảnh, bảng giá sản phẩm và đào tạo/hướng dẫn về sản phẩm để phục vụ việc tiếp thị, kinh doanh.</w:t>
      </w:r>
    </w:p>
    <w:p>
      <w:pPr>
        <w:spacing w:after="120"/>
        <w:ind w:left="400"/>
        <w:jc w:val="both"/>
      </w:pPr>
      <w:r>
        <w:rPr>
          <w:rFonts w:ascii="Times New Roman" w:cs="Times New Roman" w:eastAsia="Times New Roman" w:hAnsi="Times New Roman"/>
          <w:sz w:val="28"/>
          <w:szCs w:val="28"/>
        </w:rPr>
        <w:t xml:space="preserve">- Được hưởng đầy đủ Phí dịch vụ (hoa hồng) đúng hạn và đúng tỷ lệ theo thỏa thuận.</w:t>
      </w:r>
    </w:p>
    <w:p>
      <w:pPr>
        <w:spacing w:after="120"/>
        <w:ind w:left="400"/>
        <w:jc w:val="both"/>
      </w:pPr>
      <w:r>
        <w:rPr>
          <w:rFonts w:ascii="Times New Roman" w:cs="Times New Roman" w:eastAsia="Times New Roman" w:hAnsi="Times New Roman"/>
          <w:sz w:val="28"/>
          <w:szCs w:val="28"/>
        </w:rPr>
        <w:t xml:space="preserve">- Được chủ động quyết định phương thức tiếp cận khách hàng phù hợp với quy định pháp luật và chính sách của Bên A.</w:t>
      </w:r>
    </w:p>
    <w:p>
      <w:pPr>
        <w:spacing w:after="120"/>
        <w:jc w:val="both"/>
      </w:pPr>
      <w:r>
        <w:rPr>
          <w:rFonts w:ascii="Times New Roman" w:cs="Times New Roman" w:eastAsia="Times New Roman" w:hAnsi="Times New Roman"/>
          <w:sz w:val="28"/>
          <w:szCs w:val="28"/>
        </w:rPr>
        <w:t xml:space="preserve">2. Nghĩa vụ:</w:t>
      </w:r>
    </w:p>
    <w:p>
      <w:pPr>
        <w:spacing w:after="120"/>
        <w:ind w:left="400"/>
        <w:jc w:val="both"/>
      </w:pPr>
      <w:r>
        <w:rPr>
          <w:rFonts w:ascii="Times New Roman" w:cs="Times New Roman" w:eastAsia="Times New Roman" w:hAnsi="Times New Roman"/>
          <w:sz w:val="28"/>
          <w:szCs w:val="28"/>
        </w:rPr>
        <w:t xml:space="preserve">- Tự chịu mọi chi phí phát sinh cá nhân trong quá trình tìm kiếm, tiếp thị khách hàng (chi phí đi lại, điện thoại, giao tiếp...) trừ trường hợp có thỏa thuận khác bằng văn bản.</w:t>
      </w:r>
    </w:p>
    <w:p>
      <w:pPr>
        <w:spacing w:after="120"/>
        <w:ind w:left="400"/>
        <w:jc w:val="both"/>
      </w:pPr>
      <w:r>
        <w:rPr>
          <w:rFonts w:ascii="Times New Roman" w:cs="Times New Roman" w:eastAsia="Times New Roman" w:hAnsi="Times New Roman"/>
          <w:sz w:val="28"/>
          <w:szCs w:val="28"/>
        </w:rPr>
        <w:t xml:space="preserve">- Cung cấp thông tin sản phẩm trung thực, chính xác, đúng với tài liệu do Bên A cung cấp; không được tự ý cam kết vượt quá thẩm quyền hoặc tư vấn sai lệch về giá cả, chất lượng sản phẩm.</w:t>
      </w:r>
    </w:p>
    <w:p>
      <w:pPr>
        <w:spacing w:after="120"/>
        <w:ind w:left="400"/>
        <w:jc w:val="both"/>
      </w:pPr>
      <w:r>
        <w:rPr>
          <w:rFonts w:ascii="Times New Roman" w:cs="Times New Roman" w:eastAsia="Times New Roman" w:hAnsi="Times New Roman"/>
          <w:sz w:val="28"/>
          <w:szCs w:val="28"/>
        </w:rPr>
        <w:t xml:space="preserve">- Không được lấy danh nghĩa cán bộ/nhân viên chính thức của Bên A để giao dịch hoặc thực hiện các hành vi vi phạm pháp luật.</w:t>
      </w:r>
    </w:p>
    <w:p>
      <w:pPr>
        <w:spacing w:after="120"/>
        <w:ind w:left="400"/>
        <w:jc w:val="both"/>
      </w:pPr>
      <w:r>
        <w:rPr>
          <w:rFonts w:ascii="Times New Roman" w:cs="Times New Roman" w:eastAsia="Times New Roman" w:hAnsi="Times New Roman"/>
          <w:sz w:val="28"/>
          <w:szCs w:val="28"/>
        </w:rPr>
        <w:t xml:space="preserve">- Không được tự ý thu tiền của khách hàng dưới bất kỳ hình thức nào (trừ trường hợp được Bên A ủy quyền bằng văn bản).</w:t>
      </w:r>
    </w:p>
    <w:p>
      <w:pPr>
        <w:spacing w:after="120"/>
        <w:ind w:left="400"/>
        <w:jc w:val="both"/>
      </w:pPr>
      <w:r>
        <w:rPr>
          <w:rFonts w:ascii="Times New Roman" w:cs="Times New Roman" w:eastAsia="Times New Roman" w:hAnsi="Times New Roman"/>
          <w:sz w:val="28"/>
          <w:szCs w:val="28"/>
        </w:rPr>
        <w:t xml:space="preserve">- Bảo quản và hoàn trả đầy đủ các tài liệu, công cụ (nếu có) do Bên A giao sau khi kết thúc công việc.</w:t>
      </w:r>
    </w:p>
    <w:p>
      <w:pPr>
        <w:spacing w:after="120"/>
        <w:ind w:left="400"/>
        <w:jc w:val="both"/>
      </w:pPr>
      <w:r>
        <w:rPr>
          <w:rFonts w:ascii="Times New Roman" w:cs="Times New Roman" w:eastAsia="Times New Roman" w:hAnsi="Times New Roman"/>
          <w:color w:val="C00000"/>
          <w:sz w:val="28"/>
          <w:szCs w:val="28"/>
        </w:rPr>
        <w:t xml:space="preserve">- Tuân thủ nghĩa vụ bảo mật thông tin theo Điều 5 của Hợp đồng này.</w:t>
      </w:r>
    </w:p>
    <w:p>
      <w:pPr>
        <w:spacing w:after="120"/>
        <w:ind w:left="400"/>
        <w:jc w:val="both"/>
      </w:pPr>
      <w:r>
        <w:rPr>
          <w:rFonts w:ascii="Times New Roman" w:cs="Times New Roman" w:eastAsia="Times New Roman" w:hAnsi="Times New Roman"/>
          <w:sz w:val="28"/>
          <w:szCs w:val="28"/>
        </w:rPr>
        <w:t xml:space="preserve">- Tự kê khai và quyết toán các khoản thuế/nghĩa vụ tài chính cá nhân khác (nếu có) theo quy định của pháp luật.</w:t>
      </w:r>
    </w:p>
    <w:p>
      <w:pPr>
        <w:spacing w:after="120"/>
        <w:jc w:val="both"/>
      </w:pPr>
      <w:r>
        <w:rPr>
          <w:rFonts w:ascii="Times New Roman" w:cs="Times New Roman" w:eastAsia="Times New Roman" w:hAnsi="Times New Roman"/>
          <w:sz w:val="28"/>
          <w:szCs w:val="28"/>
        </w:rPr>
        <w:t xml:space="preserve">3. Nghĩa vụ báo cáo và đối soát:</w:t>
      </w:r>
    </w:p>
    <w:p>
      <w:pPr>
        <w:spacing w:after="120"/>
        <w:ind w:left="400"/>
        <w:jc w:val="both"/>
      </w:pPr>
      <w:r>
        <w:rPr>
          <w:rFonts w:ascii="Times New Roman" w:cs="Times New Roman" w:eastAsia="Times New Roman" w:hAnsi="Times New Roman"/>
          <w:sz w:val="28"/>
          <w:szCs w:val="28"/>
        </w:rPr>
        <w:t xml:space="preserve">- Định kỳ hàng tháng (hoặc ngay sau khi phát sinh đơn hàng/hợp đồng mới), Bên B có trách nhiệm lập và gửi báo cáo tổng hợp danh sách khách hàng, nhu cầu, tình trạng tư vấn và chi tiết các đơn hàng/dịch vụ phát sinh cho Bên A (qua Email/Zalo hoặc phần mềm theo hướng dẫn của Bên A).</w:t>
      </w:r>
    </w:p>
    <w:p>
      <w:pPr>
        <w:spacing w:after="120"/>
        <w:ind w:left="400"/>
        <w:jc w:val="both"/>
      </w:pPr>
      <w:r>
        <w:rPr>
          <w:rFonts w:ascii="Times New Roman" w:cs="Times New Roman" w:eastAsia="Times New Roman" w:hAnsi="Times New Roman"/>
          <w:sz w:val="28"/>
          <w:szCs w:val="28"/>
        </w:rPr>
        <w:t xml:space="preserve">- Phối hợp với Bên A thực hiện đối soát số liệu doanh số bán hàng, đơn hàng thành công và số tiền hoa hồng được hưởng làm căn cứ thanh toán Phí dịch vụ.</w:t>
      </w:r>
    </w:p>
    <w:p>
      <w:pPr>
        <w:spacing w:after="120"/>
        <w:ind w:left="400"/>
        <w:jc w:val="both"/>
      </w:pPr>
      <w:r>
        <w:rPr>
          <w:rFonts w:ascii="Times New Roman" w:cs="Times New Roman" w:eastAsia="Times New Roman" w:hAnsi="Times New Roman"/>
          <w:sz w:val="28"/>
          <w:szCs w:val="28"/>
        </w:rPr>
        <w:t xml:space="preserve">- Báo cáo ngay cho Bên A khi phát sinh các sự cố, khiếu nại của khách hàng, các biến động thị trường hoặc phản hồi bất thường liên quan đến sản phẩm, dịch vụ của Bên A.</w:t>
      </w:r>
    </w:p>
    <w:p>
      <w:pPr>
        <w:spacing w:after="120" w:before="200"/>
        <w:jc w:val="both"/>
      </w:pPr>
      <w:r>
        <w:rPr>
          <w:rFonts w:ascii="Times New Roman" w:cs="Times New Roman" w:eastAsia="Times New Roman" w:hAnsi="Times New Roman"/>
          <w:color w:val="C00000"/>
          <w:sz w:val="28"/>
          <w:szCs w:val="28"/>
        </w:rPr>
        <w:t xml:space="preserve">Điều 4: Quyền và nghĩa vụ của Bên A</w:t>
      </w:r>
    </w:p>
    <w:p>
      <w:pPr>
        <w:spacing w:after="120"/>
        <w:jc w:val="both"/>
      </w:pPr>
      <w:r>
        <w:rPr>
          <w:rFonts w:ascii="Times New Roman" w:cs="Times New Roman" w:eastAsia="Times New Roman" w:hAnsi="Times New Roman"/>
          <w:sz w:val="28"/>
          <w:szCs w:val="28"/>
        </w:rPr>
        <w:t xml:space="preserve">1. Quyền hạn:</w:t>
      </w:r>
    </w:p>
    <w:p>
      <w:pPr>
        <w:spacing w:after="120"/>
        <w:ind w:left="400"/>
        <w:jc w:val="both"/>
      </w:pPr>
      <w:r>
        <w:rPr>
          <w:rFonts w:ascii="Times New Roman" w:cs="Times New Roman" w:eastAsia="Times New Roman" w:hAnsi="Times New Roman"/>
          <w:color w:val="C00000"/>
          <w:sz w:val="28"/>
          <w:szCs w:val="28"/>
        </w:rPr>
        <w:t xml:space="preserve">- Kiểm tra tính chính xác của các thông tin đơn hàng/khách hàng do Bên B mang về (chỉ trong phạm vi kiểm soát kết quả công việc, không can thiệp vào cách thức, thời gian, địa điểm Bên B tự tổ chức thực hiện công việc).</w:t>
      </w:r>
    </w:p>
    <w:p>
      <w:pPr>
        <w:spacing w:after="120"/>
        <w:ind w:left="400"/>
        <w:jc w:val="both"/>
      </w:pPr>
      <w:r>
        <w:rPr>
          <w:rFonts w:ascii="Times New Roman" w:cs="Times New Roman" w:eastAsia="Times New Roman" w:hAnsi="Times New Roman"/>
          <w:sz w:val="28"/>
          <w:szCs w:val="28"/>
        </w:rPr>
        <w:t xml:space="preserve">- Từ chối cung cấp hàng hóa hoặc hủy đơn hàng nếu phát hiện khách hàng do Bên B giới thiệu có dấu hiệu rủi ro tài chính, vi phạm pháp luật hoặc không tuân thủ chính sách bán hàng của Bên A.</w:t>
      </w:r>
    </w:p>
    <w:p>
      <w:pPr>
        <w:spacing w:after="120"/>
        <w:ind w:left="400"/>
        <w:jc w:val="both"/>
      </w:pPr>
      <w:r>
        <w:rPr>
          <w:rFonts w:ascii="Times New Roman" w:cs="Times New Roman" w:eastAsia="Times New Roman" w:hAnsi="Times New Roman"/>
          <w:sz w:val="28"/>
          <w:szCs w:val="28"/>
        </w:rPr>
        <w:t xml:space="preserve">- Yêu cầu Bên B bồi thường thiệt hại </w:t>
      </w:r>
      <w:r>
        <w:rPr>
          <w:rFonts w:ascii="Times New Roman" w:cs="Times New Roman" w:eastAsia="Times New Roman" w:hAnsi="Times New Roman"/>
          <w:color w:val="C00000"/>
          <w:sz w:val="28"/>
          <w:szCs w:val="28"/>
        </w:rPr>
        <w:t xml:space="preserve">theo Điều 6 của Hợp đồng này </w:t>
      </w:r>
      <w:r>
        <w:rPr>
          <w:rFonts w:ascii="Times New Roman" w:cs="Times New Roman" w:eastAsia="Times New Roman" w:hAnsi="Times New Roman"/>
          <w:sz w:val="28"/>
          <w:szCs w:val="28"/>
        </w:rPr>
        <w:t xml:space="preserve">nếu Bên B tư vấn sai sự thật, làm mất uy tín thương hiệu của Bên A hoặc tiết lộ bí mật kinh doanh.</w:t>
      </w:r>
    </w:p>
    <w:p>
      <w:pPr>
        <w:spacing w:after="120"/>
        <w:ind w:left="400"/>
        <w:jc w:val="both"/>
      </w:pPr>
      <w:r>
        <w:rPr>
          <w:rFonts w:ascii="Times New Roman" w:cs="Times New Roman" w:eastAsia="Times New Roman" w:hAnsi="Times New Roman"/>
          <w:sz w:val="28"/>
          <w:szCs w:val="28"/>
        </w:rPr>
        <w:t xml:space="preserve">- Yêu cầu Bên B thực hiện công việc theo đúng chất lượng, số lượng và các thỏa thuận khác tại Hợp đồng này.</w:t>
      </w:r>
    </w:p>
    <w:p>
      <w:pPr>
        <w:spacing w:after="120"/>
        <w:ind w:left="400"/>
        <w:jc w:val="both"/>
      </w:pPr>
      <w:r>
        <w:rPr>
          <w:rFonts w:ascii="Times New Roman" w:cs="Times New Roman" w:eastAsia="Times New Roman" w:hAnsi="Times New Roman"/>
          <w:sz w:val="28"/>
          <w:szCs w:val="28"/>
        </w:rPr>
        <w:t xml:space="preserve">- Đơn phương chấm dứt Hợp đồng </w:t>
      </w:r>
      <w:r>
        <w:rPr>
          <w:rFonts w:ascii="Times New Roman" w:cs="Times New Roman" w:eastAsia="Times New Roman" w:hAnsi="Times New Roman"/>
          <w:color w:val="C00000"/>
          <w:sz w:val="28"/>
          <w:szCs w:val="28"/>
        </w:rPr>
        <w:t xml:space="preserve">theo Điều 7 </w:t>
      </w:r>
      <w:r>
        <w:rPr>
          <w:rFonts w:ascii="Times New Roman" w:cs="Times New Roman" w:eastAsia="Times New Roman" w:hAnsi="Times New Roman"/>
          <w:sz w:val="28"/>
          <w:szCs w:val="28"/>
        </w:rPr>
        <w:t xml:space="preserve">và yêu cầu bồi thường thiệt hại nếu Bên B vi phạm nghiêm trọng nghĩa vụ.</w:t>
      </w:r>
    </w:p>
    <w:p>
      <w:pPr>
        <w:spacing w:after="120"/>
        <w:ind w:left="400"/>
        <w:jc w:val="both"/>
      </w:pPr>
      <w:r>
        <w:rPr>
          <w:rFonts w:ascii="Times New Roman" w:cs="Times New Roman" w:eastAsia="Times New Roman" w:hAnsi="Times New Roman"/>
          <w:sz w:val="28"/>
          <w:szCs w:val="28"/>
        </w:rPr>
        <w:t xml:space="preserve">- Chỉ thực hiện thanh toán hoa hồng khi Bên B đã hoàn thành nghĩa vụ đối soát doanh số và bàn giao đầy đủ các tài liệu, tài sản (nếu có) được Bên A giao để thực hiện dịch vụ.</w:t>
      </w:r>
    </w:p>
    <w:p>
      <w:pPr>
        <w:spacing w:after="120"/>
        <w:jc w:val="both"/>
      </w:pPr>
      <w:r>
        <w:rPr>
          <w:rFonts w:ascii="Times New Roman" w:cs="Times New Roman" w:eastAsia="Times New Roman" w:hAnsi="Times New Roman"/>
          <w:sz w:val="28"/>
          <w:szCs w:val="28"/>
        </w:rPr>
        <w:t xml:space="preserve">2. Nghĩa vụ:</w:t>
      </w:r>
    </w:p>
    <w:p>
      <w:pPr>
        <w:spacing w:after="120"/>
        <w:ind w:left="400"/>
        <w:jc w:val="both"/>
      </w:pPr>
      <w:r>
        <w:rPr>
          <w:rFonts w:ascii="Times New Roman" w:cs="Times New Roman" w:eastAsia="Times New Roman" w:hAnsi="Times New Roman"/>
          <w:sz w:val="28"/>
          <w:szCs w:val="28"/>
        </w:rPr>
        <w:t xml:space="preserve">- Cung cấp kịp thời, đầy đủ thông tin, tài liệu, chính sách bán hàng liên quan đến sản phẩm cho Bên B.</w:t>
      </w:r>
    </w:p>
    <w:p>
      <w:pPr>
        <w:spacing w:after="120"/>
        <w:ind w:left="400"/>
        <w:jc w:val="both"/>
      </w:pPr>
      <w:r>
        <w:rPr>
          <w:rFonts w:ascii="Times New Roman" w:cs="Times New Roman" w:eastAsia="Times New Roman" w:hAnsi="Times New Roman"/>
          <w:sz w:val="28"/>
          <w:szCs w:val="28"/>
        </w:rPr>
        <w:t xml:space="preserve">- Phối hợp với Bên B trong việc tư vấn chốt hợp đồng và giao hàng cho Khách hàng.</w:t>
      </w:r>
    </w:p>
    <w:p>
      <w:pPr>
        <w:spacing w:after="120"/>
        <w:ind w:left="400"/>
        <w:jc w:val="both"/>
      </w:pPr>
      <w:r>
        <w:rPr>
          <w:rFonts w:ascii="Times New Roman" w:cs="Times New Roman" w:eastAsia="Times New Roman" w:hAnsi="Times New Roman"/>
          <w:sz w:val="28"/>
          <w:szCs w:val="28"/>
        </w:rPr>
        <w:t xml:space="preserve">- Đối soát và thanh toán đầy đủ, đúng hạn Phí dịch vụ (hoa hồng) cho Bên B theo Điều 2; </w:t>
      </w:r>
      <w:r>
        <w:rPr>
          <w:rFonts w:ascii="Times New Roman" w:cs="Times New Roman" w:eastAsia="Times New Roman" w:hAnsi="Times New Roman"/>
          <w:color w:val="C00000"/>
          <w:sz w:val="28"/>
          <w:szCs w:val="28"/>
        </w:rPr>
        <w:t xml:space="preserve">chịu trách nhiệm trả lãi chậm trả nếu vi phạm thời hạn thanh toán.</w:t>
      </w:r>
    </w:p>
    <w:p>
      <w:pPr>
        <w:spacing w:after="120"/>
        <w:ind w:left="400"/>
        <w:jc w:val="both"/>
      </w:pPr>
      <w:r>
        <w:rPr>
          <w:rFonts w:ascii="Times New Roman" w:cs="Times New Roman" w:eastAsia="Times New Roman" w:hAnsi="Times New Roman"/>
          <w:sz w:val="28"/>
          <w:szCs w:val="28"/>
        </w:rPr>
        <w:t xml:space="preserve">- Khấu trừ và nộp Thuế TNCN thay cho Bên B theo đúng quy định pháp luật; </w:t>
      </w:r>
      <w:r>
        <w:rPr>
          <w:rFonts w:ascii="Times New Roman" w:cs="Times New Roman" w:eastAsia="Times New Roman" w:hAnsi="Times New Roman"/>
          <w:color w:val="C00000"/>
          <w:sz w:val="28"/>
          <w:szCs w:val="28"/>
        </w:rPr>
        <w:t xml:space="preserve">cấp Chứng từ khấu trừ thuế khi Bên B yêu cầu.</w:t>
      </w:r>
    </w:p>
    <w:p>
      <w:pPr>
        <w:spacing w:after="120" w:before="200"/>
        <w:jc w:val="both"/>
      </w:pPr>
      <w:r>
        <w:rPr>
          <w:rFonts w:ascii="Times New Roman" w:cs="Times New Roman" w:eastAsia="Times New Roman" w:hAnsi="Times New Roman"/>
          <w:color w:val="C00000"/>
          <w:sz w:val="28"/>
          <w:szCs w:val="28"/>
        </w:rPr>
        <w:t xml:space="preserve">Điều 5: Bảo mật thông tin và sở hữu trí tuệ</w:t>
      </w:r>
    </w:p>
    <w:p>
      <w:pPr>
        <w:spacing w:after="120"/>
        <w:jc w:val="both"/>
      </w:pPr>
      <w:r>
        <w:rPr>
          <w:rFonts w:ascii="Times New Roman" w:cs="Times New Roman" w:eastAsia="Times New Roman" w:hAnsi="Times New Roman"/>
          <w:color w:val="C00000"/>
          <w:sz w:val="28"/>
          <w:szCs w:val="28"/>
        </w:rPr>
        <w:t xml:space="preserve">1. Bên B có nghĩa vụ bảo mật tuyệt đối các thông tin kinh doanh, bí mật thương mại, thông tin khách hàng, danh mục giá và các tài liệu nội bộ khác của Bên A mà Bên B biết được trong quá trình thực hiện Hợp đồng.</w:t>
      </w:r>
    </w:p>
    <w:p>
      <w:pPr>
        <w:spacing w:after="120"/>
        <w:jc w:val="both"/>
      </w:pPr>
      <w:r>
        <w:rPr>
          <w:rFonts w:ascii="Times New Roman" w:cs="Times New Roman" w:eastAsia="Times New Roman" w:hAnsi="Times New Roman"/>
          <w:color w:val="C00000"/>
          <w:sz w:val="28"/>
          <w:szCs w:val="28"/>
        </w:rPr>
        <w:t xml:space="preserve">2. Nghĩa vụ bảo mật tại khoản 1 Điều này có hiệu lực trong suốt thời gian thực hiện Hợp đồng và tiếp tục có hiệu lực trong thời hạn 02 (hai) năm kể từ ngày Hợp đồng chấm dứt (đề xuất; hai Bên có thể thỏa thuận thời hạn khác bằng văn bản).</w:t>
      </w:r>
    </w:p>
    <w:p>
      <w:pPr>
        <w:spacing w:after="120"/>
        <w:jc w:val="both"/>
      </w:pPr>
      <w:r>
        <w:rPr>
          <w:rFonts w:ascii="Times New Roman" w:cs="Times New Roman" w:eastAsia="Times New Roman" w:hAnsi="Times New Roman"/>
          <w:color w:val="C00000"/>
          <w:sz w:val="28"/>
          <w:szCs w:val="28"/>
        </w:rPr>
        <w:t xml:space="preserve">3. Toàn bộ tài liệu, hình ảnh, nội dung do Bên A cung cấp cho Bên B để phục vụ công việc vẫn thuộc quyền sở hữu của Bên A. Bên B chỉ được sử dụng cho đúng mục đích thực hiện Hợp đồng, không được sao chép, chuyển giao cho bên thứ ba hoặc sử dụng cho mục đích khác khi chưa có sự đồng ý bằng văn bản của Bên A.</w:t>
      </w:r>
    </w:p>
    <w:p>
      <w:pPr>
        <w:spacing w:after="120" w:before="200"/>
        <w:jc w:val="both"/>
      </w:pPr>
      <w:r>
        <w:rPr>
          <w:rFonts w:ascii="Times New Roman" w:cs="Times New Roman" w:eastAsia="Times New Roman" w:hAnsi="Times New Roman"/>
          <w:color w:val="C00000"/>
          <w:sz w:val="28"/>
          <w:szCs w:val="28"/>
        </w:rPr>
        <w:t xml:space="preserve">Điều 6: Trách nhiệm bồi thường thiệt hại</w:t>
      </w:r>
    </w:p>
    <w:p>
      <w:pPr>
        <w:spacing w:after="120"/>
        <w:jc w:val="both"/>
      </w:pPr>
      <w:r>
        <w:rPr>
          <w:rFonts w:ascii="Times New Roman" w:cs="Times New Roman" w:eastAsia="Times New Roman" w:hAnsi="Times New Roman"/>
          <w:color w:val="C00000"/>
          <w:sz w:val="28"/>
          <w:szCs w:val="28"/>
        </w:rPr>
        <w:t xml:space="preserve">1. Bên nào vi phạm nghĩa vụ đã cam kết tại Hợp đồng này gây thiệt hại cho bên còn lại thì phải bồi thường toàn bộ thiệt hại thực tế phát sinh, trên cơ sở chứng từ, tài liệu chứng minh thiệt hại, theo nguyên tắc bồi thường thiệt hại quy định tại Điều 360 Bộ luật Dân sự 2015, trừ trường hợp hai Bên có thỏa thuận khác.</w:t>
      </w:r>
    </w:p>
    <w:p>
      <w:pPr>
        <w:spacing w:after="120"/>
        <w:jc w:val="both"/>
      </w:pPr>
      <w:r>
        <w:rPr>
          <w:rFonts w:ascii="Times New Roman" w:cs="Times New Roman" w:eastAsia="Times New Roman" w:hAnsi="Times New Roman"/>
          <w:color w:val="C00000"/>
          <w:sz w:val="28"/>
          <w:szCs w:val="28"/>
        </w:rPr>
        <w:t xml:space="preserve">2. Việc áp dụng trách nhiệm bồi thường thiệt hại không loại trừ quyền của bên bị vi phạm yêu cầu bên vi phạm tiếp tục thực hiện nghĩa vụ hoặc áp dụng các biện pháp xử lý vi phạm khác theo quy định pháp luật.</w:t>
      </w:r>
    </w:p>
    <w:p>
      <w:pPr>
        <w:spacing w:after="120" w:before="200"/>
        <w:jc w:val="both"/>
      </w:pPr>
      <w:r>
        <w:rPr>
          <w:rFonts w:ascii="Times New Roman" w:cs="Times New Roman" w:eastAsia="Times New Roman" w:hAnsi="Times New Roman"/>
          <w:sz w:val="28"/>
          <w:szCs w:val="28"/>
        </w:rPr>
        <w:t xml:space="preserve">Điều 7: Chấm dứt hợp đồng cộng tác viên</w:t>
      </w:r>
    </w:p>
    <w:p>
      <w:pPr>
        <w:spacing w:after="120"/>
        <w:jc w:val="both"/>
      </w:pPr>
      <w:r>
        <w:rPr>
          <w:rFonts w:ascii="Times New Roman" w:cs="Times New Roman" w:eastAsia="Times New Roman" w:hAnsi="Times New Roman"/>
          <w:sz w:val="28"/>
          <w:szCs w:val="28"/>
        </w:rPr>
        <w:t xml:space="preserve">1. Các trường hợp chấm dứt:</w:t>
      </w:r>
    </w:p>
    <w:p>
      <w:pPr>
        <w:spacing w:after="120"/>
        <w:ind w:left="400"/>
        <w:jc w:val="both"/>
      </w:pPr>
      <w:r>
        <w:rPr>
          <w:rFonts w:ascii="Times New Roman" w:cs="Times New Roman" w:eastAsia="Times New Roman" w:hAnsi="Times New Roman"/>
          <w:color w:val="C00000"/>
          <w:sz w:val="28"/>
          <w:szCs w:val="28"/>
        </w:rPr>
        <w:t xml:space="preserve">a) Hết thời hạn Hợp đồng hoặc hai Bên đã hoàn thành các quyền, nghĩa vụ theo Hợp đồng.</w:t>
      </w:r>
    </w:p>
    <w:p>
      <w:pPr>
        <w:spacing w:after="120"/>
        <w:ind w:left="400"/>
        <w:jc w:val="both"/>
      </w:pPr>
      <w:r>
        <w:rPr>
          <w:rFonts w:ascii="Times New Roman" w:cs="Times New Roman" w:eastAsia="Times New Roman" w:hAnsi="Times New Roman"/>
          <w:color w:val="C00000"/>
          <w:sz w:val="28"/>
          <w:szCs w:val="28"/>
        </w:rPr>
        <w:t xml:space="preserve">b) Hai Bên thỏa thuận chấm dứt Hợp đồng trước thời hạn bằng văn bản.</w:t>
      </w:r>
    </w:p>
    <w:p>
      <w:pPr>
        <w:spacing w:after="120"/>
        <w:ind w:left="400"/>
        <w:jc w:val="both"/>
      </w:pPr>
      <w:r>
        <w:rPr>
          <w:rFonts w:ascii="Times New Roman" w:cs="Times New Roman" w:eastAsia="Times New Roman" w:hAnsi="Times New Roman"/>
          <w:color w:val="C00000"/>
          <w:sz w:val="28"/>
          <w:szCs w:val="28"/>
        </w:rPr>
        <w:t xml:space="preserve">c) Một Bên đơn phương chấm dứt Hợp đồng khi bên còn lại vi phạm nghiêm trọng nghĩa vụ đã cam kết tại Hợp đồng này và không khắc phục trong thời hạn hợp lý sau khi đã được thông báo bằng văn bản, hoặc theo nhu cầu thực tế của mỗi Bên, với điều kiện tuân thủ thời hạn báo trước tại khoản 2 Điều này, phù hợp quy định tại Điều 428 Bộ luật Dân sự 2015.</w:t>
      </w:r>
    </w:p>
    <w:p>
      <w:pPr>
        <w:spacing w:after="1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color w:val="C00000"/>
          <w:sz w:val="28"/>
          <w:szCs w:val="28"/>
        </w:rPr>
        <w:t xml:space="preserve">Thời hạn báo trước: Bên đơn phương chấm dứt Hợp đồng phải thông báo bằng văn bản cho bên còn lại ít nhất …… (đề xuất: 15) ngày làm việc trước ngày dự kiến chấm dứt.</w:t>
      </w:r>
    </w:p>
    <w:p>
      <w:pPr>
        <w:spacing w:after="120"/>
        <w:jc w:val="both"/>
      </w:pPr>
      <w:r>
        <w:rPr>
          <w:rFonts w:ascii="Times New Roman" w:cs="Times New Roman" w:eastAsia="Times New Roman" w:hAnsi="Times New Roman"/>
          <w:color w:val="C00000"/>
          <w:sz w:val="28"/>
          <w:szCs w:val="28"/>
        </w:rPr>
        <w:t xml:space="preserve">3. Xử lý vi phạm thời hạn báo trước: Trường hợp một Bên chấm dứt Hợp đồng mà không tuân thủ thời hạn báo trước tại khoản 2 Điều này, bên vi phạm phải bồi thường cho bên còn lại một khoản tiền tương ứng với …………………………………… (hai Bên thống nhất và ghi cụ thể trước khi ký, ví dụ: mức thù lao bình quân của …… tháng gần nhất nhân với số ngày báo trước còn thiếu).</w:t>
      </w:r>
    </w:p>
    <w:p>
      <w:pPr>
        <w:spacing w:after="120"/>
        <w:jc w:val="both"/>
      </w:pPr>
      <w:r>
        <w:rPr>
          <w:rFonts w:ascii="Times New Roman" w:cs="Times New Roman" w:eastAsia="Times New Roman" w:hAnsi="Times New Roman"/>
          <w:color w:val="C00000"/>
          <w:sz w:val="28"/>
          <w:szCs w:val="28"/>
        </w:rPr>
        <w:t xml:space="preserve">4. Khi Hợp đồng chấm dứt, hai Bên có trách nhiệm đối soát, thanh toán đầy đủ các khoản còn tồn đọng (nếu có) và Bên B hoàn trả tài liệu, tài sản (nếu có) đã nhận từ Bên A.</w:t>
      </w:r>
    </w:p>
    <w:p>
      <w:pPr>
        <w:spacing w:after="120" w:before="200"/>
        <w:jc w:val="both"/>
      </w:pPr>
      <w:r>
        <w:rPr>
          <w:rFonts w:ascii="Times New Roman" w:cs="Times New Roman" w:eastAsia="Times New Roman" w:hAnsi="Times New Roman"/>
          <w:color w:val="C00000"/>
          <w:sz w:val="28"/>
          <w:szCs w:val="28"/>
        </w:rPr>
        <w:t xml:space="preserve">Điều 8: Sự kiện bất khả kháng</w:t>
      </w:r>
    </w:p>
    <w:p>
      <w:pPr>
        <w:spacing w:after="120"/>
        <w:jc w:val="both"/>
      </w:pPr>
      <w:r>
        <w:rPr>
          <w:rFonts w:ascii="Times New Roman" w:cs="Times New Roman" w:eastAsia="Times New Roman" w:hAnsi="Times New Roman"/>
          <w:color w:val="C00000"/>
          <w:sz w:val="28"/>
          <w:szCs w:val="28"/>
        </w:rPr>
        <w:t xml:space="preserve">1. Sự kiện bất khả kháng là sự kiện xảy ra một cách khách quan, không thể lường trước được và không thể khắc phục được mặc dù đã áp dụng mọi biện pháp cần thiết trong khả năng cho phép, bao gồm nhưng không giới hạn ở: thiên tai, hỏa hoạn, dịch bệnh, chiến tranh, hoặc quyết định, yêu cầu bắt buộc của cơ quan nhà nước có thẩm quyền, theo quy định tại khoản 1 Điều 156 Bộ luật Dân sự 2015.</w:t>
      </w:r>
    </w:p>
    <w:p>
      <w:pPr>
        <w:spacing w:after="120"/>
        <w:jc w:val="both"/>
      </w:pPr>
      <w:r>
        <w:rPr>
          <w:rFonts w:ascii="Times New Roman" w:cs="Times New Roman" w:eastAsia="Times New Roman" w:hAnsi="Times New Roman"/>
          <w:color w:val="C00000"/>
          <w:sz w:val="28"/>
          <w:szCs w:val="28"/>
        </w:rPr>
        <w:t xml:space="preserve">2. Bên bị ảnh hưởng bởi sự kiện bất khả kháng được miễn trách nhiệm đối với các nghĩa vụ bị ảnh hưởng trực tiếp bởi sự kiện đó, với điều kiện phải thông báo ngay cho bên còn lại bằng văn bản và áp dụng mọi biện pháp hợp lý để hạn chế thiệt hại.</w:t>
      </w:r>
    </w:p>
    <w:p>
      <w:pPr>
        <w:spacing w:after="120" w:before="200"/>
        <w:jc w:val="both"/>
      </w:pPr>
      <w:r>
        <w:rPr>
          <w:rFonts w:ascii="Times New Roman" w:cs="Times New Roman" w:eastAsia="Times New Roman" w:hAnsi="Times New Roman"/>
          <w:color w:val="C00000"/>
          <w:sz w:val="28"/>
          <w:szCs w:val="28"/>
        </w:rPr>
        <w:t xml:space="preserve">Điều 9: Giải quyết tranh chấp</w:t>
      </w:r>
    </w:p>
    <w:p>
      <w:pPr>
        <w:spacing w:after="120"/>
        <w:jc w:val="both"/>
      </w:pPr>
      <w:r>
        <w:rPr>
          <w:rFonts w:ascii="Times New Roman" w:cs="Times New Roman" w:eastAsia="Times New Roman" w:hAnsi="Times New Roman"/>
          <w:color w:val="C00000"/>
          <w:sz w:val="28"/>
          <w:szCs w:val="28"/>
        </w:rPr>
        <w:t xml:space="preserve">1. Mọi tranh chấp phát sinh trong quá trình thực hiện Hợp đồng này trước hết được hai Bên chủ động thương lượng, hòa giải trên tinh thần thiện chí, hợp tác.</w:t>
      </w:r>
    </w:p>
    <w:p>
      <w:pPr>
        <w:spacing w:after="120"/>
        <w:jc w:val="both"/>
      </w:pPr>
      <w:r>
        <w:rPr>
          <w:rFonts w:ascii="Times New Roman" w:cs="Times New Roman" w:eastAsia="Times New Roman" w:hAnsi="Times New Roman"/>
          <w:color w:val="C00000"/>
          <w:sz w:val="28"/>
          <w:szCs w:val="28"/>
        </w:rPr>
        <w:t xml:space="preserve">2. Trường hợp thương lượng, hòa giải không thành trong thời hạn 30 (ba mươi) ngày kể từ ngày phát sinh tranh chấp, một trong hai Bên có quyền khởi kiện tại Tòa án nhân dân có thẩm quyền theo quy định của pháp luật tố tụng dân sự Việt Nam.</w:t>
      </w:r>
    </w:p>
    <w:p>
      <w:pPr>
        <w:spacing w:after="120" w:before="200"/>
        <w:jc w:val="both"/>
      </w:pPr>
      <w:r>
        <w:rPr>
          <w:rFonts w:ascii="Times New Roman" w:cs="Times New Roman" w:eastAsia="Times New Roman" w:hAnsi="Times New Roman"/>
          <w:color w:val="C00000"/>
          <w:sz w:val="28"/>
          <w:szCs w:val="28"/>
        </w:rPr>
        <w:t xml:space="preserve">Điều 10: Điều khoản chung</w:t>
      </w:r>
    </w:p>
    <w:p>
      <w:pPr>
        <w:spacing w:after="120"/>
        <w:jc w:val="both"/>
      </w:pPr>
      <w:r>
        <w:rPr>
          <w:rFonts w:ascii="Times New Roman" w:cs="Times New Roman" w:eastAsia="Times New Roman" w:hAnsi="Times New Roman"/>
          <w:sz w:val="28"/>
          <w:szCs w:val="28"/>
        </w:rPr>
        <w:t xml:space="preserve">1. Trong quá trình thực hiện Hợp đồng, Bên A và Bên B có thể thỏa thuận lại nội dung của Hợp đồng theo thực tế làm việc, phù hợp với quy định pháp luật, bằng phụ lục hợp đồng hoặc văn bản sửa đổi, bổ sung.</w:t>
      </w:r>
    </w:p>
    <w:p>
      <w:pPr>
        <w:spacing w:after="120"/>
        <w:jc w:val="both"/>
      </w:pPr>
      <w:r>
        <w:rPr>
          <w:rFonts w:ascii="Times New Roman" w:cs="Times New Roman" w:eastAsia="Times New Roman" w:hAnsi="Times New Roman"/>
          <w:sz w:val="28"/>
          <w:szCs w:val="28"/>
        </w:rPr>
        <w:t xml:space="preserve">2. Trường hợp có bất kỳ điều khoản hoặc quy định nào của Hợp đồng này bị vô hiệu hoặc không thể thực hiện theo quyết định, phán quyết của cơ quan nhà nước có thẩm quyền thì các điều khoản và quy định còn lại của Hợp đồng vẫn có giá trị hiệu lực đối với các Bên.</w:t>
      </w:r>
    </w:p>
    <w:p>
      <w:pPr>
        <w:spacing w:after="120"/>
        <w:jc w:val="both"/>
      </w:pPr>
      <w:r>
        <w:rPr>
          <w:rFonts w:ascii="Times New Roman" w:cs="Times New Roman" w:eastAsia="Times New Roman" w:hAnsi="Times New Roman"/>
          <w:sz w:val="28"/>
          <w:szCs w:val="28"/>
        </w:rPr>
        <w:t xml:space="preserve">3. Những vấn đề không được quy định tại Hợp đồng này được thực hiện theo quy định của pháp luật dân sự và pháp luật có liên quan của nước Cộng hòa xã hội chủ nghĩa Việt Nam.</w:t>
      </w:r>
    </w:p>
    <w:p>
      <w:pPr>
        <w:spacing w:after="12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sz w:val="28"/>
          <w:szCs w:val="28"/>
        </w:rPr>
        <w:t xml:space="preserve">Hợp đồng này được lập thành </w:t>
      </w:r>
      <w:r>
        <w:rPr>
          <w:rFonts w:ascii="Times New Roman" w:cs="Times New Roman" w:eastAsia="Times New Roman" w:hAnsi="Times New Roman"/>
          <w:color w:val="C00000"/>
          <w:sz w:val="28"/>
          <w:szCs w:val="28"/>
        </w:rPr>
        <w:t xml:space="preserve">02 (hai)</w:t>
      </w:r>
      <w:r>
        <w:rPr>
          <w:rFonts w:ascii="Times New Roman" w:cs="Times New Roman" w:eastAsia="Times New Roman" w:hAnsi="Times New Roman"/>
          <w:sz w:val="28"/>
          <w:szCs w:val="28"/>
        </w:rPr>
        <w:t xml:space="preserve"> bản, có giá trị pháp lý như nhau, mỗi Bên giữ </w:t>
      </w:r>
      <w:r>
        <w:rPr>
          <w:rFonts w:ascii="Times New Roman" w:cs="Times New Roman" w:eastAsia="Times New Roman" w:hAnsi="Times New Roman"/>
          <w:color w:val="C00000"/>
          <w:sz w:val="28"/>
          <w:szCs w:val="28"/>
        </w:rPr>
        <w:t xml:space="preserve">01 (một)</w:t>
      </w:r>
      <w:r>
        <w:rPr>
          <w:rFonts w:ascii="Times New Roman" w:cs="Times New Roman" w:eastAsia="Times New Roman" w:hAnsi="Times New Roman"/>
          <w:sz w:val="28"/>
          <w:szCs w:val="28"/>
        </w:rPr>
        <w:t xml:space="preserve"> bản để thực hiện </w:t>
      </w:r>
      <w:r>
        <w:rPr>
          <w:rFonts w:ascii="Times New Roman" w:cs="Times New Roman" w:eastAsia="Times New Roman" w:hAnsi="Times New Roman"/>
          <w:color w:val="C00000"/>
          <w:sz w:val="28"/>
          <w:szCs w:val="28"/>
        </w:rPr>
        <w:t xml:space="preserve">(đề xuất; hai Bên xác nhận lại số bản cụ thể trước khi ký)</w:t>
      </w:r>
      <w:r>
        <w:rPr>
          <w:rFonts w:ascii="Times New Roman" w:cs="Times New Roman" w:eastAsia="Times New Roman" w:hAnsi="Times New Roman"/>
          <w:sz w:val="28"/>
          <w:szCs w:val="28"/>
        </w:rPr>
        <w:t xml:space="preserve">./.</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sz w:val="28"/>
                <w:szCs w:val="28"/>
              </w:rPr>
              <w:t xml:space="preserve">CỘNG TÁC VIÊN</w:t>
            </w:r>
          </w:p>
          <w:p>
            <w:pPr>
              <w:spacing w:after="120"/>
              <w:jc w:val="center"/>
            </w:pPr>
            <w:r>
              <w:rPr>
                <w:rFonts w:ascii="Times New Roman" w:cs="Times New Roman" w:eastAsia="Times New Roman" w:hAnsi="Times New Roman"/>
                <w:sz w:val="28"/>
                <w:szCs w:val="28"/>
              </w:rPr>
              <w:t xml:space="preserve">(Ký, ghi rõ họ tên)</w:t>
            </w:r>
          </w:p>
        </w:tc>
        <w:tc>
          <w:tcPr>
            <w:tcW w:type="dxa" w:w="468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sz w:val="28"/>
                <w:szCs w:val="28"/>
              </w:rPr>
              <w:t xml:space="preserve">ĐẠI DIỆN BÊN SỬ DỤNG DỊCH VỤ</w:t>
            </w:r>
          </w:p>
          <w:p>
            <w:pPr>
              <w:spacing w:after="120"/>
              <w:jc w:val="center"/>
            </w:pPr>
            <w:r>
              <w:rPr>
                <w:rFonts w:ascii="Times New Roman" w:cs="Times New Roman" w:eastAsia="Times New Roman" w:hAnsi="Times New Roman"/>
                <w:sz w:val="28"/>
                <w:szCs w:val="28"/>
              </w:rPr>
              <w:t xml:space="preserve">(Ký, đóng dấu, ghi rõ họ tên)</w:t>
            </w:r>
          </w:p>
        </w:tc>
      </w:tr>
    </w:tbl>
    <w:p>
      <w:pPr>
        <w:pageBreakBefore/>
      </w:pPr>
      <w:r>
        <w:t xml:space="preserve"/>
      </w:r>
    </w:p>
    <w:p>
      <w:pPr>
        <w:spacing w:after="120"/>
        <w:jc w:val="center"/>
      </w:pPr>
      <w:r>
        <w:rPr>
          <w:rFonts w:ascii="Times New Roman" w:cs="Times New Roman" w:eastAsia="Times New Roman" w:hAnsi="Times New Roman"/>
          <w:b/>
          <w:bCs/>
          <w:sz w:val="28"/>
          <w:szCs w:val="28"/>
        </w:rPr>
        <w:t xml:space="preserve">PHỤ LỤC 01</w:t>
      </w:r>
    </w:p>
    <w:p>
      <w:pPr>
        <w:spacing w:after="120"/>
        <w:jc w:val="center"/>
      </w:pPr>
      <w:r>
        <w:rPr>
          <w:rFonts w:ascii="Times New Roman" w:cs="Times New Roman" w:eastAsia="Times New Roman" w:hAnsi="Times New Roman"/>
          <w:b/>
          <w:bCs/>
          <w:sz w:val="28"/>
          <w:szCs w:val="28"/>
        </w:rPr>
        <w:t xml:space="preserve">CHÍNH SÁCH HOA HỒNG CTV KINH DOANH</w:t>
      </w:r>
    </w:p>
    <w:p>
      <w:pPr>
        <w:spacing w:after="200"/>
        <w:jc w:val="center"/>
      </w:pPr>
      <w:r>
        <w:rPr>
          <w:rFonts w:ascii="Times New Roman" w:cs="Times New Roman" w:eastAsia="Times New Roman" w:hAnsi="Times New Roman"/>
          <w:sz w:val="28"/>
          <w:szCs w:val="28"/>
        </w:rPr>
        <w:t xml:space="preserve">(Kèm theo Hợp đồng Dịch vụ Cộng tác viên Số: </w:t>
      </w:r>
      <w:r>
        <w:rPr>
          <w:rFonts w:ascii="Times New Roman" w:cs="Times New Roman" w:eastAsia="Times New Roman" w:hAnsi="Times New Roman"/>
          <w:color w:val="C00000"/>
          <w:sz w:val="28"/>
          <w:szCs w:val="28"/>
        </w:rPr>
        <w:t xml:space="preserve">……/HĐCTV-DKX</w:t>
      </w:r>
      <w:r>
        <w:rPr>
          <w:rFonts w:ascii="Times New Roman" w:cs="Times New Roman" w:eastAsia="Times New Roman" w:hAnsi="Times New Roman"/>
          <w:sz w:val="28"/>
          <w:szCs w:val="28"/>
        </w:rPr>
        <w:t xml:space="preserve">)</w:t>
      </w:r>
    </w:p>
    <w:p>
      <w:pPr>
        <w:spacing w:after="120"/>
        <w:jc w:val="both"/>
      </w:pPr>
      <w:r>
        <w:rPr>
          <w:rFonts w:ascii="Times New Roman" w:cs="Times New Roman" w:eastAsia="Times New Roman" w:hAnsi="Times New Roman"/>
          <w:sz w:val="28"/>
          <w:szCs w:val="28"/>
        </w:rPr>
        <w:t xml:space="preserve">Phụ lục này là một bộ phận không thể tách rời của Hợp đồng Dịch vụ Cộng tác viên Số: </w:t>
      </w:r>
      <w:r>
        <w:rPr>
          <w:rFonts w:ascii="Times New Roman" w:cs="Times New Roman" w:eastAsia="Times New Roman" w:hAnsi="Times New Roman"/>
          <w:color w:val="C00000"/>
          <w:sz w:val="28"/>
          <w:szCs w:val="28"/>
        </w:rPr>
        <w:t xml:space="preserve">……/HĐCTV-DKX ký ngày …… tháng …… năm …… giữa:</w:t>
      </w:r>
    </w:p>
    <w:p>
      <w:pPr>
        <w:spacing w:after="120"/>
        <w:jc w:val="both"/>
      </w:pPr>
      <w:r>
        <w:rPr>
          <w:rFonts w:ascii="Times New Roman" w:cs="Times New Roman" w:eastAsia="Times New Roman" w:hAnsi="Times New Roman"/>
          <w:b/>
          <w:bCs/>
          <w:sz w:val="28"/>
          <w:szCs w:val="28"/>
        </w:rPr>
        <w:t xml:space="preserve">BÊN A: CÔNG TY TNHH DƯỢC KHOA XANH</w:t>
      </w:r>
    </w:p>
    <w:p>
      <w:pPr>
        <w:spacing w:after="120"/>
        <w:jc w:val="both"/>
      </w:pPr>
      <w:r>
        <w:rPr>
          <w:rFonts w:ascii="Times New Roman" w:cs="Times New Roman" w:eastAsia="Times New Roman" w:hAnsi="Times New Roman"/>
          <w:sz w:val="28"/>
          <w:szCs w:val="28"/>
        </w:rPr>
        <w:t xml:space="preserve">Đại diện: Ông NHỮ ĐỨC CẢNH – Chức vụ: Giám đốc</w:t>
      </w:r>
    </w:p>
    <w:p>
      <w:pPr>
        <w:spacing w:after="120"/>
        <w:jc w:val="both"/>
      </w:pPr>
      <w:r>
        <w:rPr>
          <w:rFonts w:ascii="Times New Roman" w:cs="Times New Roman" w:eastAsia="Times New Roman" w:hAnsi="Times New Roman"/>
          <w:b/>
          <w:bCs/>
          <w:sz w:val="28"/>
          <w:szCs w:val="28"/>
        </w:rPr>
        <w:t xml:space="preserve">BÊN B: ÔNG/BÀ …………………………………</w:t>
      </w:r>
    </w:p>
    <w:p>
      <w:pPr>
        <w:spacing w:after="120"/>
        <w:jc w:val="both"/>
      </w:pPr>
      <w:r>
        <w:rPr>
          <w:rFonts w:ascii="Times New Roman" w:cs="Times New Roman" w:eastAsia="Times New Roman" w:hAnsi="Times New Roman"/>
          <w:sz w:val="28"/>
          <w:szCs w:val="28"/>
        </w:rPr>
        <w:t xml:space="preserve">Số CCCD: …………… Ngày cấp: ……/…/…… Nơi cấp: …………………………</w:t>
      </w:r>
    </w:p>
    <w:p>
      <w:pPr>
        <w:spacing w:after="200"/>
        <w:jc w:val="both"/>
      </w:pPr>
      <w:r>
        <w:rPr>
          <w:rFonts w:ascii="Times New Roman" w:cs="Times New Roman" w:eastAsia="Times New Roman" w:hAnsi="Times New Roman"/>
          <w:color w:val="C00000"/>
          <w:sz w:val="28"/>
          <w:szCs w:val="28"/>
        </w:rPr>
        <w:t xml:space="preserve">Phụ lục có hiệu lực cùng thời điểm với Hợp đồng chính. </w:t>
      </w:r>
      <w:r>
        <w:rPr>
          <w:rFonts w:ascii="Times New Roman" w:cs="Times New Roman" w:eastAsia="Times New Roman" w:hAnsi="Times New Roman"/>
          <w:sz w:val="28"/>
          <w:szCs w:val="28"/>
        </w:rPr>
        <w:t xml:space="preserve">Hai Bên thống nhất quy định chi tiết mức hưởng Phí dịch vụ (% hoa hồng), điều kiện ghi nhận và phương thức chi trả đối với Cộng tác viên Kinh doanh như sau:</w:t>
      </w:r>
    </w:p>
    <w:p>
      <w:pPr>
        <w:spacing w:after="120" w:before="200"/>
        <w:jc w:val="both"/>
      </w:pPr>
      <w:r>
        <w:rPr>
          <w:rFonts w:ascii="Times New Roman" w:cs="Times New Roman" w:eastAsia="Times New Roman" w:hAnsi="Times New Roman"/>
          <w:sz w:val="28"/>
          <w:szCs w:val="28"/>
        </w:rPr>
        <w:t xml:space="preserve">Điều 1: Mức thù lao hoa hồng dịch vụ</w:t>
      </w:r>
    </w:p>
    <w:p>
      <w:pPr>
        <w:spacing w:after="120"/>
        <w:jc w:val="both"/>
      </w:pPr>
      <w:r>
        <w:rPr>
          <w:rFonts w:ascii="Times New Roman" w:cs="Times New Roman" w:eastAsia="Times New Roman" w:hAnsi="Times New Roman"/>
          <w:sz w:val="28"/>
          <w:szCs w:val="28"/>
        </w:rPr>
        <w:t xml:space="preserve">Hoa hồng của Bên B được tính theo tỷ lệ % cố định trên Doanh số thực thu (chưa bao gồm thuế VAT và tiền cước vận chuyển) từ các đơn hàng bán sản phẩm do Bên B xúc tiến thành công:</w:t>
      </w:r>
    </w:p>
    <w:p>
      <w:pPr>
        <w:spacing w:after="120"/>
        <w:jc w:val="both"/>
      </w:pPr>
      <w:r>
        <w:rPr>
          <w:rFonts w:ascii="Times New Roman" w:cs="Times New Roman" w:eastAsia="Times New Roman" w:hAnsi="Times New Roman"/>
          <w:sz w:val="28"/>
          <w:szCs w:val="28"/>
        </w:rPr>
        <w:t xml:space="preserve">1. Sản phẩm ……………………………: …… % (Áp dụng trên giá bán lẻ niêm yết)</w:t>
      </w:r>
    </w:p>
    <w:p>
      <w:pPr>
        <w:spacing w:after="120"/>
        <w:jc w:val="both"/>
      </w:pPr>
      <w:r>
        <w:rPr>
          <w:rFonts w:ascii="Times New Roman" w:cs="Times New Roman" w:eastAsia="Times New Roman" w:hAnsi="Times New Roman"/>
          <w:sz w:val="28"/>
          <w:szCs w:val="28"/>
        </w:rPr>
        <w:t xml:space="preserve">2. Sản phẩm ……………………………: …… % (Áp dụng trên giá bán lẻ niêm yết)</w:t>
      </w:r>
    </w:p>
    <w:p>
      <w:pPr>
        <w:spacing w:after="120"/>
        <w:jc w:val="both"/>
      </w:pPr>
      <w:r>
        <w:rPr>
          <w:rFonts w:ascii="Times New Roman" w:cs="Times New Roman" w:eastAsia="Times New Roman" w:hAnsi="Times New Roman"/>
          <w:color w:val="C00000"/>
          <w:sz w:val="28"/>
          <w:szCs w:val="28"/>
        </w:rPr>
        <w:t xml:space="preserve">(BGĐ/phòng kinh doanh xác nhận và điền đầy đủ danh mục sản phẩm và tỷ lệ % trước khi ban hành cho Bên B ký.)</w:t>
      </w:r>
    </w:p>
    <w:p>
      <w:pPr>
        <w:spacing w:after="120" w:before="200"/>
        <w:jc w:val="both"/>
      </w:pPr>
      <w:r>
        <w:rPr>
          <w:rFonts w:ascii="Times New Roman" w:cs="Times New Roman" w:eastAsia="Times New Roman" w:hAnsi="Times New Roman"/>
          <w:sz w:val="28"/>
          <w:szCs w:val="28"/>
        </w:rPr>
        <w:t xml:space="preserve">Điều 2: Điều kiện ghi nhận doanh số và tính hoa hồng</w:t>
      </w:r>
    </w:p>
    <w:p>
      <w:pPr>
        <w:spacing w:after="120"/>
        <w:jc w:val="both"/>
      </w:pPr>
      <w:r>
        <w:rPr>
          <w:rFonts w:ascii="Times New Roman" w:cs="Times New Roman" w:eastAsia="Times New Roman" w:hAnsi="Times New Roman"/>
          <w:color w:val="C00000"/>
          <w:sz w:val="28"/>
          <w:szCs w:val="28"/>
        </w:rPr>
        <w:t xml:space="preserve">1. Đơn hàng hợp lệ được tính hoa hồng khi đáp ứng đồng thời các điều kiện sau:</w:t>
      </w:r>
    </w:p>
    <w:p>
      <w:pPr>
        <w:spacing w:after="120"/>
        <w:ind w:left="400"/>
        <w:jc w:val="both"/>
      </w:pPr>
      <w:r>
        <w:rPr>
          <w:rFonts w:ascii="Times New Roman" w:cs="Times New Roman" w:eastAsia="Times New Roman" w:hAnsi="Times New Roman"/>
          <w:sz w:val="28"/>
          <w:szCs w:val="28"/>
        </w:rPr>
        <w:t xml:space="preserve">- Khách hàng do Bên B cung cấp thông tin/kết nối được Bên A xác nhận chưa tồn tại trên hệ thống dữ liệu khách hàng của Bên A trong vòng 06 tháng gần nhất;</w:t>
      </w:r>
    </w:p>
    <w:p>
      <w:pPr>
        <w:spacing w:after="120"/>
        <w:ind w:left="400"/>
        <w:jc w:val="both"/>
      </w:pPr>
      <w:r>
        <w:rPr>
          <w:rFonts w:ascii="Times New Roman" w:cs="Times New Roman" w:eastAsia="Times New Roman" w:hAnsi="Times New Roman"/>
          <w:sz w:val="28"/>
          <w:szCs w:val="28"/>
        </w:rPr>
        <w:t xml:space="preserve">- Đơn hàng đã được Bên A xác nhận, đóng gói, giao hàng thành công cho Khách hàng; và</w:t>
      </w:r>
    </w:p>
    <w:p>
      <w:pPr>
        <w:spacing w:after="120"/>
        <w:ind w:left="400"/>
        <w:jc w:val="both"/>
      </w:pPr>
      <w:r>
        <w:rPr>
          <w:rFonts w:ascii="Times New Roman" w:cs="Times New Roman" w:eastAsia="Times New Roman" w:hAnsi="Times New Roman"/>
          <w:color w:val="C00000"/>
          <w:sz w:val="28"/>
          <w:szCs w:val="28"/>
        </w:rPr>
        <w:t xml:space="preserve">- Khách hàng đã thanh toán tiền hàng đầy đủ cho Bên A (hoặc theo tỷ lệ nghiệm thu/thanh toán thực tế), thống nhất với điều kiện thanh toán tại Điều 2 Hợp đồng chính.</w:t>
      </w:r>
    </w:p>
    <w:p>
      <w:pPr>
        <w:spacing w:after="120"/>
        <w:jc w:val="both"/>
      </w:pPr>
      <w:r>
        <w:rPr>
          <w:rFonts w:ascii="Times New Roman" w:cs="Times New Roman" w:eastAsia="Times New Roman" w:hAnsi="Times New Roman"/>
          <w:sz w:val="28"/>
          <w:szCs w:val="28"/>
        </w:rPr>
        <w:t xml:space="preserve">2. Doanh số tính hoa hồng: Là số tiền thực tế Bên A đã thu được từ Khách hàng sau khi đã trừ các khoản giảm giá, chiết khấu thương mại, trả hàng/hoàn tiền, tiền thuế VAT và phí vận chuyển.</w:t>
      </w:r>
    </w:p>
    <w:p>
      <w:pPr>
        <w:spacing w:after="120"/>
        <w:jc w:val="both"/>
      </w:pPr>
      <w:r>
        <w:rPr>
          <w:rFonts w:ascii="Times New Roman" w:cs="Times New Roman" w:eastAsia="Times New Roman" w:hAnsi="Times New Roman"/>
          <w:sz w:val="28"/>
          <w:szCs w:val="28"/>
        </w:rPr>
        <w:t xml:space="preserve">3. Thời gian ghi nhận khách hàng: Bên B được hưởng hoa hồng trên các đơn hàng phát sinh từ Khách hàng do mình giới thiệu trong thời gian 06 tháng kể từ ngày phát sinh đơn hàng đầu tiên.</w:t>
      </w:r>
    </w:p>
    <w:p>
      <w:pPr>
        <w:spacing w:after="120" w:before="200"/>
        <w:jc w:val="both"/>
      </w:pPr>
      <w:r>
        <w:rPr>
          <w:rFonts w:ascii="Times New Roman" w:cs="Times New Roman" w:eastAsia="Times New Roman" w:hAnsi="Times New Roman"/>
          <w:sz w:val="28"/>
          <w:szCs w:val="28"/>
        </w:rPr>
        <w:t xml:space="preserve">Điều 3: Quy trình đối soát và khấu trừ thuế</w:t>
      </w:r>
    </w:p>
    <w:p>
      <w:pPr>
        <w:spacing w:after="120"/>
        <w:jc w:val="both"/>
      </w:pPr>
      <w:r>
        <w:rPr>
          <w:rFonts w:ascii="Times New Roman" w:cs="Times New Roman" w:eastAsia="Times New Roman" w:hAnsi="Times New Roman"/>
          <w:sz w:val="28"/>
          <w:szCs w:val="28"/>
        </w:rPr>
        <w:t xml:space="preserve">1. Đối soát doanh số:</w:t>
      </w:r>
    </w:p>
    <w:p>
      <w:pPr>
        <w:spacing w:after="120"/>
        <w:ind w:left="400"/>
        <w:jc w:val="both"/>
      </w:pPr>
      <w:r>
        <w:rPr>
          <w:rFonts w:ascii="Times New Roman" w:cs="Times New Roman" w:eastAsia="Times New Roman" w:hAnsi="Times New Roman"/>
          <w:sz w:val="28"/>
          <w:szCs w:val="28"/>
        </w:rPr>
        <w:t xml:space="preserve">- Từ ngày 01 đến ngày 03 hàng tháng, Bên A lập Bảng đối soát hoa hồng của tháng trước gửi cho Bên B qua Email/Zalo.</w:t>
      </w:r>
    </w:p>
    <w:p>
      <w:pPr>
        <w:spacing w:after="120"/>
        <w:ind w:left="400"/>
        <w:jc w:val="both"/>
      </w:pPr>
      <w:r>
        <w:rPr>
          <w:rFonts w:ascii="Times New Roman" w:cs="Times New Roman" w:eastAsia="Times New Roman" w:hAnsi="Times New Roman"/>
          <w:sz w:val="28"/>
          <w:szCs w:val="28"/>
        </w:rPr>
        <w:t xml:space="preserve">- Bên B có trách nhiệm kiểm tra, phản hồi/xác nhận Bảng đối soát trong vòng 02 ngày làm việc. Quá thời hạn trên mà Bên B không có ý kiến thì Bảng đối soát do Bên A lập được mặc nhiên coi là chính xác.</w:t>
      </w:r>
    </w:p>
    <w:p>
      <w:pPr>
        <w:spacing w:after="120"/>
        <w:jc w:val="both"/>
      </w:pPr>
      <w:r>
        <w:rPr>
          <w:rFonts w:ascii="Times New Roman" w:cs="Times New Roman" w:eastAsia="Times New Roman" w:hAnsi="Times New Roman"/>
          <w:sz w:val="28"/>
          <w:szCs w:val="28"/>
        </w:rPr>
        <w:t xml:space="preserve">2. Khấu trừ thuế TNCN:</w:t>
      </w:r>
    </w:p>
    <w:p>
      <w:pPr>
        <w:spacing w:after="120"/>
        <w:ind w:left="400"/>
        <w:jc w:val="both"/>
      </w:pPr>
      <w:r>
        <w:rPr>
          <w:rFonts w:ascii="Times New Roman" w:cs="Times New Roman" w:eastAsia="Times New Roman" w:hAnsi="Times New Roman"/>
          <w:sz w:val="28"/>
          <w:szCs w:val="28"/>
        </w:rPr>
        <w:t xml:space="preserve">- Bên A thực hiện thanh toán 01 lần toàn bộ số tiền hoa hồng của tháng sau khi đã khấu trừ thuế TNCN </w:t>
      </w:r>
      <w:r>
        <w:rPr>
          <w:rFonts w:ascii="Times New Roman" w:cs="Times New Roman" w:eastAsia="Times New Roman" w:hAnsi="Times New Roman"/>
          <w:color w:val="C00000"/>
          <w:sz w:val="28"/>
          <w:szCs w:val="28"/>
        </w:rPr>
        <w:t xml:space="preserve">theo tỷ lệ và điều kiện quy định tại Điều 2, khoản 4 Hợp đồng chính (căn cứ Thông tư số 111/2013/TT-BTC).</w:t>
      </w:r>
    </w:p>
    <w:p>
      <w:pPr>
        <w:spacing w:after="120"/>
        <w:ind w:left="400"/>
        <w:jc w:val="both"/>
      </w:pPr>
      <w:r>
        <w:rPr>
          <w:rFonts w:ascii="Times New Roman" w:cs="Times New Roman" w:eastAsia="Times New Roman" w:hAnsi="Times New Roman"/>
          <w:sz w:val="28"/>
          <w:szCs w:val="28"/>
        </w:rPr>
        <w:t xml:space="preserve">- Bên A có trách nhiệm cấp Chứng từ khấu trừ thuế TNCN cho Bên B khi Bên B có yêu cầu phục vụ quyết toán thuế cuối năm.</w:t>
      </w:r>
    </w:p>
    <w:p>
      <w:pPr>
        <w:spacing w:after="400" w:before="200"/>
        <w:jc w:val="both"/>
      </w:pPr>
      <w:r>
        <w:rPr>
          <w:rFonts w:ascii="Times New Roman" w:cs="Times New Roman" w:eastAsia="Times New Roman" w:hAnsi="Times New Roman"/>
          <w:sz w:val="28"/>
          <w:szCs w:val="28"/>
        </w:rPr>
        <w:t xml:space="preserve">Phụ lục này là một phần không thể tách rời của Hợp đồng Dịch vụ Cộng tác viên nêu trên. Các nội dung khác không được quy định tại Phụ lục này vẫn giữ nguyên hiệu lực theo Hợp đồng chính. Phụ lục được lập thành 02 (hai) bản, mỗi Bên giữ 01 (một)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sz w:val="28"/>
                <w:szCs w:val="28"/>
              </w:rPr>
              <w:t xml:space="preserve">ĐẠI DIỆN BÊN A</w:t>
            </w:r>
          </w:p>
          <w:p>
            <w:pPr>
              <w:spacing w:after="120"/>
              <w:jc w:val="center"/>
            </w:pPr>
            <w:r>
              <w:rPr>
                <w:rFonts w:ascii="Times New Roman" w:cs="Times New Roman" w:eastAsia="Times New Roman" w:hAnsi="Times New Roman"/>
                <w:sz w:val="28"/>
                <w:szCs w:val="28"/>
              </w:rPr>
              <w:t xml:space="preserve">(Ký, đóng dấu, ghi rõ họ tên)</w:t>
            </w:r>
          </w:p>
        </w:tc>
        <w:tc>
          <w:tcPr>
            <w:tcW w:type="dxa" w:w="468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sz w:val="28"/>
                <w:szCs w:val="28"/>
              </w:rPr>
              <w:t xml:space="preserve">Cộng tác viên (BÊN B)</w:t>
            </w:r>
          </w:p>
          <w:p>
            <w:pPr>
              <w:spacing w:after="120"/>
              <w:jc w:val="center"/>
            </w:pPr>
            <w:r>
              <w:rPr>
                <w:rFonts w:ascii="Times New Roman" w:cs="Times New Roman" w:eastAsia="Times New Roman" w:hAnsi="Times New Roman"/>
                <w:sz w:val="28"/>
                <w:szCs w:val="28"/>
              </w:rPr>
              <w:t xml:space="preserve">(Ký, ghi rõ họ tên)</w:t>
            </w:r>
          </w:p>
        </w:tc>
      </w:tr>
    </w:tbl>
    <w:p>
      <w:pPr>
        <w:spacing w:before="300"/>
        <w:jc w:val="both"/>
      </w:pPr>
      <w:r>
        <w:rPr>
          <w:rFonts w:ascii="Times New Roman" w:cs="Times New Roman" w:eastAsia="Times New Roman" w:hAnsi="Times New Roman"/>
          <w:color w:val="C00000"/>
          <w:sz w:val="28"/>
          <w:szCs w:val="28"/>
        </w:rPr>
        <w:t xml:space="preserve">Chú thích: chữ màu đỏ là nội dung mới bổ sung hoặc đã chỉnh sửa so với bản gốc do công ty cung cấp.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2026-09-22T04:37:09.701Z</dcterms:created>
  <dcterms:modified xsi:type="dcterms:W3CDTF">2026-09-22T04:37:09.712Z</dcterms:modified>
</cp:coreProperties>
</file>

<file path=docProps/custom.xml><?xml version="1.0" encoding="utf-8"?>
<Properties xmlns="http://schemas.openxmlformats.org/officeDocument/2006/custom-properties" xmlns:vt="http://schemas.openxmlformats.org/officeDocument/2006/docPropsVTypes"/>
</file>