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sz w:val="32"/>
          <w:szCs w:val="32"/>
        </w:rPr>
        <w:t xml:space="preserve">Phân tích công dụng sản phẩm — cơ chế hoạt động theo thành phần</w:t>
      </w:r>
    </w:p>
    <w:p>
      <w:pPr>
        <w:pStyle w:val="Heading1"/>
        <w:spacing w:after="160" w:before="360"/>
      </w:pPr>
      <w:r>
        <w:rPr>
          <w:b/>
          <w:bCs/>
          <w:color w:val="1F5C2E"/>
          <w:sz w:val="26"/>
          <w:szCs w:val="26"/>
        </w:rPr>
        <w:t xml:space="preserve">1. Tắm gội trẻ em thảo dược Elemis (200ml / 350ml / 500ml)</w:t>
      </w:r>
    </w:p>
    <w:p>
      <w:pPr>
        <w:spacing w:after="120" w:before="60"/>
      </w:pPr>
      <w:r>
        <w:rPr>
          <w:b/>
          <w:bCs/>
          <w:sz w:val="22"/>
          <w:szCs w:val="22"/>
        </w:rPr>
        <w:t xml:space="preserve">Thành phần chính:</w:t>
      </w:r>
      <w:r>
        <w:rPr>
          <w:sz w:val="22"/>
          <w:szCs w:val="22"/>
        </w:rPr>
        <w:t xml:space="preserve"> dịch chiết chè xanh, chanh, sài đất, khổ qua, kinh giới; tinh dầu sả chanh, tinh dầu mùi, tràm gió; diệp lục tố (chlorophyllin); papain.</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sz w:val="20"/>
                <w:szCs w:val="20"/>
              </w:rPr>
              <w:t xml:space="preserve">Nước ấm và thao tác tắm; </w:t>
            </w:r>
            <w:r>
              <w:rPr>
                <w:b/>
                <w:bCs/>
                <w:sz w:val="20"/>
                <w:szCs w:val="20"/>
              </w:rPr>
              <w:t xml:space="preserve">acid citric</w:t>
            </w:r>
            <w:r>
              <w:rPr>
                <w:sz w:val="20"/>
                <w:szCs w:val="20"/>
              </w:rPr>
              <w:t xml:space="preserve"> (chanh); </w:t>
            </w:r>
            <w:r>
              <w:rPr>
                <w:b/>
                <w:bCs/>
                <w:sz w:val="20"/>
                <w:szCs w:val="20"/>
              </w:rPr>
              <w:t xml:space="preserve">papain</w:t>
            </w:r>
            <w:r>
              <w:rPr>
                <w:sz w:val="20"/>
                <w:szCs w:val="20"/>
              </w:rPr>
              <w:t xml:space="preserve"> (enzyme từ đu đủ)</w:t>
            </w:r>
          </w:p>
        </w:tc>
        <w:tc>
          <w:tcPr>
            <w:tcW w:type="dxa" w:w="4200"/>
            <w:tcMar>
              <w:top w:type="dxa" w:w="80"/>
              <w:left w:type="dxa" w:w="110"/>
              <w:bottom w:type="dxa" w:w="80"/>
              <w:right w:type="dxa" w:w="110"/>
            </w:tcMar>
          </w:tcPr>
          <w:p>
            <w:pPr>
              <w:spacing w:after="0" w:before="0"/>
            </w:pPr>
            <w:r>
              <w:rPr>
                <w:sz w:val="20"/>
                <w:szCs w:val="20"/>
              </w:rPr>
              <w:t xml:space="preserve">Nước ấm và thao tác tắm làm mềm lớp bụi/tế bào chết đang bít miệng lỗ thoát mồ hôi; acid citric làm sạch nhẹ vảy trên da; papain cắt liên kết giữ tế bào chết trên bề mặt da → bong nhẹ nhàng, không cần chà xát.</w:t>
            </w:r>
          </w:p>
        </w:tc>
        <w:tc>
          <w:tcPr>
            <w:tcW w:type="dxa" w:w="2326"/>
            <w:tcMar>
              <w:top w:type="dxa" w:w="80"/>
              <w:left w:type="dxa" w:w="110"/>
              <w:bottom w:type="dxa" w:w="80"/>
              <w:right w:type="dxa" w:w="110"/>
            </w:tcMar>
          </w:tcPr>
          <w:p>
            <w:pPr>
              <w:spacing w:after="0" w:before="0"/>
            </w:pPr>
            <w:r>
              <w:rPr>
                <w:sz w:val="20"/>
                <w:szCs w:val="20"/>
              </w:rPr>
              <w:t xml:space="preserve">Làm sạch da, làm thông thoáng lỗ chân lông</w:t>
            </w:r>
          </w:p>
        </w:tc>
      </w:tr>
      <w:tr>
        <w:tc>
          <w:tcPr>
            <w:tcW w:type="dxa" w:w="2500"/>
            <w:tcMar>
              <w:top w:type="dxa" w:w="80"/>
              <w:left w:type="dxa" w:w="110"/>
              <w:bottom w:type="dxa" w:w="80"/>
              <w:right w:type="dxa" w:w="110"/>
            </w:tcMar>
          </w:tcPr>
          <w:p>
            <w:pPr>
              <w:spacing w:after="0" w:before="0"/>
            </w:pPr>
            <w:r>
              <w:rPr>
                <w:b/>
                <w:bCs/>
                <w:sz w:val="20"/>
                <w:szCs w:val="20"/>
              </w:rPr>
              <w:t xml:space="preserve">EGCG</w:t>
            </w:r>
            <w:r>
              <w:rPr>
                <w:sz w:val="20"/>
                <w:szCs w:val="20"/>
              </w:rPr>
              <w:t xml:space="preserve"> (chè xanh); </w:t>
            </w:r>
            <w:r>
              <w:rPr>
                <w:b/>
                <w:bCs/>
                <w:sz w:val="20"/>
                <w:szCs w:val="20"/>
              </w:rPr>
              <w:t xml:space="preserve">citral</w:t>
            </w:r>
            <w:r>
              <w:rPr>
                <w:sz w:val="20"/>
                <w:szCs w:val="20"/>
              </w:rPr>
              <w:t xml:space="preserve"> (tinh dầu sả chanh); </w:t>
            </w:r>
            <w:r>
              <w:rPr>
                <w:b/>
                <w:bCs/>
                <w:sz w:val="20"/>
                <w:szCs w:val="20"/>
              </w:rPr>
              <w:t xml:space="preserve">elsholtzia ketone</w:t>
            </w:r>
            <w:r>
              <w:rPr>
                <w:sz w:val="20"/>
                <w:szCs w:val="20"/>
              </w:rPr>
              <w:t xml:space="preserve"> (tinh dầu kinh giới); </w:t>
            </w:r>
            <w:r>
              <w:rPr>
                <w:b/>
                <w:bCs/>
                <w:sz w:val="20"/>
                <w:szCs w:val="20"/>
              </w:rPr>
              <w:t xml:space="preserve">cineol</w:t>
            </w:r>
            <w:r>
              <w:rPr>
                <w:sz w:val="20"/>
                <w:szCs w:val="20"/>
              </w:rPr>
              <w:t xml:space="preserve"> (tràm gió); </w:t>
            </w:r>
            <w:r>
              <w:rPr>
                <w:b/>
                <w:bCs/>
                <w:sz w:val="20"/>
                <w:szCs w:val="20"/>
              </w:rPr>
              <w:t xml:space="preserve">momordicin</w:t>
            </w:r>
            <w:r>
              <w:rPr>
                <w:sz w:val="20"/>
                <w:szCs w:val="20"/>
              </w:rPr>
              <w:t xml:space="preserve"> (khổ qua)</w:t>
            </w:r>
          </w:p>
        </w:tc>
        <w:tc>
          <w:tcPr>
            <w:tcW w:type="dxa" w:w="4200"/>
            <w:tcMar>
              <w:top w:type="dxa" w:w="80"/>
              <w:left w:type="dxa" w:w="110"/>
              <w:bottom w:type="dxa" w:w="80"/>
              <w:right w:type="dxa" w:w="110"/>
            </w:tcMar>
          </w:tcPr>
          <w:p>
            <w:pPr>
              <w:spacing w:after="0" w:before="0"/>
            </w:pPr>
            <w:r>
              <w:rPr>
                <w:sz w:val="20"/>
                <w:szCs w:val="20"/>
              </w:rPr>
              <w:t xml:space="preserve">EGCG và citral ức chế vi khuẩn thường trú (tụ cầu); elsholtzia ketone và cineol phá màng tế bào vi khuẩn khi tiếp xúc trực tiếp; momordicin bổ sung kháng khuẩn để nốt rôm không nhiễm khuẩn thành mụn nhọt.</w:t>
            </w:r>
          </w:p>
        </w:tc>
        <w:tc>
          <w:tcPr>
            <w:tcW w:type="dxa" w:w="2326"/>
            <w:tcMar>
              <w:top w:type="dxa" w:w="80"/>
              <w:left w:type="dxa" w:w="110"/>
              <w:bottom w:type="dxa" w:w="80"/>
              <w:right w:type="dxa" w:w="110"/>
            </w:tcMar>
          </w:tcPr>
          <w:p>
            <w:pPr>
              <w:spacing w:after="0" w:before="0"/>
            </w:pPr>
            <w:r>
              <w:rPr>
                <w:sz w:val="20"/>
                <w:szCs w:val="20"/>
              </w:rPr>
              <w:t xml:space="preserve">Kháng khuẩn, ngừa mụn nhọt</w:t>
            </w:r>
          </w:p>
        </w:tc>
      </w:tr>
      <w:tr>
        <w:tc>
          <w:tcPr>
            <w:tcW w:type="dxa" w:w="2500"/>
            <w:tcMar>
              <w:top w:type="dxa" w:w="80"/>
              <w:left w:type="dxa" w:w="110"/>
              <w:bottom w:type="dxa" w:w="80"/>
              <w:right w:type="dxa" w:w="110"/>
            </w:tcMar>
          </w:tcPr>
          <w:p>
            <w:pPr>
              <w:spacing w:after="0" w:before="0"/>
            </w:pPr>
            <w:r>
              <w:rPr>
                <w:b/>
                <w:bCs/>
                <w:sz w:val="20"/>
                <w:szCs w:val="20"/>
              </w:rPr>
              <w:t xml:space="preserve">Wedelolactone</w:t>
            </w:r>
            <w:r>
              <w:rPr>
                <w:sz w:val="20"/>
                <w:szCs w:val="20"/>
              </w:rPr>
              <w:t xml:space="preserve"> (sài đất)</w:t>
            </w:r>
          </w:p>
        </w:tc>
        <w:tc>
          <w:tcPr>
            <w:tcW w:type="dxa" w:w="4200"/>
            <w:tcMar>
              <w:top w:type="dxa" w:w="80"/>
              <w:left w:type="dxa" w:w="110"/>
              <w:bottom w:type="dxa" w:w="80"/>
              <w:right w:type="dxa" w:w="110"/>
            </w:tcMar>
          </w:tcPr>
          <w:p>
            <w:pPr>
              <w:spacing w:after="0" w:before="0"/>
            </w:pPr>
            <w:r>
              <w:rPr>
                <w:sz w:val="20"/>
                <w:szCs w:val="20"/>
              </w:rPr>
              <w:t xml:space="preserve">Làm giảm phản ứng viêm tại chỗ → mạch máu bớt giãn, nốt bớt đỏ, bớt ngứa.</w:t>
            </w:r>
          </w:p>
        </w:tc>
        <w:tc>
          <w:tcPr>
            <w:tcW w:type="dxa" w:w="2326"/>
            <w:tcMar>
              <w:top w:type="dxa" w:w="80"/>
              <w:left w:type="dxa" w:w="110"/>
              <w:bottom w:type="dxa" w:w="80"/>
              <w:right w:type="dxa" w:w="110"/>
            </w:tcMar>
          </w:tcPr>
          <w:p>
            <w:pPr>
              <w:spacing w:after="0" w:before="0"/>
            </w:pPr>
            <w:r>
              <w:rPr>
                <w:sz w:val="20"/>
                <w:szCs w:val="20"/>
              </w:rPr>
              <w:t xml:space="preserve">Ngừa rôm sảy, giảm ngứa (giảm viêm tại nốt đã nổi)</w:t>
            </w:r>
          </w:p>
        </w:tc>
      </w:tr>
      <w:tr>
        <w:tc>
          <w:tcPr>
            <w:tcW w:type="dxa" w:w="2500"/>
            <w:tcMar>
              <w:top w:type="dxa" w:w="80"/>
              <w:left w:type="dxa" w:w="110"/>
              <w:bottom w:type="dxa" w:w="80"/>
              <w:right w:type="dxa" w:w="110"/>
            </w:tcMar>
          </w:tcPr>
          <w:p>
            <w:pPr>
              <w:spacing w:after="0" w:before="0"/>
            </w:pPr>
            <w:r>
              <w:rPr>
                <w:b/>
                <w:bCs/>
                <w:sz w:val="20"/>
                <w:szCs w:val="20"/>
              </w:rPr>
              <w:t xml:space="preserve">Cineol</w:t>
            </w:r>
            <w:r>
              <w:rPr>
                <w:sz w:val="20"/>
                <w:szCs w:val="20"/>
              </w:rPr>
              <w:t xml:space="preserve"> (tràm gió); </w:t>
            </w:r>
            <w:r>
              <w:rPr>
                <w:b/>
                <w:bCs/>
                <w:sz w:val="20"/>
                <w:szCs w:val="20"/>
              </w:rPr>
              <w:t xml:space="preserve">citral</w:t>
            </w:r>
            <w:r>
              <w:rPr>
                <w:sz w:val="20"/>
                <w:szCs w:val="20"/>
              </w:rPr>
              <w:t xml:space="preserve"> (sả chanh)</w:t>
            </w:r>
          </w:p>
        </w:tc>
        <w:tc>
          <w:tcPr>
            <w:tcW w:type="dxa" w:w="4200"/>
            <w:tcMar>
              <w:top w:type="dxa" w:w="80"/>
              <w:left w:type="dxa" w:w="110"/>
              <w:bottom w:type="dxa" w:w="80"/>
              <w:right w:type="dxa" w:w="110"/>
            </w:tcMar>
          </w:tcPr>
          <w:p>
            <w:pPr>
              <w:spacing w:after="0" w:before="0"/>
            </w:pPr>
            <w:r>
              <w:rPr>
                <w:sz w:val="20"/>
                <w:szCs w:val="20"/>
              </w:rPr>
              <w:t xml:space="preserve">Bay hơi trên bề mặt da tạo cảm giác mát; đồng thời chính 2 tinh dầu này là nguồn mùi thơm tự nhiên.</w:t>
            </w:r>
          </w:p>
        </w:tc>
        <w:tc>
          <w:tcPr>
            <w:tcW w:type="dxa" w:w="2326"/>
            <w:tcMar>
              <w:top w:type="dxa" w:w="80"/>
              <w:left w:type="dxa" w:w="110"/>
              <w:bottom w:type="dxa" w:w="80"/>
              <w:right w:type="dxa" w:w="110"/>
            </w:tcMar>
          </w:tcPr>
          <w:p>
            <w:pPr>
              <w:spacing w:after="0" w:before="0"/>
            </w:pPr>
            <w:r>
              <w:rPr>
                <w:sz w:val="20"/>
                <w:szCs w:val="20"/>
              </w:rPr>
              <w:t xml:space="preserve">Làm mát da, thơm mát</w:t>
            </w:r>
          </w:p>
        </w:tc>
      </w:tr>
      <w:tr>
        <w:tc>
          <w:tcPr>
            <w:tcW w:type="dxa" w:w="2500"/>
            <w:tcMar>
              <w:top w:type="dxa" w:w="80"/>
              <w:left w:type="dxa" w:w="110"/>
              <w:bottom w:type="dxa" w:w="80"/>
              <w:right w:type="dxa" w:w="110"/>
            </w:tcMar>
          </w:tcPr>
          <w:p>
            <w:pPr>
              <w:spacing w:after="0" w:before="0"/>
            </w:pPr>
            <w:r>
              <w:rPr>
                <w:b/>
                <w:bCs/>
                <w:sz w:val="20"/>
                <w:szCs w:val="20"/>
              </w:rPr>
              <w:t xml:space="preserve">Linalool</w:t>
            </w:r>
            <w:r>
              <w:rPr>
                <w:sz w:val="20"/>
                <w:szCs w:val="20"/>
              </w:rPr>
              <w:t xml:space="preserve"> (tinh dầu mùi); dịch chiết thảo dược dạng nước</w:t>
            </w:r>
          </w:p>
        </w:tc>
        <w:tc>
          <w:tcPr>
            <w:tcW w:type="dxa" w:w="4200"/>
            <w:tcMar>
              <w:top w:type="dxa" w:w="80"/>
              <w:left w:type="dxa" w:w="110"/>
              <w:bottom w:type="dxa" w:w="80"/>
              <w:right w:type="dxa" w:w="110"/>
            </w:tcMar>
          </w:tcPr>
          <w:p>
            <w:pPr>
              <w:spacing w:after="0" w:before="0"/>
            </w:pPr>
            <w:r>
              <w:rPr>
                <w:sz w:val="20"/>
                <w:szCs w:val="20"/>
              </w:rPr>
              <w:t xml:space="preserve">Linalool làm dịu da; dịch chiết dạng nước không kéo lipid tự nhiên khỏi da như xà phòng kiềm → da không khô ráp sau tắm.</w:t>
            </w:r>
          </w:p>
        </w:tc>
        <w:tc>
          <w:tcPr>
            <w:tcW w:type="dxa" w:w="2326"/>
            <w:tcMar>
              <w:top w:type="dxa" w:w="80"/>
              <w:left w:type="dxa" w:w="110"/>
              <w:bottom w:type="dxa" w:w="80"/>
              <w:right w:type="dxa" w:w="110"/>
            </w:tcMar>
          </w:tcPr>
          <w:p>
            <w:pPr>
              <w:spacing w:after="0" w:before="0"/>
            </w:pPr>
            <w:r>
              <w:rPr>
                <w:sz w:val="20"/>
                <w:szCs w:val="20"/>
              </w:rPr>
              <w:t xml:space="preserve">Làm mềm da, giữ ẩm</w:t>
            </w:r>
          </w:p>
        </w:tc>
      </w:tr>
      <w:tr>
        <w:tc>
          <w:tcPr>
            <w:tcW w:type="dxa" w:w="2500"/>
            <w:tcMar>
              <w:top w:type="dxa" w:w="80"/>
              <w:left w:type="dxa" w:w="110"/>
              <w:bottom w:type="dxa" w:w="80"/>
              <w:right w:type="dxa" w:w="110"/>
            </w:tcMar>
          </w:tcPr>
          <w:p>
            <w:pPr>
              <w:spacing w:after="0" w:before="0"/>
            </w:pPr>
            <w:r>
              <w:rPr>
                <w:b/>
                <w:bCs/>
                <w:sz w:val="20"/>
                <w:szCs w:val="20"/>
              </w:rPr>
              <w:t xml:space="preserve">EGCG</w:t>
            </w:r>
            <w:r>
              <w:rPr>
                <w:sz w:val="20"/>
                <w:szCs w:val="20"/>
              </w:rPr>
              <w:t xml:space="preserve"> (chè xanh); </w:t>
            </w:r>
            <w:r>
              <w:rPr>
                <w:b/>
                <w:bCs/>
                <w:sz w:val="20"/>
                <w:szCs w:val="20"/>
              </w:rPr>
              <w:t xml:space="preserve">chlorophyllin</w:t>
            </w:r>
            <w:r>
              <w:rPr>
                <w:sz w:val="20"/>
                <w:szCs w:val="20"/>
              </w:rPr>
              <w:t xml:space="preserve"> (diệp lục tố)</w:t>
            </w:r>
          </w:p>
        </w:tc>
        <w:tc>
          <w:tcPr>
            <w:tcW w:type="dxa" w:w="4200"/>
            <w:tcMar>
              <w:top w:type="dxa" w:w="80"/>
              <w:left w:type="dxa" w:w="110"/>
              <w:bottom w:type="dxa" w:w="80"/>
              <w:right w:type="dxa" w:w="110"/>
            </w:tcMar>
          </w:tcPr>
          <w:p>
            <w:pPr>
              <w:spacing w:after="0" w:before="0"/>
            </w:pPr>
            <w:r>
              <w:rPr>
                <w:sz w:val="20"/>
                <w:szCs w:val="20"/>
              </w:rPr>
              <w:t xml:space="preserve">Trung hoà gốc tự do trên bề mặt da; chlorophyllin còn hút mùi mồ hôi.</w:t>
            </w:r>
          </w:p>
        </w:tc>
        <w:tc>
          <w:tcPr>
            <w:tcW w:type="dxa" w:w="2326"/>
            <w:tcMar>
              <w:top w:type="dxa" w:w="80"/>
              <w:left w:type="dxa" w:w="110"/>
              <w:bottom w:type="dxa" w:w="80"/>
              <w:right w:type="dxa" w:w="110"/>
            </w:tcMar>
          </w:tcPr>
          <w:p>
            <w:pPr>
              <w:spacing w:after="0" w:before="0"/>
            </w:pPr>
            <w:r>
              <w:rPr>
                <w:sz w:val="20"/>
                <w:szCs w:val="20"/>
              </w:rPr>
              <w:t xml:space="preserve">Chống oxy hoá, khử mùi nhẹ</w:t>
            </w:r>
          </w:p>
        </w:tc>
      </w:tr>
      <w:tr>
        <w:tc>
          <w:tcPr>
            <w:tcW w:type="dxa" w:w="2500"/>
            <w:tcMar>
              <w:top w:type="dxa" w:w="80"/>
              <w:left w:type="dxa" w:w="110"/>
              <w:bottom w:type="dxa" w:w="80"/>
              <w:right w:type="dxa" w:w="110"/>
            </w:tcMar>
          </w:tcPr>
          <w:p>
            <w:pPr>
              <w:spacing w:after="0" w:before="0"/>
            </w:pPr>
            <w:r>
              <w:rPr>
                <w:b/>
                <w:bCs/>
                <w:sz w:val="20"/>
                <w:szCs w:val="20"/>
              </w:rPr>
              <w:t xml:space="preserve">Citral</w:t>
            </w:r>
            <w:r>
              <w:rPr>
                <w:sz w:val="20"/>
                <w:szCs w:val="20"/>
              </w:rPr>
              <w:t xml:space="preserve"> (sả chanh)</w:t>
            </w:r>
          </w:p>
        </w:tc>
        <w:tc>
          <w:tcPr>
            <w:tcW w:type="dxa" w:w="4200"/>
            <w:tcMar>
              <w:top w:type="dxa" w:w="80"/>
              <w:left w:type="dxa" w:w="110"/>
              <w:bottom w:type="dxa" w:w="80"/>
              <w:right w:type="dxa" w:w="110"/>
            </w:tcMar>
          </w:tcPr>
          <w:p>
            <w:pPr>
              <w:spacing w:after="0" w:before="0"/>
            </w:pPr>
            <w:r>
              <w:rPr>
                <w:sz w:val="20"/>
                <w:szCs w:val="20"/>
              </w:rPr>
              <w:t xml:space="preserve">Citral còn lưu trên da sau tắm tiếp tục bay hơi, tạo lớp mùi tác động lên thụ thể khứu giác của muỗi → muỗi mất khả năng định vị mùi cơ thể người và tránh vùng da đó (cùng cơ chế với xịt muỗi Elemis, nhưng lượng tinh dầu lưu lại sau tắm ít hơn nên chỉ ở mức hỗ trợ).</w:t>
            </w:r>
          </w:p>
        </w:tc>
        <w:tc>
          <w:tcPr>
            <w:tcW w:type="dxa" w:w="2326"/>
            <w:tcMar>
              <w:top w:type="dxa" w:w="80"/>
              <w:left w:type="dxa" w:w="110"/>
              <w:bottom w:type="dxa" w:w="80"/>
              <w:right w:type="dxa" w:w="110"/>
            </w:tcMar>
          </w:tcPr>
          <w:p>
            <w:pPr>
              <w:spacing w:after="0" w:before="0"/>
            </w:pPr>
            <w:r>
              <w:rPr>
                <w:sz w:val="20"/>
                <w:szCs w:val="20"/>
              </w:rPr>
              <w:t xml:space="preserve">Hỗ trợ hạn chế muỗi đốt</w:t>
            </w:r>
          </w:p>
        </w:tc>
      </w:tr>
    </w:tbl>
    <w:p>
      <w:pPr>
        <w:spacing w:after="0"/>
      </w:pPr>
      <w:r>
        <w:t xml:space="preserve"/>
      </w:r>
    </w:p>
    <w:p>
      <w:pPr>
        <w:pStyle w:val="Heading1"/>
        <w:spacing w:after="160" w:before="360"/>
      </w:pPr>
      <w:r>
        <w:rPr>
          <w:b/>
          <w:bCs/>
          <w:color w:val="1F5C2E"/>
          <w:sz w:val="26"/>
          <w:szCs w:val="26"/>
        </w:rPr>
        <w:t xml:space="preserve">2. Gel tắm gội thảo dược Elemis Gold (220ml, bé từ 6 tháng)</w:t>
      </w:r>
    </w:p>
    <w:p>
      <w:pPr>
        <w:spacing w:after="120" w:before="60"/>
      </w:pPr>
      <w:r>
        <w:rPr>
          <w:b/>
          <w:bCs/>
          <w:sz w:val="22"/>
          <w:szCs w:val="22"/>
        </w:rPr>
        <w:t xml:space="preserve">Thành phần chính:</w:t>
      </w:r>
      <w:r>
        <w:rPr>
          <w:sz w:val="22"/>
          <w:szCs w:val="22"/>
        </w:rPr>
        <w:t xml:space="preserve"> dịch chiết hương nhu, kim ngân, chè xanh; tinh dầu sả chanh, tinh dầu mùi; papain; glycerin.</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Acid chlorogenic</w:t>
            </w:r>
            <w:r>
              <w:rPr>
                <w:sz w:val="20"/>
                <w:szCs w:val="20"/>
              </w:rPr>
              <w:t xml:space="preserve"> và </w:t>
            </w:r>
            <w:r>
              <w:rPr>
                <w:b/>
                <w:bCs/>
                <w:sz w:val="20"/>
                <w:szCs w:val="20"/>
              </w:rPr>
              <w:t xml:space="preserve">luteolin</w:t>
            </w:r>
            <w:r>
              <w:rPr>
                <w:sz w:val="20"/>
                <w:szCs w:val="20"/>
              </w:rPr>
              <w:t xml:space="preserve"> (kim ngân)</w:t>
            </w:r>
          </w:p>
        </w:tc>
        <w:tc>
          <w:tcPr>
            <w:tcW w:type="dxa" w:w="4200"/>
            <w:tcMar>
              <w:top w:type="dxa" w:w="80"/>
              <w:left w:type="dxa" w:w="110"/>
              <w:bottom w:type="dxa" w:w="80"/>
              <w:right w:type="dxa" w:w="110"/>
            </w:tcMar>
          </w:tcPr>
          <w:p>
            <w:pPr>
              <w:spacing w:after="0" w:before="0"/>
            </w:pPr>
            <w:r>
              <w:rPr>
                <w:sz w:val="20"/>
                <w:szCs w:val="20"/>
              </w:rPr>
              <w:t xml:space="preserve">Tiếp xúc với da, ức chế chất gây viêm → nốt rôm/mẩn bớt đỏ, bớt ngứa. Kim ngân chỉ có ở Gold, là căn cứ trả lời khi khách hỏi vì sao Gold đắt hơn dòng thường.</w:t>
            </w:r>
          </w:p>
        </w:tc>
        <w:tc>
          <w:tcPr>
            <w:tcW w:type="dxa" w:w="2326"/>
            <w:tcMar>
              <w:top w:type="dxa" w:w="80"/>
              <w:left w:type="dxa" w:w="110"/>
              <w:bottom w:type="dxa" w:w="80"/>
              <w:right w:type="dxa" w:w="110"/>
            </w:tcMar>
          </w:tcPr>
          <w:p>
            <w:pPr>
              <w:spacing w:after="0" w:before="0"/>
            </w:pPr>
            <w:r>
              <w:rPr>
                <w:b/>
                <w:bCs/>
                <w:sz w:val="20"/>
                <w:szCs w:val="20"/>
              </w:rPr>
              <w:t xml:space="preserve">Công dụng chính:</w:t>
            </w:r>
            <w:r>
              <w:rPr>
                <w:sz w:val="20"/>
                <w:szCs w:val="20"/>
              </w:rPr>
              <w:t xml:space="preserve"> ngừa rôm sảy, mẩn ngứa (kháng viêm — điểm riêng của Gold)</w:t>
            </w:r>
          </w:p>
        </w:tc>
      </w:tr>
      <w:tr>
        <w:tc>
          <w:tcPr>
            <w:tcW w:type="dxa" w:w="2500"/>
            <w:tcMar>
              <w:top w:type="dxa" w:w="80"/>
              <w:left w:type="dxa" w:w="110"/>
              <w:bottom w:type="dxa" w:w="80"/>
              <w:right w:type="dxa" w:w="110"/>
            </w:tcMar>
          </w:tcPr>
          <w:p>
            <w:pPr>
              <w:spacing w:after="0" w:before="0"/>
            </w:pPr>
            <w:r>
              <w:rPr>
                <w:b/>
                <w:bCs/>
                <w:sz w:val="20"/>
                <w:szCs w:val="20"/>
              </w:rPr>
              <w:t xml:space="preserve">Papain</w:t>
            </w:r>
            <w:r>
              <w:rPr>
                <w:sz w:val="20"/>
                <w:szCs w:val="20"/>
              </w:rPr>
              <w:t xml:space="preserve"> (enzyme từ đu đủ)</w:t>
            </w:r>
          </w:p>
        </w:tc>
        <w:tc>
          <w:tcPr>
            <w:tcW w:type="dxa" w:w="4200"/>
            <w:tcMar>
              <w:top w:type="dxa" w:w="80"/>
              <w:left w:type="dxa" w:w="110"/>
              <w:bottom w:type="dxa" w:w="80"/>
              <w:right w:type="dxa" w:w="110"/>
            </w:tcMar>
          </w:tcPr>
          <w:p>
            <w:pPr>
              <w:spacing w:after="0" w:before="0"/>
            </w:pPr>
            <w:r>
              <w:rPr>
                <w:sz w:val="20"/>
                <w:szCs w:val="20"/>
              </w:rPr>
              <w:t xml:space="preserve">Papain cắt liên kết giữ tế bào chết trên bề mặt da → bong nhẹ nhàng, không cần chà xát.</w:t>
            </w:r>
          </w:p>
        </w:tc>
        <w:tc>
          <w:tcPr>
            <w:tcW w:type="dxa" w:w="2326"/>
            <w:tcMar>
              <w:top w:type="dxa" w:w="80"/>
              <w:left w:type="dxa" w:w="110"/>
              <w:bottom w:type="dxa" w:w="80"/>
              <w:right w:type="dxa" w:w="110"/>
            </w:tcMar>
          </w:tcPr>
          <w:p>
            <w:pPr>
              <w:spacing w:after="0" w:before="0"/>
            </w:pPr>
            <w:r>
              <w:rPr>
                <w:sz w:val="20"/>
                <w:szCs w:val="20"/>
              </w:rPr>
              <w:t xml:space="preserve">Làm sạch da, làm thông thoáng lỗ chân lông</w:t>
            </w:r>
          </w:p>
        </w:tc>
      </w:tr>
      <w:tr>
        <w:tc>
          <w:tcPr>
            <w:tcW w:type="dxa" w:w="2500"/>
            <w:tcMar>
              <w:top w:type="dxa" w:w="80"/>
              <w:left w:type="dxa" w:w="110"/>
              <w:bottom w:type="dxa" w:w="80"/>
              <w:right w:type="dxa" w:w="110"/>
            </w:tcMar>
          </w:tcPr>
          <w:p>
            <w:pPr>
              <w:spacing w:after="0" w:before="0"/>
            </w:pPr>
            <w:r>
              <w:rPr>
                <w:b/>
                <w:bCs/>
                <w:sz w:val="20"/>
                <w:szCs w:val="20"/>
              </w:rPr>
              <w:t xml:space="preserve">Eugenol</w:t>
            </w:r>
            <w:r>
              <w:rPr>
                <w:sz w:val="20"/>
                <w:szCs w:val="20"/>
              </w:rPr>
              <w:t xml:space="preserve"> (tinh dầu hương nhu); </w:t>
            </w:r>
            <w:r>
              <w:rPr>
                <w:b/>
                <w:bCs/>
                <w:sz w:val="20"/>
                <w:szCs w:val="20"/>
              </w:rPr>
              <w:t xml:space="preserve">EGCG</w:t>
            </w:r>
            <w:r>
              <w:rPr>
                <w:sz w:val="20"/>
                <w:szCs w:val="20"/>
              </w:rPr>
              <w:t xml:space="preserve"> (chè xanh); </w:t>
            </w:r>
            <w:r>
              <w:rPr>
                <w:b/>
                <w:bCs/>
                <w:sz w:val="20"/>
                <w:szCs w:val="20"/>
              </w:rPr>
              <w:t xml:space="preserve">citral</w:t>
            </w:r>
            <w:r>
              <w:rPr>
                <w:sz w:val="20"/>
                <w:szCs w:val="20"/>
              </w:rPr>
              <w:t xml:space="preserve"> (sả chanh)</w:t>
            </w:r>
          </w:p>
        </w:tc>
        <w:tc>
          <w:tcPr>
            <w:tcW w:type="dxa" w:w="4200"/>
            <w:tcMar>
              <w:top w:type="dxa" w:w="80"/>
              <w:left w:type="dxa" w:w="110"/>
              <w:bottom w:type="dxa" w:w="80"/>
              <w:right w:type="dxa" w:w="110"/>
            </w:tcMar>
          </w:tcPr>
          <w:p>
            <w:pPr>
              <w:spacing w:after="0" w:before="0"/>
            </w:pPr>
            <w:r>
              <w:rPr>
                <w:sz w:val="20"/>
                <w:szCs w:val="20"/>
              </w:rPr>
              <w:t xml:space="preserve">Eugenol phá màng tế bào vi khuẩn khi tiếp xúc trực tiếp; EGCG và citral ức chế vi khuẩn thường trú trên da.</w:t>
            </w:r>
          </w:p>
        </w:tc>
        <w:tc>
          <w:tcPr>
            <w:tcW w:type="dxa" w:w="2326"/>
            <w:tcMar>
              <w:top w:type="dxa" w:w="80"/>
              <w:left w:type="dxa" w:w="110"/>
              <w:bottom w:type="dxa" w:w="80"/>
              <w:right w:type="dxa" w:w="110"/>
            </w:tcMar>
          </w:tcPr>
          <w:p>
            <w:pPr>
              <w:spacing w:after="0" w:before="0"/>
            </w:pPr>
            <w:r>
              <w:rPr>
                <w:sz w:val="20"/>
                <w:szCs w:val="20"/>
              </w:rPr>
              <w:t xml:space="preserve">Kháng khuẩn, ngừa mụn nhọt</w:t>
            </w:r>
          </w:p>
        </w:tc>
      </w:tr>
      <w:tr>
        <w:tc>
          <w:tcPr>
            <w:tcW w:type="dxa" w:w="2500"/>
            <w:tcMar>
              <w:top w:type="dxa" w:w="80"/>
              <w:left w:type="dxa" w:w="110"/>
              <w:bottom w:type="dxa" w:w="80"/>
              <w:right w:type="dxa" w:w="110"/>
            </w:tcMar>
          </w:tcPr>
          <w:p>
            <w:pPr>
              <w:spacing w:after="0" w:before="0"/>
            </w:pPr>
            <w:r>
              <w:rPr>
                <w:b/>
                <w:bCs/>
                <w:sz w:val="20"/>
                <w:szCs w:val="20"/>
              </w:rPr>
              <w:t xml:space="preserve">Glycerin</w:t>
            </w:r>
            <w:r>
              <w:rPr>
                <w:sz w:val="20"/>
                <w:szCs w:val="20"/>
              </w:rPr>
              <w:t xml:space="preserve">; </w:t>
            </w:r>
            <w:r>
              <w:rPr>
                <w:b/>
                <w:bCs/>
                <w:sz w:val="20"/>
                <w:szCs w:val="20"/>
              </w:rPr>
              <w:t xml:space="preserve">linalool</w:t>
            </w:r>
            <w:r>
              <w:rPr>
                <w:sz w:val="20"/>
                <w:szCs w:val="20"/>
              </w:rPr>
              <w:t xml:space="preserve"> (tinh dầu mùi)</w:t>
            </w:r>
          </w:p>
        </w:tc>
        <w:tc>
          <w:tcPr>
            <w:tcW w:type="dxa" w:w="4200"/>
            <w:tcMar>
              <w:top w:type="dxa" w:w="80"/>
              <w:left w:type="dxa" w:w="110"/>
              <w:bottom w:type="dxa" w:w="80"/>
              <w:right w:type="dxa" w:w="110"/>
            </w:tcMar>
          </w:tcPr>
          <w:p>
            <w:pPr>
              <w:spacing w:after="0" w:before="0"/>
            </w:pPr>
            <w:r>
              <w:rPr>
                <w:sz w:val="20"/>
                <w:szCs w:val="20"/>
              </w:rPr>
              <w:t xml:space="preserve">Glycerin hút và giữ nước trên bề mặt da; linalool làm dịu da.</w:t>
            </w:r>
          </w:p>
        </w:tc>
        <w:tc>
          <w:tcPr>
            <w:tcW w:type="dxa" w:w="2326"/>
            <w:tcMar>
              <w:top w:type="dxa" w:w="80"/>
              <w:left w:type="dxa" w:w="110"/>
              <w:bottom w:type="dxa" w:w="80"/>
              <w:right w:type="dxa" w:w="110"/>
            </w:tcMar>
          </w:tcPr>
          <w:p>
            <w:pPr>
              <w:spacing w:after="0" w:before="0"/>
            </w:pPr>
            <w:r>
              <w:rPr>
                <w:sz w:val="20"/>
                <w:szCs w:val="20"/>
              </w:rPr>
              <w:t xml:space="preserve">Dưỡng ẩm, mềm da</w:t>
            </w:r>
          </w:p>
        </w:tc>
      </w:tr>
      <w:tr>
        <w:tc>
          <w:tcPr>
            <w:tcW w:type="dxa" w:w="2500"/>
            <w:tcMar>
              <w:top w:type="dxa" w:w="80"/>
              <w:left w:type="dxa" w:w="110"/>
              <w:bottom w:type="dxa" w:w="80"/>
              <w:right w:type="dxa" w:w="110"/>
            </w:tcMar>
          </w:tcPr>
          <w:p>
            <w:pPr>
              <w:spacing w:after="0" w:before="0"/>
            </w:pPr>
            <w:r>
              <w:rPr>
                <w:b/>
                <w:bCs/>
                <w:sz w:val="20"/>
                <w:szCs w:val="20"/>
              </w:rPr>
              <w:t xml:space="preserve">Citral</w:t>
            </w:r>
            <w:r>
              <w:rPr>
                <w:sz w:val="20"/>
                <w:szCs w:val="20"/>
              </w:rPr>
              <w:t xml:space="preserve"> (sả chanh); </w:t>
            </w:r>
            <w:r>
              <w:rPr>
                <w:b/>
                <w:bCs/>
                <w:sz w:val="20"/>
                <w:szCs w:val="20"/>
              </w:rPr>
              <w:t xml:space="preserve">linalool</w:t>
            </w:r>
            <w:r>
              <w:rPr>
                <w:sz w:val="20"/>
                <w:szCs w:val="20"/>
              </w:rPr>
              <w:t xml:space="preserve"> (mùi)</w:t>
            </w:r>
          </w:p>
        </w:tc>
        <w:tc>
          <w:tcPr>
            <w:tcW w:type="dxa" w:w="4200"/>
            <w:tcMar>
              <w:top w:type="dxa" w:w="80"/>
              <w:left w:type="dxa" w:w="110"/>
              <w:bottom w:type="dxa" w:w="80"/>
              <w:right w:type="dxa" w:w="110"/>
            </w:tcMar>
          </w:tcPr>
          <w:p>
            <w:pPr>
              <w:spacing w:after="0" w:before="0"/>
            </w:pPr>
            <w:r>
              <w:rPr>
                <w:sz w:val="20"/>
                <w:szCs w:val="20"/>
              </w:rPr>
              <w:t xml:space="preserve">Là nguồn mùi thơm tự nhiên của sản phẩm.</w:t>
            </w:r>
          </w:p>
        </w:tc>
        <w:tc>
          <w:tcPr>
            <w:tcW w:type="dxa" w:w="2326"/>
            <w:tcMar>
              <w:top w:type="dxa" w:w="80"/>
              <w:left w:type="dxa" w:w="110"/>
              <w:bottom w:type="dxa" w:w="80"/>
              <w:right w:type="dxa" w:w="110"/>
            </w:tcMar>
          </w:tcPr>
          <w:p>
            <w:pPr>
              <w:spacing w:after="0" w:before="0"/>
            </w:pPr>
            <w:r>
              <w:rPr>
                <w:sz w:val="20"/>
                <w:szCs w:val="20"/>
              </w:rPr>
              <w:t xml:space="preserve">Thơm mát</w:t>
            </w:r>
          </w:p>
        </w:tc>
      </w:tr>
      <w:tr>
        <w:tc>
          <w:tcPr>
            <w:tcW w:type="dxa" w:w="2500"/>
            <w:tcMar>
              <w:top w:type="dxa" w:w="80"/>
              <w:left w:type="dxa" w:w="110"/>
              <w:bottom w:type="dxa" w:w="80"/>
              <w:right w:type="dxa" w:w="110"/>
            </w:tcMar>
          </w:tcPr>
          <w:p>
            <w:pPr>
              <w:spacing w:after="0" w:before="0"/>
            </w:pPr>
            <w:r>
              <w:rPr>
                <w:b/>
                <w:bCs/>
                <w:sz w:val="20"/>
                <w:szCs w:val="20"/>
              </w:rPr>
              <w:t xml:space="preserve">Citral</w:t>
            </w:r>
            <w:r>
              <w:rPr>
                <w:sz w:val="20"/>
                <w:szCs w:val="20"/>
              </w:rPr>
              <w:t xml:space="preserve"> (sả chanh); </w:t>
            </w:r>
            <w:r>
              <w:rPr>
                <w:b/>
                <w:bCs/>
                <w:sz w:val="20"/>
                <w:szCs w:val="20"/>
              </w:rPr>
              <w:t xml:space="preserve">eugenol</w:t>
            </w:r>
            <w:r>
              <w:rPr>
                <w:sz w:val="20"/>
                <w:szCs w:val="20"/>
              </w:rPr>
              <w:t xml:space="preserve"> (hương nhu)</w:t>
            </w:r>
          </w:p>
        </w:tc>
        <w:tc>
          <w:tcPr>
            <w:tcW w:type="dxa" w:w="4200"/>
            <w:tcMar>
              <w:top w:type="dxa" w:w="80"/>
              <w:left w:type="dxa" w:w="110"/>
              <w:bottom w:type="dxa" w:w="80"/>
              <w:right w:type="dxa" w:w="110"/>
            </w:tcMar>
          </w:tcPr>
          <w:p>
            <w:pPr>
              <w:spacing w:after="0" w:before="0"/>
            </w:pPr>
            <w:r>
              <w:rPr>
                <w:sz w:val="20"/>
                <w:szCs w:val="20"/>
              </w:rPr>
              <w:t xml:space="preserve">Mùi còn lưu trên da sau tắm tiếp tục bay hơi, tác động lên thụ thể khứu giác của muỗi → muỗi mất khả năng định vị mùi cơ thể người và tránh vùng da đó.</w:t>
            </w:r>
          </w:p>
        </w:tc>
        <w:tc>
          <w:tcPr>
            <w:tcW w:type="dxa" w:w="2326"/>
            <w:tcMar>
              <w:top w:type="dxa" w:w="80"/>
              <w:left w:type="dxa" w:w="110"/>
              <w:bottom w:type="dxa" w:w="80"/>
              <w:right w:type="dxa" w:w="110"/>
            </w:tcMar>
          </w:tcPr>
          <w:p>
            <w:pPr>
              <w:spacing w:after="0" w:before="0"/>
            </w:pPr>
            <w:r>
              <w:rPr>
                <w:sz w:val="20"/>
                <w:szCs w:val="20"/>
              </w:rPr>
              <w:t xml:space="preserve">Hỗ trợ hạn chế muỗi đốt</w:t>
            </w:r>
          </w:p>
        </w:tc>
      </w:tr>
    </w:tbl>
    <w:p>
      <w:pPr>
        <w:spacing w:after="0"/>
      </w:pPr>
      <w:r>
        <w:t xml:space="preserve"/>
      </w:r>
    </w:p>
    <w:p>
      <w:pPr>
        <w:pStyle w:val="Heading1"/>
        <w:spacing w:after="160" w:before="360"/>
      </w:pPr>
      <w:r>
        <w:rPr>
          <w:b/>
          <w:bCs/>
          <w:color w:val="1F5C2E"/>
          <w:sz w:val="26"/>
          <w:szCs w:val="26"/>
        </w:rPr>
        <w:t xml:space="preserve">3. Gạc rơ lưỡi Elemis (hương dưa lưới / không mùi — hộp 30 gói)</w:t>
      </w:r>
    </w:p>
    <w:p>
      <w:pPr>
        <w:spacing w:after="120" w:before="60"/>
      </w:pPr>
      <w:r>
        <w:rPr>
          <w:b/>
          <w:bCs/>
          <w:sz w:val="22"/>
          <w:szCs w:val="22"/>
        </w:rPr>
        <w:t xml:space="preserve">Thành phần chung cả 2 loại:</w:t>
      </w:r>
      <w:r>
        <w:rPr>
          <w:sz w:val="22"/>
          <w:szCs w:val="22"/>
        </w:rPr>
        <w:t xml:space="preserve"> muối ăn (NaCl), glycerin, natri bicarbonate, acid boric, xylitol, dịch chiết rau ngót, chè xanh, hẹ. </w:t>
      </w:r>
      <w:r>
        <w:rPr>
          <w:b/>
          <w:bCs/>
          <w:sz w:val="22"/>
          <w:szCs w:val="22"/>
        </w:rPr>
        <w:t xml:space="preserve">Bản không mùi</w:t>
      </w:r>
      <w:r>
        <w:rPr>
          <w:sz w:val="22"/>
          <w:szCs w:val="22"/>
        </w:rPr>
        <w:t xml:space="preserve"> có thêm dịch chiết cúc la mã; </w:t>
      </w:r>
      <w:r>
        <w:rPr>
          <w:b/>
          <w:bCs/>
          <w:sz w:val="22"/>
          <w:szCs w:val="22"/>
        </w:rPr>
        <w:t xml:space="preserve">bản dưa lưới</w:t>
      </w:r>
      <w:r>
        <w:rPr>
          <w:sz w:val="22"/>
          <w:szCs w:val="22"/>
        </w:rPr>
        <w:t xml:space="preserve"> có thêm hương dưa lưới.</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Muối ăn</w:t>
            </w:r>
            <w:r>
              <w:rPr>
                <w:sz w:val="20"/>
                <w:szCs w:val="20"/>
              </w:rPr>
              <w:t xml:space="preserve"> (NaCl); </w:t>
            </w:r>
            <w:r>
              <w:rPr>
                <w:b/>
                <w:bCs/>
                <w:sz w:val="20"/>
                <w:szCs w:val="20"/>
              </w:rPr>
              <w:t xml:space="preserve">glycerin</w:t>
            </w:r>
          </w:p>
        </w:tc>
        <w:tc>
          <w:tcPr>
            <w:tcW w:type="dxa" w:w="4200"/>
            <w:tcMar>
              <w:top w:type="dxa" w:w="80"/>
              <w:left w:type="dxa" w:w="110"/>
              <w:bottom w:type="dxa" w:w="80"/>
              <w:right w:type="dxa" w:w="110"/>
            </w:tcMar>
          </w:tcPr>
          <w:p>
            <w:pPr>
              <w:spacing w:after="0" w:before="0"/>
            </w:pPr>
            <w:r>
              <w:rPr>
                <w:sz w:val="20"/>
                <w:szCs w:val="20"/>
              </w:rPr>
              <w:t xml:space="preserve">Muối ăn kết hợp lực lau nhẹ của gạc bóc cặn sữa khỏi niêm mạc — cặn sữa mất đi thì nấm Candida mất nguồn dinh dưỡng; glycerin giữ gạc luôn ẩm để lau không cọ xát làm tổn thương niêm mạc mỏng của bé.</w:t>
            </w:r>
          </w:p>
        </w:tc>
        <w:tc>
          <w:tcPr>
            <w:tcW w:type="dxa" w:w="2326"/>
            <w:tcMar>
              <w:top w:type="dxa" w:w="80"/>
              <w:left w:type="dxa" w:w="110"/>
              <w:bottom w:type="dxa" w:w="80"/>
              <w:right w:type="dxa" w:w="110"/>
            </w:tcMar>
          </w:tcPr>
          <w:p>
            <w:pPr>
              <w:spacing w:after="0" w:before="0"/>
            </w:pPr>
            <w:r>
              <w:rPr>
                <w:sz w:val="20"/>
                <w:szCs w:val="20"/>
              </w:rPr>
              <w:t xml:space="preserve">Làm sạch cặn sữa, mảng bám trên lưỡi/nướu/má trong</w:t>
            </w:r>
          </w:p>
        </w:tc>
      </w:tr>
      <w:tr>
        <w:tc>
          <w:tcPr>
            <w:tcW w:type="dxa" w:w="2500"/>
            <w:tcMar>
              <w:top w:type="dxa" w:w="80"/>
              <w:left w:type="dxa" w:w="110"/>
              <w:bottom w:type="dxa" w:w="80"/>
              <w:right w:type="dxa" w:w="110"/>
            </w:tcMar>
          </w:tcPr>
          <w:p>
            <w:pPr>
              <w:spacing w:after="0" w:before="0"/>
            </w:pPr>
            <w:r>
              <w:rPr>
                <w:b/>
                <w:bCs/>
                <w:sz w:val="20"/>
                <w:szCs w:val="20"/>
              </w:rPr>
              <w:t xml:space="preserve">Natri bicarbonate</w:t>
            </w:r>
          </w:p>
        </w:tc>
        <w:tc>
          <w:tcPr>
            <w:tcW w:type="dxa" w:w="4200"/>
            <w:tcMar>
              <w:top w:type="dxa" w:w="80"/>
              <w:left w:type="dxa" w:w="110"/>
              <w:bottom w:type="dxa" w:w="80"/>
              <w:right w:type="dxa" w:w="110"/>
            </w:tcMar>
          </w:tcPr>
          <w:p>
            <w:pPr>
              <w:spacing w:after="0" w:before="0"/>
            </w:pPr>
            <w:r>
              <w:rPr>
                <w:sz w:val="20"/>
                <w:szCs w:val="20"/>
              </w:rPr>
              <w:t xml:space="preserve">Cặn sữa lên men làm miệng bé chua (acid) — môi trường nấm Candida ưa thích; natri bicarbonate trung hoà acid này, khoang miệng bớt chua → nấm khó phát triển tiếp.</w:t>
            </w:r>
          </w:p>
        </w:tc>
        <w:tc>
          <w:tcPr>
            <w:tcW w:type="dxa" w:w="2326"/>
            <w:tcMar>
              <w:top w:type="dxa" w:w="80"/>
              <w:left w:type="dxa" w:w="110"/>
              <w:bottom w:type="dxa" w:w="80"/>
              <w:right w:type="dxa" w:w="110"/>
            </w:tcMar>
          </w:tcPr>
          <w:p>
            <w:pPr>
              <w:spacing w:after="0" w:before="0"/>
            </w:pPr>
            <w:r>
              <w:rPr>
                <w:sz w:val="20"/>
                <w:szCs w:val="20"/>
              </w:rPr>
              <w:t xml:space="preserve">Phòng nấm lưỡi, tưa lưỡi (thay đổi môi trường miệng)</w:t>
            </w:r>
          </w:p>
        </w:tc>
      </w:tr>
      <w:tr>
        <w:tc>
          <w:tcPr>
            <w:tcW w:type="dxa" w:w="2500"/>
            <w:tcMar>
              <w:top w:type="dxa" w:w="80"/>
              <w:left w:type="dxa" w:w="110"/>
              <w:bottom w:type="dxa" w:w="80"/>
              <w:right w:type="dxa" w:w="110"/>
            </w:tcMar>
          </w:tcPr>
          <w:p>
            <w:pPr>
              <w:spacing w:after="0" w:before="0"/>
            </w:pPr>
            <w:r>
              <w:rPr>
                <w:b/>
                <w:bCs/>
                <w:sz w:val="20"/>
                <w:szCs w:val="20"/>
              </w:rPr>
              <w:t xml:space="preserve">Allicin</w:t>
            </w:r>
            <w:r>
              <w:rPr>
                <w:sz w:val="20"/>
                <w:szCs w:val="20"/>
              </w:rPr>
              <w:t xml:space="preserve"> và </w:t>
            </w:r>
            <w:r>
              <w:rPr>
                <w:b/>
                <w:bCs/>
                <w:sz w:val="20"/>
                <w:szCs w:val="20"/>
              </w:rPr>
              <w:t xml:space="preserve">diallyl disulfide</w:t>
            </w:r>
            <w:r>
              <w:rPr>
                <w:sz w:val="20"/>
                <w:szCs w:val="20"/>
              </w:rPr>
              <w:t xml:space="preserve"> (hẹ — cùng nhóm hoạt chất với tỏi); </w:t>
            </w:r>
            <w:r>
              <w:rPr>
                <w:b/>
                <w:bCs/>
                <w:sz w:val="20"/>
                <w:szCs w:val="20"/>
              </w:rPr>
              <w:t xml:space="preserve">EGCG</w:t>
            </w:r>
            <w:r>
              <w:rPr>
                <w:sz w:val="20"/>
                <w:szCs w:val="20"/>
              </w:rPr>
              <w:t xml:space="preserve"> (chè xanh); </w:t>
            </w:r>
            <w:r>
              <w:rPr>
                <w:b/>
                <w:bCs/>
                <w:sz w:val="20"/>
                <w:szCs w:val="20"/>
              </w:rPr>
              <w:t xml:space="preserve">acid boric</w:t>
            </w:r>
            <w:r>
              <w:rPr>
                <w:sz w:val="20"/>
                <w:szCs w:val="20"/>
              </w:rPr>
              <w:t xml:space="preserve">; </w:t>
            </w:r>
            <w:r>
              <w:rPr>
                <w:b/>
                <w:bCs/>
                <w:sz w:val="20"/>
                <w:szCs w:val="20"/>
              </w:rPr>
              <w:t xml:space="preserve">flavonoid (quercetin, kaempferol)</w:t>
            </w:r>
            <w:r>
              <w:rPr>
                <w:sz w:val="20"/>
                <w:szCs w:val="20"/>
              </w:rPr>
              <w:t xml:space="preserve">, </w:t>
            </w:r>
            <w:r>
              <w:rPr>
                <w:b/>
                <w:bCs/>
                <w:sz w:val="20"/>
                <w:szCs w:val="20"/>
              </w:rPr>
              <w:t xml:space="preserve">tannin</w:t>
            </w:r>
            <w:r>
              <w:rPr>
                <w:sz w:val="20"/>
                <w:szCs w:val="20"/>
              </w:rPr>
              <w:t xml:space="preserve">, </w:t>
            </w:r>
            <w:r>
              <w:rPr>
                <w:b/>
                <w:bCs/>
                <w:sz w:val="20"/>
                <w:szCs w:val="20"/>
              </w:rPr>
              <w:t xml:space="preserve">saponin</w:t>
            </w:r>
            <w:r>
              <w:rPr>
                <w:sz w:val="20"/>
                <w:szCs w:val="20"/>
              </w:rPr>
              <w:t xml:space="preserve"> (rau ngót)</w:t>
            </w:r>
          </w:p>
        </w:tc>
        <w:tc>
          <w:tcPr>
            <w:tcW w:type="dxa" w:w="4200"/>
            <w:tcMar>
              <w:top w:type="dxa" w:w="80"/>
              <w:left w:type="dxa" w:w="110"/>
              <w:bottom w:type="dxa" w:w="80"/>
              <w:right w:type="dxa" w:w="110"/>
            </w:tcMar>
          </w:tcPr>
          <w:p>
            <w:pPr>
              <w:spacing w:after="0" w:before="0"/>
            </w:pPr>
            <w:r>
              <w:rPr>
                <w:sz w:val="20"/>
                <w:szCs w:val="20"/>
              </w:rPr>
              <w:t xml:space="preserve">Allicin và diallyl disulfide ức chế vi khuẩn và nấm; EGCG kìm vi khuẩn gây viêm nướu; acid boric kìm hãm nấm/vi khuẩn còn sót; nhóm flavonoid – tannin – saponin của rau ngót ức chế vi khuẩn, và rau ngót cũng là vị thuốc dân gian có tính thanh nhiệt, được dùng rơ lưỡi phòng tưa cho trẻ.</w:t>
            </w:r>
          </w:p>
        </w:tc>
        <w:tc>
          <w:tcPr>
            <w:tcW w:type="dxa" w:w="2326"/>
            <w:tcMar>
              <w:top w:type="dxa" w:w="80"/>
              <w:left w:type="dxa" w:w="110"/>
              <w:bottom w:type="dxa" w:w="80"/>
              <w:right w:type="dxa" w:w="110"/>
            </w:tcMar>
          </w:tcPr>
          <w:p>
            <w:pPr>
              <w:spacing w:after="0" w:before="0"/>
            </w:pPr>
            <w:r>
              <w:rPr>
                <w:sz w:val="20"/>
                <w:szCs w:val="20"/>
              </w:rPr>
              <w:t xml:space="preserve">Phòng nấm lưỡi, viêm nướu (sát khuẩn trực tiếp)</w:t>
            </w:r>
          </w:p>
        </w:tc>
      </w:tr>
      <w:tr>
        <w:tc>
          <w:tcPr>
            <w:tcW w:type="dxa" w:w="2500"/>
            <w:tcMar>
              <w:top w:type="dxa" w:w="80"/>
              <w:left w:type="dxa" w:w="110"/>
              <w:bottom w:type="dxa" w:w="80"/>
              <w:right w:type="dxa" w:w="110"/>
            </w:tcMar>
          </w:tcPr>
          <w:p>
            <w:pPr>
              <w:spacing w:after="0" w:before="0"/>
            </w:pPr>
            <w:r>
              <w:rPr>
                <w:b/>
                <w:bCs/>
                <w:sz w:val="20"/>
                <w:szCs w:val="20"/>
              </w:rPr>
              <w:t xml:space="preserve">Xylitol</w:t>
            </w:r>
          </w:p>
        </w:tc>
        <w:tc>
          <w:tcPr>
            <w:tcW w:type="dxa" w:w="4200"/>
            <w:tcMar>
              <w:top w:type="dxa" w:w="80"/>
              <w:left w:type="dxa" w:w="110"/>
              <w:bottom w:type="dxa" w:w="80"/>
              <w:right w:type="dxa" w:w="110"/>
            </w:tcMar>
          </w:tcPr>
          <w:p>
            <w:pPr>
              <w:spacing w:after="0" w:before="0"/>
            </w:pPr>
            <w:r>
              <w:rPr>
                <w:sz w:val="20"/>
                <w:szCs w:val="20"/>
              </w:rPr>
              <w:t xml:space="preserve">Vi khuẩn gây sâu răng (Streptococcus mutans) ăn đường và thải ra acid ăn mòn men răng; xylitol là "đường" mà vi khuẩn này không lên men được → không sinh acid, mảng bám khó hình thành thêm, miệng bớt hôi.</w:t>
            </w:r>
          </w:p>
        </w:tc>
        <w:tc>
          <w:tcPr>
            <w:tcW w:type="dxa" w:w="2326"/>
            <w:tcMar>
              <w:top w:type="dxa" w:w="80"/>
              <w:left w:type="dxa" w:w="110"/>
              <w:bottom w:type="dxa" w:w="80"/>
              <w:right w:type="dxa" w:w="110"/>
            </w:tcMar>
          </w:tcPr>
          <w:p>
            <w:pPr>
              <w:spacing w:after="0" w:before="0"/>
            </w:pPr>
            <w:r>
              <w:rPr>
                <w:sz w:val="20"/>
                <w:szCs w:val="20"/>
              </w:rPr>
              <w:t xml:space="preserve">Ngừa sâu răng, giảm hôi miệng</w:t>
            </w:r>
          </w:p>
        </w:tc>
      </w:tr>
      <w:tr>
        <w:tc>
          <w:tcPr>
            <w:tcW w:type="dxa" w:w="2500"/>
            <w:tcMar>
              <w:top w:type="dxa" w:w="80"/>
              <w:left w:type="dxa" w:w="110"/>
              <w:bottom w:type="dxa" w:w="80"/>
              <w:right w:type="dxa" w:w="110"/>
            </w:tcMar>
          </w:tcPr>
          <w:p>
            <w:pPr>
              <w:spacing w:after="0" w:before="0"/>
            </w:pPr>
            <w:r>
              <w:rPr>
                <w:b/>
                <w:bCs/>
                <w:sz w:val="20"/>
                <w:szCs w:val="20"/>
              </w:rPr>
              <w:t xml:space="preserve">Bisabolol</w:t>
            </w:r>
            <w:r>
              <w:rPr>
                <w:sz w:val="20"/>
                <w:szCs w:val="20"/>
              </w:rPr>
              <w:t xml:space="preserve"> và </w:t>
            </w:r>
            <w:r>
              <w:rPr>
                <w:b/>
                <w:bCs/>
                <w:sz w:val="20"/>
                <w:szCs w:val="20"/>
              </w:rPr>
              <w:t xml:space="preserve">apigenin</w:t>
            </w:r>
            <w:r>
              <w:rPr>
                <w:sz w:val="20"/>
                <w:szCs w:val="20"/>
              </w:rPr>
              <w:t xml:space="preserve"> (cúc la mã — chỉ có ở bản không mùi)</w:t>
            </w:r>
          </w:p>
        </w:tc>
        <w:tc>
          <w:tcPr>
            <w:tcW w:type="dxa" w:w="4200"/>
            <w:tcMar>
              <w:top w:type="dxa" w:w="80"/>
              <w:left w:type="dxa" w:w="110"/>
              <w:bottom w:type="dxa" w:w="80"/>
              <w:right w:type="dxa" w:w="110"/>
            </w:tcMar>
          </w:tcPr>
          <w:p>
            <w:pPr>
              <w:spacing w:after="0" w:before="0"/>
            </w:pPr>
            <w:r>
              <w:rPr>
                <w:sz w:val="20"/>
                <w:szCs w:val="20"/>
              </w:rPr>
              <w:t xml:space="preserve">Làm dịu niêm mạc đang sưng; ở cả 2 bản, thao tác lau/xoa nướu nhẹ tạo cảm giác dễ chịu cho bé.</w:t>
            </w:r>
          </w:p>
        </w:tc>
        <w:tc>
          <w:tcPr>
            <w:tcW w:type="dxa" w:w="2326"/>
            <w:tcMar>
              <w:top w:type="dxa" w:w="80"/>
              <w:left w:type="dxa" w:w="110"/>
              <w:bottom w:type="dxa" w:w="80"/>
              <w:right w:type="dxa" w:w="110"/>
            </w:tcMar>
          </w:tcPr>
          <w:p>
            <w:pPr>
              <w:spacing w:after="0" w:before="0"/>
            </w:pPr>
            <w:r>
              <w:rPr>
                <w:sz w:val="20"/>
                <w:szCs w:val="20"/>
              </w:rPr>
              <w:t xml:space="preserve">Làm dịu nướu, giảm khó chịu khi mọc răng (mạnh hơn ở bản không mùi)</w:t>
            </w:r>
          </w:p>
        </w:tc>
      </w:tr>
    </w:tbl>
    <w:p>
      <w:pPr>
        <w:spacing w:after="0"/>
      </w:pPr>
      <w:r>
        <w:t xml:space="preserve"/>
      </w:r>
    </w:p>
    <w:p>
      <w:pPr>
        <w:pStyle w:val="Heading1"/>
        <w:spacing w:after="160" w:before="360"/>
      </w:pPr>
      <w:r>
        <w:rPr>
          <w:b/>
          <w:bCs/>
          <w:color w:val="1F5C2E"/>
          <w:sz w:val="26"/>
          <w:szCs w:val="26"/>
        </w:rPr>
        <w:t xml:space="preserve">4. Kem bôi da Elemis (30g)</w:t>
      </w:r>
    </w:p>
    <w:p>
      <w:pPr>
        <w:spacing w:after="120" w:before="60"/>
      </w:pPr>
      <w:r>
        <w:rPr>
          <w:b/>
          <w:bCs/>
          <w:sz w:val="22"/>
          <w:szCs w:val="22"/>
        </w:rPr>
        <w:t xml:space="preserve">Thành phần chính:</w:t>
      </w:r>
      <w:r>
        <w:rPr>
          <w:sz w:val="22"/>
          <w:szCs w:val="22"/>
        </w:rPr>
        <w:t xml:space="preserve"> kẽm oxyd nano 2%, rau má, ngải cứu, Aquaxyl.</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Kẽm oxyd</w:t>
            </w:r>
            <w:r>
              <w:rPr>
                <w:sz w:val="20"/>
                <w:szCs w:val="20"/>
              </w:rPr>
              <w:t xml:space="preserve"> nano 2%</w:t>
            </w:r>
          </w:p>
        </w:tc>
        <w:tc>
          <w:tcPr>
            <w:tcW w:type="dxa" w:w="4200"/>
            <w:tcMar>
              <w:top w:type="dxa" w:w="80"/>
              <w:left w:type="dxa" w:w="110"/>
              <w:bottom w:type="dxa" w:w="80"/>
              <w:right w:type="dxa" w:w="110"/>
            </w:tcMar>
          </w:tcPr>
          <w:p>
            <w:pPr>
              <w:spacing w:after="0" w:before="0"/>
            </w:pPr>
            <w:r>
              <w:rPr>
                <w:sz w:val="20"/>
                <w:szCs w:val="20"/>
              </w:rPr>
              <w:t xml:space="preserve">Các hạt kẽm oxyd cỡ nano phân tán đều rồi liên kết thành lớp màng mỏng phủ kín da → nước tiểu, phân, hơi ẩm không tiếp xúc trực tiếp da nữa. Dùng ngay khi thay tã, kể cả khi da chưa đỏ, để phòng ngừa.</w:t>
            </w:r>
          </w:p>
        </w:tc>
        <w:tc>
          <w:tcPr>
            <w:tcW w:type="dxa" w:w="2326"/>
            <w:tcMar>
              <w:top w:type="dxa" w:w="80"/>
              <w:left w:type="dxa" w:w="110"/>
              <w:bottom w:type="dxa" w:w="80"/>
              <w:right w:type="dxa" w:w="110"/>
            </w:tcMar>
          </w:tcPr>
          <w:p>
            <w:pPr>
              <w:spacing w:after="0" w:before="0"/>
            </w:pPr>
            <w:r>
              <w:rPr>
                <w:sz w:val="20"/>
                <w:szCs w:val="20"/>
              </w:rPr>
              <w:t xml:space="preserve">Bảo vệ da, hỗ trợ hăm tã (theo mô tả bảng báo giá OTC)</w:t>
            </w:r>
          </w:p>
        </w:tc>
      </w:tr>
      <w:tr>
        <w:tc>
          <w:tcPr>
            <w:tcW w:type="dxa" w:w="2500"/>
            <w:tcMar>
              <w:top w:type="dxa" w:w="80"/>
              <w:left w:type="dxa" w:w="110"/>
              <w:bottom w:type="dxa" w:w="80"/>
              <w:right w:type="dxa" w:w="110"/>
            </w:tcMar>
          </w:tcPr>
          <w:p>
            <w:pPr>
              <w:spacing w:after="0" w:before="0"/>
            </w:pPr>
            <w:r>
              <w:rPr>
                <w:b/>
                <w:bCs/>
                <w:sz w:val="20"/>
                <w:szCs w:val="20"/>
              </w:rPr>
              <w:t xml:space="preserve">Asiaticoside</w:t>
            </w:r>
            <w:r>
              <w:rPr>
                <w:sz w:val="20"/>
                <w:szCs w:val="20"/>
              </w:rPr>
              <w:t xml:space="preserve"> (rau má)</w:t>
            </w:r>
          </w:p>
        </w:tc>
        <w:tc>
          <w:tcPr>
            <w:tcW w:type="dxa" w:w="4200"/>
            <w:tcMar>
              <w:top w:type="dxa" w:w="80"/>
              <w:left w:type="dxa" w:w="110"/>
              <w:bottom w:type="dxa" w:w="80"/>
              <w:right w:type="dxa" w:w="110"/>
            </w:tcMar>
          </w:tcPr>
          <w:p>
            <w:pPr>
              <w:spacing w:after="0" w:before="0"/>
            </w:pPr>
            <w:r>
              <w:rPr>
                <w:sz w:val="20"/>
                <w:szCs w:val="20"/>
              </w:rPr>
              <w:t xml:space="preserve">Thấm vào da, kích thích nguyên bào sợi sản xuất collagen nhiều hơn bình thường và biểu bì sinh tế bào mới → vết nứt/bong tróc được lấp dần, da liền và mịn lại nhanh hơn; cùng cơ chế này giúp mô sẹo mới hình thành phẳng và đều màu hơn.</w:t>
            </w:r>
          </w:p>
        </w:tc>
        <w:tc>
          <w:tcPr>
            <w:tcW w:type="dxa" w:w="2326"/>
            <w:tcMar>
              <w:top w:type="dxa" w:w="80"/>
              <w:left w:type="dxa" w:w="110"/>
              <w:bottom w:type="dxa" w:w="80"/>
              <w:right w:type="dxa" w:w="110"/>
            </w:tcMar>
          </w:tcPr>
          <w:p>
            <w:pPr>
              <w:spacing w:after="0" w:before="0"/>
            </w:pPr>
            <w:r>
              <w:rPr>
                <w:sz w:val="20"/>
                <w:szCs w:val="20"/>
              </w:rPr>
              <w:t xml:space="preserve">Hỗ trợ phục hồi da khô, nứt nẻ, bong tróc do gió/nắng; hỗ trợ làm mờ sẹo</w:t>
            </w:r>
          </w:p>
        </w:tc>
      </w:tr>
      <w:tr>
        <w:tc>
          <w:tcPr>
            <w:tcW w:type="dxa" w:w="2500"/>
            <w:tcMar>
              <w:top w:type="dxa" w:w="80"/>
              <w:left w:type="dxa" w:w="110"/>
              <w:bottom w:type="dxa" w:w="80"/>
              <w:right w:type="dxa" w:w="110"/>
            </w:tcMar>
          </w:tcPr>
          <w:p>
            <w:pPr>
              <w:spacing w:after="0" w:before="0"/>
            </w:pPr>
            <w:r>
              <w:rPr>
                <w:b/>
                <w:bCs/>
                <w:sz w:val="20"/>
                <w:szCs w:val="20"/>
              </w:rPr>
              <w:t xml:space="preserve">Asiaticoside</w:t>
            </w:r>
            <w:r>
              <w:rPr>
                <w:sz w:val="20"/>
                <w:szCs w:val="20"/>
              </w:rPr>
              <w:t xml:space="preserve"> và </w:t>
            </w:r>
            <w:r>
              <w:rPr>
                <w:b/>
                <w:bCs/>
                <w:sz w:val="20"/>
                <w:szCs w:val="20"/>
              </w:rPr>
              <w:t xml:space="preserve">acid asiatic</w:t>
            </w:r>
            <w:r>
              <w:rPr>
                <w:sz w:val="20"/>
                <w:szCs w:val="20"/>
              </w:rPr>
              <w:t xml:space="preserve"> (rau má)</w:t>
            </w:r>
          </w:p>
        </w:tc>
        <w:tc>
          <w:tcPr>
            <w:tcW w:type="dxa" w:w="4200"/>
            <w:tcMar>
              <w:top w:type="dxa" w:w="80"/>
              <w:left w:type="dxa" w:w="110"/>
              <w:bottom w:type="dxa" w:w="80"/>
              <w:right w:type="dxa" w:w="110"/>
            </w:tcMar>
          </w:tcPr>
          <w:p>
            <w:pPr>
              <w:spacing w:after="0" w:before="0"/>
            </w:pPr>
            <w:r>
              <w:rPr>
                <w:sz w:val="20"/>
                <w:szCs w:val="20"/>
              </w:rPr>
              <w:t xml:space="preserve">Da kích ứng tiết chất gây viêm → mạch máu giãn (đỏ), thần kinh nhạy (rát); 2 hoạt chất này làm giảm lượng chất gây viêm tiết ra → bớt đỏ, bớt rát trong thời gian ngắn sau khi thoa.</w:t>
            </w:r>
          </w:p>
        </w:tc>
        <w:tc>
          <w:tcPr>
            <w:tcW w:type="dxa" w:w="2326"/>
            <w:tcMar>
              <w:top w:type="dxa" w:w="80"/>
              <w:left w:type="dxa" w:w="110"/>
              <w:bottom w:type="dxa" w:w="80"/>
              <w:right w:type="dxa" w:w="110"/>
            </w:tcMar>
          </w:tcPr>
          <w:p>
            <w:pPr>
              <w:spacing w:after="0" w:before="0"/>
            </w:pPr>
            <w:r>
              <w:rPr>
                <w:sz w:val="20"/>
                <w:szCs w:val="20"/>
              </w:rPr>
              <w:t xml:space="preserve">Làm dịu mẩn đỏ, rát</w:t>
            </w:r>
          </w:p>
        </w:tc>
      </w:tr>
      <w:tr>
        <w:tc>
          <w:tcPr>
            <w:tcW w:type="dxa" w:w="2500"/>
            <w:tcMar>
              <w:top w:type="dxa" w:w="80"/>
              <w:left w:type="dxa" w:w="110"/>
              <w:bottom w:type="dxa" w:w="80"/>
              <w:right w:type="dxa" w:w="110"/>
            </w:tcMar>
          </w:tcPr>
          <w:p>
            <w:pPr>
              <w:spacing w:after="0" w:before="0"/>
            </w:pPr>
            <w:r>
              <w:rPr>
                <w:b/>
                <w:bCs/>
                <w:sz w:val="20"/>
                <w:szCs w:val="20"/>
              </w:rPr>
              <w:t xml:space="preserve">Cineol</w:t>
            </w:r>
            <w:r>
              <w:rPr>
                <w:sz w:val="20"/>
                <w:szCs w:val="20"/>
              </w:rPr>
              <w:t xml:space="preserve"> và </w:t>
            </w:r>
            <w:r>
              <w:rPr>
                <w:b/>
                <w:bCs/>
                <w:sz w:val="20"/>
                <w:szCs w:val="20"/>
              </w:rPr>
              <w:t xml:space="preserve">long não (camphor)</w:t>
            </w:r>
            <w:r>
              <w:rPr>
                <w:sz w:val="20"/>
                <w:szCs w:val="20"/>
              </w:rPr>
              <w:t xml:space="preserve"> (tinh dầu ngải cứu)</w:t>
            </w:r>
          </w:p>
        </w:tc>
        <w:tc>
          <w:tcPr>
            <w:tcW w:type="dxa" w:w="4200"/>
            <w:tcMar>
              <w:top w:type="dxa" w:w="80"/>
              <w:left w:type="dxa" w:w="110"/>
              <w:bottom w:type="dxa" w:w="80"/>
              <w:right w:type="dxa" w:w="110"/>
            </w:tcMar>
          </w:tcPr>
          <w:p>
            <w:pPr>
              <w:spacing w:after="0" w:before="0"/>
            </w:pPr>
            <w:r>
              <w:rPr>
                <w:sz w:val="20"/>
                <w:szCs w:val="20"/>
              </w:rPr>
              <w:t xml:space="preserve">Bay hơi trên da tạo cảm giác mát, đồng thời ức chế vi khuẩn tại vùng da đang tổn thương (dễ nhiễm khuẩn hơn da lành).</w:t>
            </w:r>
          </w:p>
        </w:tc>
        <w:tc>
          <w:tcPr>
            <w:tcW w:type="dxa" w:w="2326"/>
            <w:tcMar>
              <w:top w:type="dxa" w:w="80"/>
              <w:left w:type="dxa" w:w="110"/>
              <w:bottom w:type="dxa" w:w="80"/>
              <w:right w:type="dxa" w:w="110"/>
            </w:tcMar>
          </w:tcPr>
          <w:p>
            <w:pPr>
              <w:spacing w:after="0" w:before="0"/>
            </w:pPr>
            <w:r>
              <w:rPr>
                <w:sz w:val="20"/>
                <w:szCs w:val="20"/>
              </w:rPr>
              <w:t xml:space="preserve">Hỗ trợ kháng khuẩn, ngừa mụn, làm mát</w:t>
            </w:r>
          </w:p>
        </w:tc>
      </w:tr>
      <w:tr>
        <w:tc>
          <w:tcPr>
            <w:tcW w:type="dxa" w:w="2500"/>
            <w:tcMar>
              <w:top w:type="dxa" w:w="80"/>
              <w:left w:type="dxa" w:w="110"/>
              <w:bottom w:type="dxa" w:w="80"/>
              <w:right w:type="dxa" w:w="110"/>
            </w:tcMar>
          </w:tcPr>
          <w:p>
            <w:pPr>
              <w:spacing w:after="0" w:before="0"/>
            </w:pPr>
            <w:r>
              <w:rPr>
                <w:b/>
                <w:bCs/>
                <w:sz w:val="20"/>
                <w:szCs w:val="20"/>
              </w:rPr>
              <w:t xml:space="preserve">Aquaxyl</w:t>
            </w:r>
            <w:r>
              <w:rPr>
                <w:sz w:val="20"/>
                <w:szCs w:val="20"/>
              </w:rPr>
              <w:t xml:space="preserve"> (</w:t>
            </w:r>
            <w:r>
              <w:rPr>
                <w:b/>
                <w:bCs/>
                <w:sz w:val="20"/>
                <w:szCs w:val="20"/>
              </w:rPr>
              <w:t xml:space="preserve">xylitylglucoside</w:t>
            </w:r>
            <w:r>
              <w:rPr>
                <w:sz w:val="20"/>
                <w:szCs w:val="20"/>
              </w:rPr>
              <w:t xml:space="preserve"> + </w:t>
            </w:r>
            <w:r>
              <w:rPr>
                <w:b/>
                <w:bCs/>
                <w:sz w:val="20"/>
                <w:szCs w:val="20"/>
              </w:rPr>
              <w:t xml:space="preserve">anhydroxylitol</w:t>
            </w:r>
            <w:r>
              <w:rPr>
                <w:sz w:val="20"/>
                <w:szCs w:val="20"/>
              </w:rPr>
              <w:t xml:space="preserve">)</w:t>
            </w:r>
          </w:p>
        </w:tc>
        <w:tc>
          <w:tcPr>
            <w:tcW w:type="dxa" w:w="4200"/>
            <w:tcMar>
              <w:top w:type="dxa" w:w="80"/>
              <w:left w:type="dxa" w:w="110"/>
              <w:bottom w:type="dxa" w:w="80"/>
              <w:right w:type="dxa" w:w="110"/>
            </w:tcMar>
          </w:tcPr>
          <w:p>
            <w:pPr>
              <w:spacing w:after="0" w:before="0"/>
            </w:pPr>
            <w:r>
              <w:rPr>
                <w:sz w:val="20"/>
                <w:szCs w:val="20"/>
              </w:rPr>
              <w:t xml:space="preserve">Xylitylglucoside kích thích da tự sản xuất glycosaminoglycan — chất giữ nước tự nhiên; anhydroxylitol củng cố hàng rào lớp ngoài cùng để nước khó thoát → da tự giữ ẩm từ bên trong theo cơ chế "hút ẩm – giữ ẩm – khoá ẩm".</w:t>
            </w:r>
          </w:p>
        </w:tc>
        <w:tc>
          <w:tcPr>
            <w:tcW w:type="dxa" w:w="2326"/>
            <w:tcMar>
              <w:top w:type="dxa" w:w="80"/>
              <w:left w:type="dxa" w:w="110"/>
              <w:bottom w:type="dxa" w:w="80"/>
              <w:right w:type="dxa" w:w="110"/>
            </w:tcMar>
          </w:tcPr>
          <w:p>
            <w:pPr>
              <w:spacing w:after="0" w:before="0"/>
            </w:pPr>
            <w:r>
              <w:rPr>
                <w:sz w:val="20"/>
                <w:szCs w:val="20"/>
              </w:rPr>
              <w:t xml:space="preserve">Dưỡng ẩm sâu, làm mềm da</w:t>
            </w:r>
          </w:p>
        </w:tc>
      </w:tr>
    </w:tbl>
    <w:p>
      <w:pPr>
        <w:spacing w:after="0"/>
      </w:pPr>
      <w:r>
        <w:t xml:space="preserve"/>
      </w:r>
    </w:p>
    <w:p>
      <w:pPr>
        <w:pStyle w:val="Heading1"/>
        <w:spacing w:after="160" w:before="360"/>
      </w:pPr>
      <w:r>
        <w:rPr>
          <w:b/>
          <w:bCs/>
          <w:color w:val="1F5C2E"/>
          <w:sz w:val="26"/>
          <w:szCs w:val="26"/>
        </w:rPr>
        <w:t xml:space="preserve">5. Dầu massage dưỡng ẩm toàn thân cho bé Oriky (60ml)</w:t>
      </w:r>
    </w:p>
    <w:p>
      <w:pPr>
        <w:spacing w:after="120" w:before="60"/>
      </w:pPr>
      <w:r>
        <w:rPr>
          <w:b/>
          <w:bCs/>
          <w:sz w:val="22"/>
          <w:szCs w:val="22"/>
        </w:rPr>
        <w:t xml:space="preserve">Thành phần chính:</w:t>
      </w:r>
      <w:r>
        <w:rPr>
          <w:sz w:val="22"/>
          <w:szCs w:val="22"/>
        </w:rPr>
        <w:t xml:space="preserve"> dầu cám gạo, dầu hạnh nhân, dầu hạt nho, caprylic triglyceride (tinh chế từ dầu dừa), vitamin E, tinh dầu tràm gió.</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Acid oleic</w:t>
            </w:r>
            <w:r>
              <w:rPr>
                <w:sz w:val="20"/>
                <w:szCs w:val="20"/>
              </w:rPr>
              <w:t xml:space="preserve"> (dầu hạnh nhân); </w:t>
            </w:r>
            <w:r>
              <w:rPr>
                <w:b/>
                <w:bCs/>
                <w:sz w:val="20"/>
                <w:szCs w:val="20"/>
              </w:rPr>
              <w:t xml:space="preserve">acid linoleic</w:t>
            </w:r>
            <w:r>
              <w:rPr>
                <w:sz w:val="20"/>
                <w:szCs w:val="20"/>
              </w:rPr>
              <w:t xml:space="preserve"> (dầu hạt nho); </w:t>
            </w:r>
            <w:r>
              <w:rPr>
                <w:b/>
                <w:bCs/>
                <w:sz w:val="20"/>
                <w:szCs w:val="20"/>
              </w:rPr>
              <w:t xml:space="preserve">squalene</w:t>
            </w:r>
            <w:r>
              <w:rPr>
                <w:sz w:val="20"/>
                <w:szCs w:val="20"/>
              </w:rPr>
              <w:t xml:space="preserve"> (dầu cám gạo); </w:t>
            </w:r>
            <w:r>
              <w:rPr>
                <w:b/>
                <w:bCs/>
                <w:sz w:val="20"/>
                <w:szCs w:val="20"/>
              </w:rPr>
              <w:t xml:space="preserve">caprylic triglyceride</w:t>
            </w:r>
          </w:p>
        </w:tc>
        <w:tc>
          <w:tcPr>
            <w:tcW w:type="dxa" w:w="4200"/>
            <w:tcMar>
              <w:top w:type="dxa" w:w="80"/>
              <w:left w:type="dxa" w:w="110"/>
              <w:bottom w:type="dxa" w:w="80"/>
              <w:right w:type="dxa" w:w="110"/>
            </w:tcMar>
          </w:tcPr>
          <w:p>
            <w:pPr>
              <w:spacing w:after="0" w:before="0"/>
            </w:pPr>
            <w:r>
              <w:rPr>
                <w:sz w:val="20"/>
                <w:szCs w:val="20"/>
              </w:rPr>
              <w:t xml:space="preserve">Acid oleic và acid linoleic là các acid béo cùng loại với lớp lipid tự nhiên của da → lấp vào chỗ hàng rào lipid bị thiếu hụt, khoá nước lại trong da; squalene là chất béo vốn có trong bã nhờn tự nhiên, bổ sung lớp khoá ẩm; caprylic triglyceride phân tử nhỏ nên thấm nhanh, giúp dầu không để lại cảm giác nhờn dính.</w:t>
            </w:r>
          </w:p>
        </w:tc>
        <w:tc>
          <w:tcPr>
            <w:tcW w:type="dxa" w:w="2326"/>
            <w:tcMar>
              <w:top w:type="dxa" w:w="80"/>
              <w:left w:type="dxa" w:w="110"/>
              <w:bottom w:type="dxa" w:w="80"/>
              <w:right w:type="dxa" w:w="110"/>
            </w:tcMar>
          </w:tcPr>
          <w:p>
            <w:pPr>
              <w:spacing w:after="0" w:before="0"/>
            </w:pPr>
            <w:r>
              <w:rPr>
                <w:sz w:val="20"/>
                <w:szCs w:val="20"/>
              </w:rPr>
              <w:t xml:space="preserve">Dưỡng ẩm, làm mềm da</w:t>
            </w:r>
          </w:p>
        </w:tc>
      </w:tr>
      <w:tr>
        <w:tc>
          <w:tcPr>
            <w:tcW w:type="dxa" w:w="2500"/>
            <w:tcMar>
              <w:top w:type="dxa" w:w="80"/>
              <w:left w:type="dxa" w:w="110"/>
              <w:bottom w:type="dxa" w:w="80"/>
              <w:right w:type="dxa" w:w="110"/>
            </w:tcMar>
          </w:tcPr>
          <w:p>
            <w:pPr>
              <w:spacing w:after="0" w:before="0"/>
            </w:pPr>
            <w:r>
              <w:rPr>
                <w:b/>
                <w:bCs/>
                <w:sz w:val="20"/>
                <w:szCs w:val="20"/>
              </w:rPr>
              <w:t xml:space="preserve">Gamma-oryzanol</w:t>
            </w:r>
            <w:r>
              <w:rPr>
                <w:sz w:val="20"/>
                <w:szCs w:val="20"/>
              </w:rPr>
              <w:t xml:space="preserve"> (dầu cám gạo); </w:t>
            </w:r>
            <w:r>
              <w:rPr>
                <w:b/>
                <w:bCs/>
                <w:sz w:val="20"/>
                <w:szCs w:val="20"/>
              </w:rPr>
              <w:t xml:space="preserve">vitamin E</w:t>
            </w:r>
          </w:p>
        </w:tc>
        <w:tc>
          <w:tcPr>
            <w:tcW w:type="dxa" w:w="4200"/>
            <w:tcMar>
              <w:top w:type="dxa" w:w="80"/>
              <w:left w:type="dxa" w:w="110"/>
              <w:bottom w:type="dxa" w:w="80"/>
              <w:right w:type="dxa" w:w="110"/>
            </w:tcMar>
          </w:tcPr>
          <w:p>
            <w:pPr>
              <w:spacing w:after="0" w:before="0"/>
            </w:pPr>
            <w:r>
              <w:rPr>
                <w:sz w:val="20"/>
                <w:szCs w:val="20"/>
              </w:rPr>
              <w:t xml:space="preserve">Trung hoà gốc tự do sinh ra khi da tiếp xúc nắng, ô nhiễm → hạn chế lipid trên da bị oxy hoá, da không khô sạm.</w:t>
            </w:r>
          </w:p>
        </w:tc>
        <w:tc>
          <w:tcPr>
            <w:tcW w:type="dxa" w:w="2326"/>
            <w:tcMar>
              <w:top w:type="dxa" w:w="80"/>
              <w:left w:type="dxa" w:w="110"/>
              <w:bottom w:type="dxa" w:w="80"/>
              <w:right w:type="dxa" w:w="110"/>
            </w:tcMar>
          </w:tcPr>
          <w:p>
            <w:pPr>
              <w:spacing w:after="0" w:before="0"/>
            </w:pPr>
            <w:r>
              <w:rPr>
                <w:sz w:val="20"/>
                <w:szCs w:val="20"/>
              </w:rPr>
              <w:t xml:space="preserve">Bảo vệ da, chống oxy hoá</w:t>
            </w:r>
          </w:p>
        </w:tc>
      </w:tr>
      <w:tr>
        <w:tc>
          <w:tcPr>
            <w:tcW w:type="dxa" w:w="2500"/>
            <w:tcMar>
              <w:top w:type="dxa" w:w="80"/>
              <w:left w:type="dxa" w:w="110"/>
              <w:bottom w:type="dxa" w:w="80"/>
              <w:right w:type="dxa" w:w="110"/>
            </w:tcMar>
          </w:tcPr>
          <w:p>
            <w:pPr>
              <w:spacing w:after="0" w:before="0"/>
            </w:pPr>
            <w:r>
              <w:rPr>
                <w:sz w:val="20"/>
                <w:szCs w:val="20"/>
              </w:rPr>
              <w:t xml:space="preserve">Hỗn hợp dầu thực vật của sản phẩm</w:t>
            </w:r>
          </w:p>
        </w:tc>
        <w:tc>
          <w:tcPr>
            <w:tcW w:type="dxa" w:w="4200"/>
            <w:tcMar>
              <w:top w:type="dxa" w:w="80"/>
              <w:left w:type="dxa" w:w="110"/>
              <w:bottom w:type="dxa" w:w="80"/>
              <w:right w:type="dxa" w:w="110"/>
            </w:tcMar>
          </w:tcPr>
          <w:p>
            <w:pPr>
              <w:spacing w:after="0" w:before="0"/>
            </w:pPr>
            <w:r>
              <w:rPr>
                <w:sz w:val="20"/>
                <w:szCs w:val="20"/>
              </w:rPr>
              <w:t xml:space="preserve">Dầu ngấm vào lớp vảy sừng khô, làm mềm và tách chúng khỏi da đầu để lau/gội trôi đi nhẹ nhàng.</w:t>
            </w:r>
          </w:p>
        </w:tc>
        <w:tc>
          <w:tcPr>
            <w:tcW w:type="dxa" w:w="2326"/>
            <w:tcMar>
              <w:top w:type="dxa" w:w="80"/>
              <w:left w:type="dxa" w:w="110"/>
              <w:bottom w:type="dxa" w:w="80"/>
              <w:right w:type="dxa" w:w="110"/>
            </w:tcMar>
          </w:tcPr>
          <w:p>
            <w:pPr>
              <w:spacing w:after="0" w:before="0"/>
            </w:pPr>
            <w:r>
              <w:rPr>
                <w:sz w:val="20"/>
                <w:szCs w:val="20"/>
              </w:rPr>
              <w:t xml:space="preserve">Làm sạch vảy da đầu (cứt trâu), da khô bong</w:t>
            </w:r>
          </w:p>
        </w:tc>
      </w:tr>
      <w:tr>
        <w:tc>
          <w:tcPr>
            <w:tcW w:type="dxa" w:w="2500"/>
            <w:tcMar>
              <w:top w:type="dxa" w:w="80"/>
              <w:left w:type="dxa" w:w="110"/>
              <w:bottom w:type="dxa" w:w="80"/>
              <w:right w:type="dxa" w:w="110"/>
            </w:tcMar>
          </w:tcPr>
          <w:p>
            <w:pPr>
              <w:spacing w:after="0" w:before="0"/>
            </w:pPr>
            <w:r>
              <w:rPr>
                <w:sz w:val="20"/>
                <w:szCs w:val="20"/>
              </w:rPr>
              <w:t xml:space="preserve">Thao tác massage; </w:t>
            </w:r>
            <w:r>
              <w:rPr>
                <w:b/>
                <w:bCs/>
                <w:sz w:val="20"/>
                <w:szCs w:val="20"/>
              </w:rPr>
              <w:t xml:space="preserve">cineol</w:t>
            </w:r>
            <w:r>
              <w:rPr>
                <w:sz w:val="20"/>
                <w:szCs w:val="20"/>
              </w:rPr>
              <w:t xml:space="preserve"> (tinh dầu tràm gió)</w:t>
            </w:r>
          </w:p>
        </w:tc>
        <w:tc>
          <w:tcPr>
            <w:tcW w:type="dxa" w:w="4200"/>
            <w:tcMar>
              <w:top w:type="dxa" w:w="80"/>
              <w:left w:type="dxa" w:w="110"/>
              <w:bottom w:type="dxa" w:w="80"/>
              <w:right w:type="dxa" w:w="110"/>
            </w:tcMar>
          </w:tcPr>
          <w:p>
            <w:pPr>
              <w:spacing w:after="0" w:before="0"/>
            </w:pPr>
            <w:r>
              <w:rPr>
                <w:sz w:val="20"/>
                <w:szCs w:val="20"/>
              </w:rPr>
              <w:t xml:space="preserve">Massage kích thích thụ thể xúc giác, làm ấm cơ → bé thư giãn; mùi thơm ấm của cineol qua khứu giác tạo cảm giác quen thuộc, dễ vào giấc.</w:t>
            </w:r>
          </w:p>
        </w:tc>
        <w:tc>
          <w:tcPr>
            <w:tcW w:type="dxa" w:w="2326"/>
            <w:tcMar>
              <w:top w:type="dxa" w:w="80"/>
              <w:left w:type="dxa" w:w="110"/>
              <w:bottom w:type="dxa" w:w="80"/>
              <w:right w:type="dxa" w:w="110"/>
            </w:tcMar>
          </w:tcPr>
          <w:p>
            <w:pPr>
              <w:spacing w:after="0" w:before="0"/>
            </w:pPr>
            <w:r>
              <w:rPr>
                <w:sz w:val="20"/>
                <w:szCs w:val="20"/>
              </w:rPr>
              <w:t xml:space="preserve">Thư giãn, ngủ ngon</w:t>
            </w:r>
          </w:p>
        </w:tc>
      </w:tr>
      <w:tr>
        <w:tc>
          <w:tcPr>
            <w:tcW w:type="dxa" w:w="2500"/>
            <w:tcMar>
              <w:top w:type="dxa" w:w="80"/>
              <w:left w:type="dxa" w:w="110"/>
              <w:bottom w:type="dxa" w:w="80"/>
              <w:right w:type="dxa" w:w="110"/>
            </w:tcMar>
          </w:tcPr>
          <w:p>
            <w:pPr>
              <w:spacing w:after="0" w:before="0"/>
            </w:pPr>
            <w:r>
              <w:rPr>
                <w:b/>
                <w:bCs/>
                <w:sz w:val="20"/>
                <w:szCs w:val="20"/>
              </w:rPr>
              <w:t xml:space="preserve">Cineol</w:t>
            </w:r>
            <w:r>
              <w:rPr>
                <w:sz w:val="20"/>
                <w:szCs w:val="20"/>
              </w:rPr>
              <w:t xml:space="preserve"> (tràm gió)</w:t>
            </w:r>
          </w:p>
        </w:tc>
        <w:tc>
          <w:tcPr>
            <w:tcW w:type="dxa" w:w="4200"/>
            <w:tcMar>
              <w:top w:type="dxa" w:w="80"/>
              <w:left w:type="dxa" w:w="110"/>
              <w:bottom w:type="dxa" w:w="80"/>
              <w:right w:type="dxa" w:w="110"/>
            </w:tcMar>
          </w:tcPr>
          <w:p>
            <w:pPr>
              <w:spacing w:after="0" w:before="0"/>
            </w:pPr>
            <w:r>
              <w:rPr>
                <w:sz w:val="20"/>
                <w:szCs w:val="20"/>
              </w:rPr>
              <w:t xml:space="preserve">Cùng cơ chế tiếp xúc trực tiếp phá màng tế bào vi khuẩn như ở dòng tắm gội.</w:t>
            </w:r>
          </w:p>
        </w:tc>
        <w:tc>
          <w:tcPr>
            <w:tcW w:type="dxa" w:w="2326"/>
            <w:tcMar>
              <w:top w:type="dxa" w:w="80"/>
              <w:left w:type="dxa" w:w="110"/>
              <w:bottom w:type="dxa" w:w="80"/>
              <w:right w:type="dxa" w:w="110"/>
            </w:tcMar>
          </w:tcPr>
          <w:p>
            <w:pPr>
              <w:spacing w:after="0" w:before="0"/>
            </w:pPr>
            <w:r>
              <w:rPr>
                <w:sz w:val="20"/>
                <w:szCs w:val="20"/>
              </w:rPr>
              <w:t xml:space="preserve">Kháng khuẩn nhẹ vùng da thoa</w:t>
            </w:r>
          </w:p>
        </w:tc>
      </w:tr>
    </w:tbl>
    <w:p>
      <w:pPr>
        <w:spacing w:after="0"/>
      </w:pPr>
      <w:r>
        <w:t xml:space="preserve"/>
      </w:r>
    </w:p>
    <w:p>
      <w:pPr>
        <w:pStyle w:val="Heading1"/>
        <w:spacing w:after="160" w:before="360"/>
      </w:pPr>
      <w:r>
        <w:rPr>
          <w:b/>
          <w:bCs/>
          <w:color w:val="1F5C2E"/>
          <w:sz w:val="26"/>
          <w:szCs w:val="26"/>
        </w:rPr>
        <w:t xml:space="preserve">6. Bọt rửa tay trẻ em Elemis (250ml, bé từ 6 tháng)</w:t>
      </w:r>
    </w:p>
    <w:p>
      <w:pPr>
        <w:spacing w:after="120" w:before="60"/>
      </w:pPr>
      <w:r>
        <w:rPr>
          <w:b/>
          <w:bCs/>
          <w:sz w:val="22"/>
          <w:szCs w:val="22"/>
        </w:rPr>
        <w:t xml:space="preserve">Thành phần chính:</w:t>
      </w:r>
      <w:r>
        <w:rPr>
          <w:sz w:val="22"/>
          <w:szCs w:val="22"/>
        </w:rPr>
        <w:t xml:space="preserve"> Dehyton (cocamidopropyl betaine), glycerin, Aquaxyl, tinh dầu sả chanh, lô hội, cúc la mã, trà xanh.</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Cocamidopropyl betaine</w:t>
            </w:r>
            <w:r>
              <w:rPr>
                <w:sz w:val="20"/>
                <w:szCs w:val="20"/>
              </w:rPr>
              <w:t xml:space="preserve"> (Dehyton — chất tạo bọt gốc dầu dừa, dịu hơn xà phòng)</w:t>
            </w:r>
          </w:p>
        </w:tc>
        <w:tc>
          <w:tcPr>
            <w:tcW w:type="dxa" w:w="4200"/>
            <w:tcMar>
              <w:top w:type="dxa" w:w="80"/>
              <w:left w:type="dxa" w:w="110"/>
              <w:bottom w:type="dxa" w:w="80"/>
              <w:right w:type="dxa" w:w="110"/>
            </w:tcMar>
          </w:tcPr>
          <w:p>
            <w:pPr>
              <w:spacing w:after="0" w:before="0"/>
            </w:pPr>
            <w:r>
              <w:rPr>
                <w:sz w:val="20"/>
                <w:szCs w:val="20"/>
              </w:rPr>
              <w:t xml:space="preserve">Có đầu ưa nước và đuôi ưa dầu → đuôi bám vào dầu mỡ, bụi bẩn và vi khuẩn trên tay, đầu kéo chúng tan vào nước và trôi đi khi xả.</w:t>
            </w:r>
          </w:p>
        </w:tc>
        <w:tc>
          <w:tcPr>
            <w:tcW w:type="dxa" w:w="2326"/>
            <w:tcMar>
              <w:top w:type="dxa" w:w="80"/>
              <w:left w:type="dxa" w:w="110"/>
              <w:bottom w:type="dxa" w:w="80"/>
              <w:right w:type="dxa" w:w="110"/>
            </w:tcMar>
          </w:tcPr>
          <w:p>
            <w:pPr>
              <w:spacing w:after="0" w:before="0"/>
            </w:pPr>
            <w:r>
              <w:rPr>
                <w:sz w:val="20"/>
                <w:szCs w:val="20"/>
              </w:rPr>
              <w:t xml:space="preserve">Làm sạch tay</w:t>
            </w:r>
          </w:p>
        </w:tc>
      </w:tr>
      <w:tr>
        <w:tc>
          <w:tcPr>
            <w:tcW w:type="dxa" w:w="2500"/>
            <w:tcMar>
              <w:top w:type="dxa" w:w="80"/>
              <w:left w:type="dxa" w:w="110"/>
              <w:bottom w:type="dxa" w:w="80"/>
              <w:right w:type="dxa" w:w="110"/>
            </w:tcMar>
          </w:tcPr>
          <w:p>
            <w:pPr>
              <w:spacing w:after="0" w:before="0"/>
            </w:pPr>
            <w:r>
              <w:rPr>
                <w:b/>
                <w:bCs/>
                <w:sz w:val="20"/>
                <w:szCs w:val="20"/>
              </w:rPr>
              <w:t xml:space="preserve">Citral</w:t>
            </w:r>
            <w:r>
              <w:rPr>
                <w:sz w:val="20"/>
                <w:szCs w:val="20"/>
              </w:rPr>
              <w:t xml:space="preserve"> (tinh dầu sả chanh); </w:t>
            </w:r>
            <w:r>
              <w:rPr>
                <w:b/>
                <w:bCs/>
                <w:sz w:val="20"/>
                <w:szCs w:val="20"/>
              </w:rPr>
              <w:t xml:space="preserve">EGCG</w:t>
            </w:r>
            <w:r>
              <w:rPr>
                <w:sz w:val="20"/>
                <w:szCs w:val="20"/>
              </w:rPr>
              <w:t xml:space="preserve"> (trà xanh)</w:t>
            </w:r>
          </w:p>
        </w:tc>
        <w:tc>
          <w:tcPr>
            <w:tcW w:type="dxa" w:w="4200"/>
            <w:tcMar>
              <w:top w:type="dxa" w:w="80"/>
              <w:left w:type="dxa" w:w="110"/>
              <w:bottom w:type="dxa" w:w="80"/>
              <w:right w:type="dxa" w:w="110"/>
            </w:tcMar>
          </w:tcPr>
          <w:p>
            <w:pPr>
              <w:spacing w:after="0" w:before="0"/>
            </w:pPr>
            <w:r>
              <w:rPr>
                <w:sz w:val="20"/>
                <w:szCs w:val="20"/>
              </w:rPr>
              <w:t xml:space="preserve">Tiếp xúc với vi khuẩn còn lại trên da tay, phá màng tế bào/ức chế phát triển.</w:t>
            </w:r>
          </w:p>
        </w:tc>
        <w:tc>
          <w:tcPr>
            <w:tcW w:type="dxa" w:w="2326"/>
            <w:tcMar>
              <w:top w:type="dxa" w:w="80"/>
              <w:left w:type="dxa" w:w="110"/>
              <w:bottom w:type="dxa" w:w="80"/>
              <w:right w:type="dxa" w:w="110"/>
            </w:tcMar>
          </w:tcPr>
          <w:p>
            <w:pPr>
              <w:spacing w:after="0" w:before="0"/>
            </w:pPr>
            <w:r>
              <w:rPr>
                <w:sz w:val="20"/>
                <w:szCs w:val="20"/>
              </w:rPr>
              <w:t xml:space="preserve">Hỗ trợ kháng khuẩn</w:t>
            </w:r>
          </w:p>
        </w:tc>
      </w:tr>
      <w:tr>
        <w:tc>
          <w:tcPr>
            <w:tcW w:type="dxa" w:w="2500"/>
            <w:tcMar>
              <w:top w:type="dxa" w:w="80"/>
              <w:left w:type="dxa" w:w="110"/>
              <w:bottom w:type="dxa" w:w="80"/>
              <w:right w:type="dxa" w:w="110"/>
            </w:tcMar>
          </w:tcPr>
          <w:p>
            <w:pPr>
              <w:spacing w:after="0" w:before="0"/>
            </w:pPr>
            <w:r>
              <w:rPr>
                <w:b/>
                <w:bCs/>
                <w:sz w:val="20"/>
                <w:szCs w:val="20"/>
              </w:rPr>
              <w:t xml:space="preserve">Glycerin</w:t>
            </w:r>
            <w:r>
              <w:rPr>
                <w:sz w:val="20"/>
                <w:szCs w:val="20"/>
              </w:rPr>
              <w:t xml:space="preserve">; </w:t>
            </w:r>
            <w:r>
              <w:rPr>
                <w:b/>
                <w:bCs/>
                <w:sz w:val="20"/>
                <w:szCs w:val="20"/>
              </w:rPr>
              <w:t xml:space="preserve">Aquaxyl</w:t>
            </w:r>
            <w:r>
              <w:rPr>
                <w:sz w:val="20"/>
                <w:szCs w:val="20"/>
              </w:rPr>
              <w:t xml:space="preserve"> (xylitylglucoside + anhydroxylitol); </w:t>
            </w:r>
            <w:r>
              <w:rPr>
                <w:b/>
                <w:bCs/>
                <w:sz w:val="20"/>
                <w:szCs w:val="20"/>
              </w:rPr>
              <w:t xml:space="preserve">acemannan</w:t>
            </w:r>
            <w:r>
              <w:rPr>
                <w:sz w:val="20"/>
                <w:szCs w:val="20"/>
              </w:rPr>
              <w:t xml:space="preserve"> (lô hội)</w:t>
            </w:r>
          </w:p>
        </w:tc>
        <w:tc>
          <w:tcPr>
            <w:tcW w:type="dxa" w:w="4200"/>
            <w:tcMar>
              <w:top w:type="dxa" w:w="80"/>
              <w:left w:type="dxa" w:w="110"/>
              <w:bottom w:type="dxa" w:w="80"/>
              <w:right w:type="dxa" w:w="110"/>
            </w:tcMar>
          </w:tcPr>
          <w:p>
            <w:pPr>
              <w:spacing w:after="0" w:before="0"/>
            </w:pPr>
            <w:r>
              <w:rPr>
                <w:sz w:val="20"/>
                <w:szCs w:val="20"/>
              </w:rPr>
              <w:t xml:space="preserve">Bộ dưỡng ẩm kép — glycerin hút ẩm từ không khí giữ trên bề mặt da; Aquaxyl giúp da tự giữ nước từ bên trong (cơ chế như mục 4); acemannan tạo lớp gel mỏng giữ nước.</w:t>
            </w:r>
          </w:p>
        </w:tc>
        <w:tc>
          <w:tcPr>
            <w:tcW w:type="dxa" w:w="2326"/>
            <w:tcMar>
              <w:top w:type="dxa" w:w="80"/>
              <w:left w:type="dxa" w:w="110"/>
              <w:bottom w:type="dxa" w:w="80"/>
              <w:right w:type="dxa" w:w="110"/>
            </w:tcMar>
          </w:tcPr>
          <w:p>
            <w:pPr>
              <w:spacing w:after="0" w:before="0"/>
            </w:pPr>
            <w:r>
              <w:rPr>
                <w:sz w:val="20"/>
                <w:szCs w:val="20"/>
              </w:rPr>
              <w:t xml:space="preserve">Dưỡng ẩm, giữ da tay mềm (không khô như xà phòng)</w:t>
            </w:r>
          </w:p>
        </w:tc>
      </w:tr>
      <w:tr>
        <w:tc>
          <w:tcPr>
            <w:tcW w:type="dxa" w:w="2500"/>
            <w:tcMar>
              <w:top w:type="dxa" w:w="80"/>
              <w:left w:type="dxa" w:w="110"/>
              <w:bottom w:type="dxa" w:w="80"/>
              <w:right w:type="dxa" w:w="110"/>
            </w:tcMar>
          </w:tcPr>
          <w:p>
            <w:pPr>
              <w:spacing w:after="0" w:before="0"/>
            </w:pPr>
            <w:r>
              <w:rPr>
                <w:b/>
                <w:bCs/>
                <w:sz w:val="20"/>
                <w:szCs w:val="20"/>
              </w:rPr>
              <w:t xml:space="preserve">Acemannan</w:t>
            </w:r>
            <w:r>
              <w:rPr>
                <w:sz w:val="20"/>
                <w:szCs w:val="20"/>
              </w:rPr>
              <w:t xml:space="preserve"> (lô hội); </w:t>
            </w:r>
            <w:r>
              <w:rPr>
                <w:b/>
                <w:bCs/>
                <w:sz w:val="20"/>
                <w:szCs w:val="20"/>
              </w:rPr>
              <w:t xml:space="preserve">bisabolol</w:t>
            </w:r>
            <w:r>
              <w:rPr>
                <w:sz w:val="20"/>
                <w:szCs w:val="20"/>
              </w:rPr>
              <w:t xml:space="preserve"> (cúc la mã)</w:t>
            </w:r>
          </w:p>
        </w:tc>
        <w:tc>
          <w:tcPr>
            <w:tcW w:type="dxa" w:w="4200"/>
            <w:tcMar>
              <w:top w:type="dxa" w:w="80"/>
              <w:left w:type="dxa" w:w="110"/>
              <w:bottom w:type="dxa" w:w="80"/>
              <w:right w:type="dxa" w:w="110"/>
            </w:tcMar>
          </w:tcPr>
          <w:p>
            <w:pPr>
              <w:spacing w:after="0" w:before="0"/>
            </w:pPr>
            <w:r>
              <w:rPr>
                <w:sz w:val="20"/>
                <w:szCs w:val="20"/>
              </w:rPr>
              <w:t xml:space="preserve">Acemannan làm dịu; bisabolol giảm viêm nhẹ → tay bé rửa nhiều lần/ngày không bị rát đỏ.</w:t>
            </w:r>
          </w:p>
        </w:tc>
        <w:tc>
          <w:tcPr>
            <w:tcW w:type="dxa" w:w="2326"/>
            <w:tcMar>
              <w:top w:type="dxa" w:w="80"/>
              <w:left w:type="dxa" w:w="110"/>
              <w:bottom w:type="dxa" w:w="80"/>
              <w:right w:type="dxa" w:w="110"/>
            </w:tcMar>
          </w:tcPr>
          <w:p>
            <w:pPr>
              <w:spacing w:after="0" w:before="0"/>
            </w:pPr>
            <w:r>
              <w:rPr>
                <w:sz w:val="20"/>
                <w:szCs w:val="20"/>
              </w:rPr>
              <w:t xml:space="preserve">Làm dịu, không kích ứng da bé</w:t>
            </w:r>
          </w:p>
        </w:tc>
      </w:tr>
      <w:tr>
        <w:tc>
          <w:tcPr>
            <w:tcW w:type="dxa" w:w="2500"/>
            <w:tcMar>
              <w:top w:type="dxa" w:w="80"/>
              <w:left w:type="dxa" w:w="110"/>
              <w:bottom w:type="dxa" w:w="80"/>
              <w:right w:type="dxa" w:w="110"/>
            </w:tcMar>
          </w:tcPr>
          <w:p>
            <w:pPr>
              <w:spacing w:after="0" w:before="0"/>
            </w:pPr>
            <w:r>
              <w:rPr>
                <w:b/>
                <w:bCs/>
                <w:sz w:val="20"/>
                <w:szCs w:val="20"/>
              </w:rPr>
              <w:t xml:space="preserve">Citral</w:t>
            </w:r>
            <w:r>
              <w:rPr>
                <w:sz w:val="20"/>
                <w:szCs w:val="20"/>
              </w:rPr>
              <w:t xml:space="preserve"> (sả chanh)</w:t>
            </w:r>
          </w:p>
        </w:tc>
        <w:tc>
          <w:tcPr>
            <w:tcW w:type="dxa" w:w="4200"/>
            <w:tcMar>
              <w:top w:type="dxa" w:w="80"/>
              <w:left w:type="dxa" w:w="110"/>
              <w:bottom w:type="dxa" w:w="80"/>
              <w:right w:type="dxa" w:w="110"/>
            </w:tcMar>
          </w:tcPr>
          <w:p>
            <w:pPr>
              <w:spacing w:after="0" w:before="0"/>
            </w:pPr>
            <w:r>
              <w:rPr>
                <w:sz w:val="20"/>
                <w:szCs w:val="20"/>
              </w:rPr>
              <w:t xml:space="preserve">Là nguồn mùi thơm tự nhiên của sản phẩm.</w:t>
            </w:r>
          </w:p>
        </w:tc>
        <w:tc>
          <w:tcPr>
            <w:tcW w:type="dxa" w:w="2326"/>
            <w:tcMar>
              <w:top w:type="dxa" w:w="80"/>
              <w:left w:type="dxa" w:w="110"/>
              <w:bottom w:type="dxa" w:w="80"/>
              <w:right w:type="dxa" w:w="110"/>
            </w:tcMar>
          </w:tcPr>
          <w:p>
            <w:pPr>
              <w:spacing w:after="0" w:before="0"/>
            </w:pPr>
            <w:r>
              <w:rPr>
                <w:sz w:val="20"/>
                <w:szCs w:val="20"/>
              </w:rPr>
              <w:t xml:space="preserve">Hương thơm dễ chịu</w:t>
            </w:r>
          </w:p>
        </w:tc>
      </w:tr>
    </w:tbl>
    <w:p>
      <w:pPr>
        <w:spacing w:after="0"/>
      </w:pPr>
      <w:r>
        <w:t xml:space="preserve"/>
      </w:r>
    </w:p>
    <w:p>
      <w:pPr>
        <w:pStyle w:val="Heading1"/>
        <w:spacing w:after="160" w:before="360"/>
      </w:pPr>
      <w:r>
        <w:rPr>
          <w:b/>
          <w:bCs/>
          <w:color w:val="1F5C2E"/>
          <w:sz w:val="26"/>
          <w:szCs w:val="26"/>
        </w:rPr>
        <w:t xml:space="preserve">7. Xịt muỗi thảo dược Elemis (50ml / 120ml)</w:t>
      </w:r>
    </w:p>
    <w:p>
      <w:pPr>
        <w:spacing w:after="120" w:before="60"/>
      </w:pPr>
      <w:r>
        <w:rPr>
          <w:b/>
          <w:bCs/>
          <w:sz w:val="22"/>
          <w:szCs w:val="22"/>
        </w:rPr>
        <w:t xml:space="preserve">Thành phần chính:</w:t>
      </w:r>
      <w:r>
        <w:rPr>
          <w:sz w:val="22"/>
          <w:szCs w:val="22"/>
        </w:rPr>
        <w:t xml:space="preserve"> tinh dầu sả Java, sả chanh, bạch đàn chanh, an tức hương; tá dược ethanol, PEG 400, vanillin.</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Citronellal</w:t>
            </w:r>
            <w:r>
              <w:rPr>
                <w:sz w:val="20"/>
                <w:szCs w:val="20"/>
              </w:rPr>
              <w:t xml:space="preserve"> và </w:t>
            </w:r>
            <w:r>
              <w:rPr>
                <w:b/>
                <w:bCs/>
                <w:sz w:val="20"/>
                <w:szCs w:val="20"/>
              </w:rPr>
              <w:t xml:space="preserve">geraniol</w:t>
            </w:r>
            <w:r>
              <w:rPr>
                <w:sz w:val="20"/>
                <w:szCs w:val="20"/>
              </w:rPr>
              <w:t xml:space="preserve"> (sả Java); </w:t>
            </w:r>
            <w:r>
              <w:rPr>
                <w:b/>
                <w:bCs/>
                <w:sz w:val="20"/>
                <w:szCs w:val="20"/>
              </w:rPr>
              <w:t xml:space="preserve">citral</w:t>
            </w:r>
            <w:r>
              <w:rPr>
                <w:sz w:val="20"/>
                <w:szCs w:val="20"/>
              </w:rPr>
              <w:t xml:space="preserve"> và </w:t>
            </w:r>
            <w:r>
              <w:rPr>
                <w:b/>
                <w:bCs/>
                <w:sz w:val="20"/>
                <w:szCs w:val="20"/>
              </w:rPr>
              <w:t xml:space="preserve">limonene</w:t>
            </w:r>
            <w:r>
              <w:rPr>
                <w:sz w:val="20"/>
                <w:szCs w:val="20"/>
              </w:rPr>
              <w:t xml:space="preserve"> (sả chanh); </w:t>
            </w:r>
            <w:r>
              <w:rPr>
                <w:b/>
                <w:bCs/>
                <w:sz w:val="20"/>
                <w:szCs w:val="20"/>
              </w:rPr>
              <w:t xml:space="preserve">citronellal</w:t>
            </w:r>
            <w:r>
              <w:rPr>
                <w:sz w:val="20"/>
                <w:szCs w:val="20"/>
              </w:rPr>
              <w:t xml:space="preserve"> (bạch đàn chanh)</w:t>
            </w:r>
          </w:p>
        </w:tc>
        <w:tc>
          <w:tcPr>
            <w:tcW w:type="dxa" w:w="4200"/>
            <w:tcMar>
              <w:top w:type="dxa" w:w="80"/>
              <w:left w:type="dxa" w:w="110"/>
              <w:bottom w:type="dxa" w:w="80"/>
              <w:right w:type="dxa" w:w="110"/>
            </w:tcMar>
          </w:tcPr>
          <w:p>
            <w:pPr>
              <w:spacing w:after="0" w:before="0"/>
            </w:pPr>
            <w:r>
              <w:rPr>
                <w:sz w:val="20"/>
                <w:szCs w:val="20"/>
              </w:rPr>
              <w:t xml:space="preserve">Bay hơi liên tục khỏi da, tạo lớp mùi tác động lên thụ thể khứu giác của muỗi → muỗi mất khả năng định vị mùi cơ thể của người và tránh xa vùng da xịt. Tinh dầu tự nhiên bay hơi dần nên xịt lại sau 2–3 giờ để duy trì hiệu quả.</w:t>
            </w:r>
          </w:p>
        </w:tc>
        <w:tc>
          <w:tcPr>
            <w:tcW w:type="dxa" w:w="2326"/>
            <w:tcMar>
              <w:top w:type="dxa" w:w="80"/>
              <w:left w:type="dxa" w:w="110"/>
              <w:bottom w:type="dxa" w:w="80"/>
              <w:right w:type="dxa" w:w="110"/>
            </w:tcMar>
          </w:tcPr>
          <w:p>
            <w:pPr>
              <w:spacing w:after="0" w:before="0"/>
            </w:pPr>
            <w:r>
              <w:rPr>
                <w:sz w:val="20"/>
                <w:szCs w:val="20"/>
              </w:rPr>
              <w:t xml:space="preserve">Xua đuổi muỗi (100% ngay sau xịt, 99,42% sau 1 giờ, kéo dài 3 giờ — theo tài liệu giới thiệu sản phẩm)</w:t>
            </w:r>
          </w:p>
        </w:tc>
      </w:tr>
      <w:tr>
        <w:tc>
          <w:tcPr>
            <w:tcW w:type="dxa" w:w="2500"/>
            <w:tcMar>
              <w:top w:type="dxa" w:w="80"/>
              <w:left w:type="dxa" w:w="110"/>
              <w:bottom w:type="dxa" w:w="80"/>
              <w:right w:type="dxa" w:w="110"/>
            </w:tcMar>
          </w:tcPr>
          <w:p>
            <w:pPr>
              <w:spacing w:after="0" w:before="0"/>
            </w:pPr>
            <w:r>
              <w:rPr>
                <w:b/>
                <w:bCs/>
                <w:sz w:val="20"/>
                <w:szCs w:val="20"/>
              </w:rPr>
              <w:t xml:space="preserve">Acid benzoic</w:t>
            </w:r>
            <w:r>
              <w:rPr>
                <w:sz w:val="20"/>
                <w:szCs w:val="20"/>
              </w:rPr>
              <w:t xml:space="preserve"> và </w:t>
            </w:r>
            <w:r>
              <w:rPr>
                <w:b/>
                <w:bCs/>
                <w:sz w:val="20"/>
                <w:szCs w:val="20"/>
              </w:rPr>
              <w:t xml:space="preserve">benzyl benzoat</w:t>
            </w:r>
            <w:r>
              <w:rPr>
                <w:sz w:val="20"/>
                <w:szCs w:val="20"/>
              </w:rPr>
              <w:t xml:space="preserve"> (nhựa an tức hương — benzoin); </w:t>
            </w:r>
            <w:r>
              <w:rPr>
                <w:b/>
                <w:bCs/>
                <w:sz w:val="20"/>
                <w:szCs w:val="20"/>
              </w:rPr>
              <w:t xml:space="preserve">vanillin</w:t>
            </w:r>
            <w:r>
              <w:rPr>
                <w:sz w:val="20"/>
                <w:szCs w:val="20"/>
              </w:rPr>
              <w:t xml:space="preserve"> (tá dược)</w:t>
            </w:r>
          </w:p>
        </w:tc>
        <w:tc>
          <w:tcPr>
            <w:tcW w:type="dxa" w:w="4200"/>
            <w:tcMar>
              <w:top w:type="dxa" w:w="80"/>
              <w:left w:type="dxa" w:w="110"/>
              <w:bottom w:type="dxa" w:w="80"/>
              <w:right w:type="dxa" w:w="110"/>
            </w:tcMar>
          </w:tcPr>
          <w:p>
            <w:pPr>
              <w:spacing w:after="0" w:before="0"/>
            </w:pPr>
            <w:r>
              <w:rPr>
                <w:sz w:val="20"/>
                <w:szCs w:val="20"/>
              </w:rPr>
              <w:t xml:space="preserve">Acid benzoic và benzyl benzoat bay hơi chậm, "neo" các tinh dầu nhẹ lại trên da lâu hơn (chất định hương); vanillin cũng là chất kéo dài thời gian xua muỗi của tinh dầu sả đã được nghiên cứu.</w:t>
            </w:r>
          </w:p>
        </w:tc>
        <w:tc>
          <w:tcPr>
            <w:tcW w:type="dxa" w:w="2326"/>
            <w:tcMar>
              <w:top w:type="dxa" w:w="80"/>
              <w:left w:type="dxa" w:w="110"/>
              <w:bottom w:type="dxa" w:w="80"/>
              <w:right w:type="dxa" w:w="110"/>
            </w:tcMar>
          </w:tcPr>
          <w:p>
            <w:pPr>
              <w:spacing w:after="0" w:before="0"/>
            </w:pPr>
            <w:r>
              <w:rPr>
                <w:sz w:val="20"/>
                <w:szCs w:val="20"/>
              </w:rPr>
              <w:t xml:space="preserve">Giữ mùi lâu hơn</w:t>
            </w:r>
          </w:p>
        </w:tc>
      </w:tr>
      <w:tr>
        <w:tc>
          <w:tcPr>
            <w:tcW w:type="dxa" w:w="2500"/>
            <w:tcMar>
              <w:top w:type="dxa" w:w="80"/>
              <w:left w:type="dxa" w:w="110"/>
              <w:bottom w:type="dxa" w:w="80"/>
              <w:right w:type="dxa" w:w="110"/>
            </w:tcMar>
          </w:tcPr>
          <w:p>
            <w:pPr>
              <w:spacing w:after="0" w:before="0"/>
            </w:pPr>
            <w:r>
              <w:rPr>
                <w:sz w:val="20"/>
                <w:szCs w:val="20"/>
              </w:rPr>
              <w:t xml:space="preserve">Tinh dầu </w:t>
            </w:r>
            <w:r>
              <w:rPr>
                <w:b/>
                <w:bCs/>
                <w:sz w:val="20"/>
                <w:szCs w:val="20"/>
              </w:rPr>
              <w:t xml:space="preserve">bạch đàn chanh</w:t>
            </w:r>
            <w:r>
              <w:rPr>
                <w:sz w:val="20"/>
                <w:szCs w:val="20"/>
              </w:rPr>
              <w:t xml:space="preserve">; </w:t>
            </w:r>
            <w:r>
              <w:rPr>
                <w:b/>
                <w:bCs/>
                <w:sz w:val="20"/>
                <w:szCs w:val="20"/>
              </w:rPr>
              <w:t xml:space="preserve">ethanol</w:t>
            </w:r>
            <w:r>
              <w:rPr>
                <w:sz w:val="20"/>
                <w:szCs w:val="20"/>
              </w:rPr>
              <w:t xml:space="preserve"> (cồn); </w:t>
            </w:r>
            <w:r>
              <w:rPr>
                <w:b/>
                <w:bCs/>
                <w:sz w:val="20"/>
                <w:szCs w:val="20"/>
              </w:rPr>
              <w:t xml:space="preserve">citronellal/citral</w:t>
            </w:r>
          </w:p>
        </w:tc>
        <w:tc>
          <w:tcPr>
            <w:tcW w:type="dxa" w:w="4200"/>
            <w:tcMar>
              <w:top w:type="dxa" w:w="80"/>
              <w:left w:type="dxa" w:w="110"/>
              <w:bottom w:type="dxa" w:w="80"/>
              <w:right w:type="dxa" w:w="110"/>
            </w:tcMar>
          </w:tcPr>
          <w:p>
            <w:pPr>
              <w:spacing w:after="0" w:before="0"/>
            </w:pPr>
            <w:r>
              <w:rPr>
                <w:sz w:val="20"/>
                <w:szCs w:val="20"/>
              </w:rPr>
              <w:t xml:space="preserve">Bạch đàn chanh làm dịu da, giảm cảm giác khó chịu tại vết đốt; ethanol bay hơi lấy nhiệt khỏi da tạo cảm giác mát tức thì; citronellal/citral kháng khuẩn nhẹ hạn chế vết đốt bị nhiễm khuẩn khi bé gãi.</w:t>
            </w:r>
          </w:p>
        </w:tc>
        <w:tc>
          <w:tcPr>
            <w:tcW w:type="dxa" w:w="2326"/>
            <w:tcMar>
              <w:top w:type="dxa" w:w="80"/>
              <w:left w:type="dxa" w:w="110"/>
              <w:bottom w:type="dxa" w:w="80"/>
              <w:right w:type="dxa" w:w="110"/>
            </w:tcMar>
          </w:tcPr>
          <w:p>
            <w:pPr>
              <w:spacing w:after="0" w:before="0"/>
            </w:pPr>
            <w:r>
              <w:rPr>
                <w:sz w:val="20"/>
                <w:szCs w:val="20"/>
              </w:rPr>
              <w:t xml:space="preserve">Làm dịu vết muỗi đốt</w:t>
            </w:r>
          </w:p>
        </w:tc>
      </w:tr>
    </w:tbl>
    <w:p>
      <w:pPr>
        <w:spacing w:after="0"/>
      </w:pPr>
      <w:r>
        <w:t xml:space="preserve"/>
      </w:r>
    </w:p>
    <w:p>
      <w:pPr>
        <w:pStyle w:val="Heading1"/>
        <w:spacing w:after="160" w:before="360"/>
      </w:pPr>
      <w:r>
        <w:rPr>
          <w:b/>
          <w:bCs/>
          <w:color w:val="1F5C2E"/>
          <w:sz w:val="26"/>
          <w:szCs w:val="26"/>
        </w:rPr>
        <w:t xml:space="preserve">8. Cốm lợi sữa Curmilk (hộp 20 gói x 5g)</w:t>
      </w:r>
    </w:p>
    <w:p>
      <w:pPr>
        <w:spacing w:after="120" w:before="60"/>
      </w:pPr>
      <w:r>
        <w:rPr>
          <w:b/>
          <w:bCs/>
          <w:sz w:val="22"/>
          <w:szCs w:val="22"/>
        </w:rPr>
        <w:t xml:space="preserve">Thành phần chính:</w:t>
      </w:r>
      <w:r>
        <w:rPr>
          <w:sz w:val="22"/>
          <w:szCs w:val="22"/>
        </w:rPr>
        <w:t xml:space="preserve"> chè vằng, thông thảo, bồ công anh, chùm ngây, curcumin, piperin.</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Chùm ngây</w:t>
            </w:r>
            <w:r>
              <w:rPr>
                <w:sz w:val="20"/>
                <w:szCs w:val="20"/>
              </w:rPr>
              <w:t xml:space="preserve">; </w:t>
            </w:r>
            <w:r>
              <w:rPr>
                <w:b/>
                <w:bCs/>
                <w:sz w:val="20"/>
                <w:szCs w:val="20"/>
              </w:rPr>
              <w:t xml:space="preserve">chè vằng</w:t>
            </w:r>
            <w:r>
              <w:rPr>
                <w:sz w:val="20"/>
                <w:szCs w:val="20"/>
              </w:rPr>
              <w:t xml:space="preserve">; </w:t>
            </w:r>
            <w:r>
              <w:rPr>
                <w:b/>
                <w:bCs/>
                <w:sz w:val="20"/>
                <w:szCs w:val="20"/>
              </w:rPr>
              <w:t xml:space="preserve">thông thảo</w:t>
            </w:r>
          </w:p>
        </w:tc>
        <w:tc>
          <w:tcPr>
            <w:tcW w:type="dxa" w:w="4200"/>
            <w:tcMar>
              <w:top w:type="dxa" w:w="80"/>
              <w:left w:type="dxa" w:w="110"/>
              <w:bottom w:type="dxa" w:w="80"/>
              <w:right w:type="dxa" w:w="110"/>
            </w:tcMar>
          </w:tcPr>
          <w:p>
            <w:pPr>
              <w:spacing w:after="0" w:before="0"/>
            </w:pPr>
            <w:r>
              <w:rPr>
                <w:sz w:val="20"/>
                <w:szCs w:val="20"/>
              </w:rPr>
              <w:t xml:space="preserve">Thử nghiệm lâm sàng ngẫu nhiên có đối chứng của Estrella và cộng sự (</w:t>
            </w:r>
            <w:r>
              <w:rPr>
                <w:i/>
                <w:iCs/>
                <w:sz w:val="20"/>
                <w:szCs w:val="20"/>
              </w:rPr>
              <w:t xml:space="preserve">Philippine Journal of Pediatrics</w:t>
            </w:r>
            <w:r>
              <w:rPr>
                <w:sz w:val="20"/>
                <w:szCs w:val="20"/>
              </w:rPr>
              <w:t xml:space="preserve">, 2000) trên các bà mẹ sinh non ghi nhận nhóm uống lá chùm ngây có lượng sữa vắt được cao hơn rõ rệt so với nhóm giả dược; cơ chế được ghi nhận là chùm ngây làm tăng prolactin — hormone chỉ huy tuyến vú tạo sữa. Lá chùm ngây cũng giàu vitamin, khoáng chất bổ sung dinh dưỡng cho mẹ để có nguyên liệu tạo sữa. Chè vằng và thông thảo là 2 vị thuốc y học cổ truyền dùng lâu đời để thông sữa, lợi sữa cho phụ nữ sau sinh.</w:t>
            </w:r>
          </w:p>
        </w:tc>
        <w:tc>
          <w:tcPr>
            <w:tcW w:type="dxa" w:w="2326"/>
            <w:tcMar>
              <w:top w:type="dxa" w:w="80"/>
              <w:left w:type="dxa" w:w="110"/>
              <w:bottom w:type="dxa" w:w="80"/>
              <w:right w:type="dxa" w:w="110"/>
            </w:tcMar>
          </w:tcPr>
          <w:p>
            <w:pPr>
              <w:spacing w:after="0" w:before="0"/>
            </w:pPr>
            <w:r>
              <w:rPr>
                <w:sz w:val="20"/>
                <w:szCs w:val="20"/>
              </w:rPr>
              <w:t xml:space="preserve">Hỗ trợ cải thiện tình trạng ít sữa</w:t>
            </w:r>
          </w:p>
        </w:tc>
      </w:tr>
      <w:tr>
        <w:tc>
          <w:tcPr>
            <w:tcW w:type="dxa" w:w="2500"/>
            <w:tcMar>
              <w:top w:type="dxa" w:w="80"/>
              <w:left w:type="dxa" w:w="110"/>
              <w:bottom w:type="dxa" w:w="80"/>
              <w:right w:type="dxa" w:w="110"/>
            </w:tcMar>
          </w:tcPr>
          <w:p>
            <w:pPr>
              <w:spacing w:after="0" w:before="0"/>
            </w:pPr>
            <w:r>
              <w:rPr>
                <w:b/>
                <w:bCs/>
                <w:sz w:val="20"/>
                <w:szCs w:val="20"/>
              </w:rPr>
              <w:t xml:space="preserve">Curcumin</w:t>
            </w:r>
            <w:r>
              <w:rPr>
                <w:sz w:val="20"/>
                <w:szCs w:val="20"/>
              </w:rPr>
              <w:t xml:space="preserve"> (hoạt chất chính của nghệ); </w:t>
            </w:r>
            <w:r>
              <w:rPr>
                <w:b/>
                <w:bCs/>
                <w:sz w:val="20"/>
                <w:szCs w:val="20"/>
              </w:rPr>
              <w:t xml:space="preserve">bồ công anh</w:t>
            </w:r>
            <w:r>
              <w:rPr>
                <w:sz w:val="20"/>
                <w:szCs w:val="20"/>
              </w:rPr>
              <w:t xml:space="preserve">; </w:t>
            </w:r>
            <w:r>
              <w:rPr>
                <w:b/>
                <w:bCs/>
                <w:sz w:val="20"/>
                <w:szCs w:val="20"/>
              </w:rPr>
              <w:t xml:space="preserve">thông thảo</w:t>
            </w:r>
          </w:p>
        </w:tc>
        <w:tc>
          <w:tcPr>
            <w:tcW w:type="dxa" w:w="4200"/>
            <w:tcMar>
              <w:top w:type="dxa" w:w="80"/>
              <w:left w:type="dxa" w:w="110"/>
              <w:bottom w:type="dxa" w:w="80"/>
              <w:right w:type="dxa" w:w="110"/>
            </w:tcMar>
          </w:tcPr>
          <w:p>
            <w:pPr>
              <w:spacing w:after="0" w:before="0"/>
            </w:pPr>
            <w:r>
              <w:rPr>
                <w:sz w:val="20"/>
                <w:szCs w:val="20"/>
              </w:rPr>
              <w:t xml:space="preserve">Tắc sữa thường đi kèm viêm ống dẫn sữa; curcumin ức chế các chất gây viêm và trung hoà gốc tự do → ống dẫn sữa bớt sưng, sữa lưu thông dễ hơn; bồ công anh bổ sung kháng viêm, thanh nhiệt — cũng là vị thuốc dân gian dùng khi tắc tia sữa, viêm vú; thông thảo hỗ trợ thông tia sữa theo y học cổ truyền.</w:t>
            </w:r>
          </w:p>
        </w:tc>
        <w:tc>
          <w:tcPr>
            <w:tcW w:type="dxa" w:w="2326"/>
            <w:tcMar>
              <w:top w:type="dxa" w:w="80"/>
              <w:left w:type="dxa" w:w="110"/>
              <w:bottom w:type="dxa" w:w="80"/>
              <w:right w:type="dxa" w:w="110"/>
            </w:tcMar>
          </w:tcPr>
          <w:p>
            <w:pPr>
              <w:spacing w:after="0" w:before="0"/>
            </w:pPr>
            <w:r>
              <w:rPr>
                <w:sz w:val="20"/>
                <w:szCs w:val="20"/>
              </w:rPr>
              <w:t xml:space="preserve">Giảm nguy cơ tắc sữa</w:t>
            </w:r>
          </w:p>
        </w:tc>
      </w:tr>
      <w:tr>
        <w:tc>
          <w:tcPr>
            <w:tcW w:type="dxa" w:w="2500"/>
            <w:tcMar>
              <w:top w:type="dxa" w:w="80"/>
              <w:left w:type="dxa" w:w="110"/>
              <w:bottom w:type="dxa" w:w="80"/>
              <w:right w:type="dxa" w:w="110"/>
            </w:tcMar>
          </w:tcPr>
          <w:p>
            <w:pPr>
              <w:spacing w:after="0" w:before="0"/>
            </w:pPr>
            <w:r>
              <w:rPr>
                <w:b/>
                <w:bCs/>
                <w:sz w:val="20"/>
                <w:szCs w:val="20"/>
              </w:rPr>
              <w:t xml:space="preserve">Piperin</w:t>
            </w:r>
            <w:r>
              <w:rPr>
                <w:sz w:val="20"/>
                <w:szCs w:val="20"/>
              </w:rPr>
              <w:t xml:space="preserve"> (hoạt chất cay của hạt tiêu đen)</w:t>
            </w:r>
          </w:p>
        </w:tc>
        <w:tc>
          <w:tcPr>
            <w:tcW w:type="dxa" w:w="4200"/>
            <w:tcMar>
              <w:top w:type="dxa" w:w="80"/>
              <w:left w:type="dxa" w:w="110"/>
              <w:bottom w:type="dxa" w:w="80"/>
              <w:right w:type="dxa" w:w="110"/>
            </w:tcMar>
          </w:tcPr>
          <w:p>
            <w:pPr>
              <w:spacing w:after="0" w:before="0"/>
            </w:pPr>
            <w:r>
              <w:rPr>
                <w:sz w:val="20"/>
                <w:szCs w:val="20"/>
              </w:rPr>
              <w:t xml:space="preserve">Curcumin uống vào bị gan/ruột chuyển hoá rất nhanh nên hấp thu kém; piperin ức chế enzyme chuyển hoá đó → lượng curcumin vào máu tăng lên nhiều lần.</w:t>
            </w:r>
          </w:p>
        </w:tc>
        <w:tc>
          <w:tcPr>
            <w:tcW w:type="dxa" w:w="2326"/>
            <w:tcMar>
              <w:top w:type="dxa" w:w="80"/>
              <w:left w:type="dxa" w:w="110"/>
              <w:bottom w:type="dxa" w:w="80"/>
              <w:right w:type="dxa" w:w="110"/>
            </w:tcMar>
          </w:tcPr>
          <w:p>
            <w:pPr>
              <w:spacing w:after="0" w:before="0"/>
            </w:pPr>
            <w:r>
              <w:rPr>
                <w:sz w:val="20"/>
                <w:szCs w:val="20"/>
              </w:rPr>
              <w:t xml:space="preserve">Tăng hấp thu curcumin</w:t>
            </w:r>
          </w:p>
        </w:tc>
      </w:tr>
    </w:tbl>
    <w:p>
      <w:pPr>
        <w:spacing w:after="0"/>
      </w:pPr>
      <w:r>
        <w:t xml:space="preserve"/>
      </w:r>
    </w:p>
    <w:p>
      <w:pPr>
        <w:pStyle w:val="Heading1"/>
        <w:spacing w:after="160" w:before="360"/>
      </w:pPr>
      <w:r>
        <w:rPr>
          <w:b/>
          <w:bCs/>
          <w:color w:val="1F5C2E"/>
          <w:sz w:val="26"/>
          <w:szCs w:val="26"/>
        </w:rPr>
        <w:t xml:space="preserve">9. Bọt vệ sinh phụ nữ Yaocare Women (100ml)</w:t>
      </w:r>
    </w:p>
    <w:p>
      <w:pPr>
        <w:spacing w:after="120" w:before="60"/>
      </w:pPr>
      <w:r>
        <w:rPr>
          <w:b/>
          <w:bCs/>
          <w:sz w:val="22"/>
          <w:szCs w:val="22"/>
        </w:rPr>
        <w:t xml:space="preserve">Thành phần chính:</w:t>
      </w:r>
      <w:r>
        <w:rPr>
          <w:sz w:val="22"/>
          <w:szCs w:val="22"/>
        </w:rPr>
        <w:t xml:space="preserve"> natri laureth sulfat, dịch chiết bạch đồng nữ, acid lactic, cao nghệ đắng, lô hội, tinh dầu bạc hà, oải hương, trầu không.</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Natri laureth sulfat</w:t>
            </w:r>
          </w:p>
        </w:tc>
        <w:tc>
          <w:tcPr>
            <w:tcW w:type="dxa" w:w="4200"/>
            <w:tcMar>
              <w:top w:type="dxa" w:w="80"/>
              <w:left w:type="dxa" w:w="110"/>
              <w:bottom w:type="dxa" w:w="80"/>
              <w:right w:type="dxa" w:w="110"/>
            </w:tcMar>
          </w:tcPr>
          <w:p>
            <w:pPr>
              <w:spacing w:after="0" w:before="0"/>
            </w:pPr>
            <w:r>
              <w:rPr>
                <w:sz w:val="20"/>
                <w:szCs w:val="20"/>
              </w:rPr>
              <w:t xml:space="preserve">Chất tạo bọt bao lấy dịch tiết, bã nhờn để trôi theo nước.</w:t>
            </w:r>
          </w:p>
        </w:tc>
        <w:tc>
          <w:tcPr>
            <w:tcW w:type="dxa" w:w="2326"/>
            <w:tcMar>
              <w:top w:type="dxa" w:w="80"/>
              <w:left w:type="dxa" w:w="110"/>
              <w:bottom w:type="dxa" w:w="80"/>
              <w:right w:type="dxa" w:w="110"/>
            </w:tcMar>
          </w:tcPr>
          <w:p>
            <w:pPr>
              <w:spacing w:after="0" w:before="0"/>
            </w:pPr>
            <w:r>
              <w:rPr>
                <w:sz w:val="20"/>
                <w:szCs w:val="20"/>
              </w:rPr>
              <w:t xml:space="preserve">Làm sạch, khô thoáng</w:t>
            </w:r>
          </w:p>
        </w:tc>
      </w:tr>
      <w:tr>
        <w:tc>
          <w:tcPr>
            <w:tcW w:type="dxa" w:w="2500"/>
            <w:tcMar>
              <w:top w:type="dxa" w:w="80"/>
              <w:left w:type="dxa" w:w="110"/>
              <w:bottom w:type="dxa" w:w="80"/>
              <w:right w:type="dxa" w:w="110"/>
            </w:tcMar>
          </w:tcPr>
          <w:p>
            <w:pPr>
              <w:spacing w:after="0" w:before="0"/>
            </w:pPr>
            <w:r>
              <w:rPr>
                <w:b/>
                <w:bCs/>
                <w:sz w:val="20"/>
                <w:szCs w:val="20"/>
              </w:rPr>
              <w:t xml:space="preserve">Acid lactic</w:t>
            </w:r>
          </w:p>
        </w:tc>
        <w:tc>
          <w:tcPr>
            <w:tcW w:type="dxa" w:w="4200"/>
            <w:tcMar>
              <w:top w:type="dxa" w:w="80"/>
              <w:left w:type="dxa" w:w="110"/>
              <w:bottom w:type="dxa" w:w="80"/>
              <w:right w:type="dxa" w:w="110"/>
            </w:tcMar>
          </w:tcPr>
          <w:p>
            <w:pPr>
              <w:spacing w:after="0" w:before="0"/>
            </w:pPr>
            <w:r>
              <w:rPr>
                <w:sz w:val="20"/>
                <w:szCs w:val="20"/>
              </w:rPr>
              <w:t xml:space="preserve">Vùng kín khoẻ có pH acid (~3,8–4,5) do lợi khuẩn Lactobacillus tự sinh ra acid lactic; xà phòng thường (kiềm) phá vỡ pH này. Acid lactic trong sản phẩm giữ pH ở mức acid → lợi khuẩn sống tốt, các vi khuẩn gây mùi và gây viêm (nhóm ưa môi trường kiềm) bị kìm hãm.</w:t>
            </w:r>
          </w:p>
        </w:tc>
        <w:tc>
          <w:tcPr>
            <w:tcW w:type="dxa" w:w="2326"/>
            <w:tcMar>
              <w:top w:type="dxa" w:w="80"/>
              <w:left w:type="dxa" w:w="110"/>
              <w:bottom w:type="dxa" w:w="80"/>
              <w:right w:type="dxa" w:w="110"/>
            </w:tcMar>
          </w:tcPr>
          <w:p>
            <w:pPr>
              <w:spacing w:after="0" w:before="0"/>
            </w:pPr>
            <w:r>
              <w:rPr>
                <w:sz w:val="20"/>
                <w:szCs w:val="20"/>
              </w:rPr>
              <w:t xml:space="preserve">Cân bằng pH, ngừa mùi hôi, bảo vệ lợi khuẩn</w:t>
            </w:r>
          </w:p>
        </w:tc>
      </w:tr>
      <w:tr>
        <w:tc>
          <w:tcPr>
            <w:tcW w:type="dxa" w:w="2500"/>
            <w:tcMar>
              <w:top w:type="dxa" w:w="80"/>
              <w:left w:type="dxa" w:w="110"/>
              <w:bottom w:type="dxa" w:w="80"/>
              <w:right w:type="dxa" w:w="110"/>
            </w:tcMar>
          </w:tcPr>
          <w:p>
            <w:pPr>
              <w:spacing w:after="0" w:before="0"/>
            </w:pPr>
            <w:r>
              <w:rPr>
                <w:b/>
                <w:bCs/>
                <w:sz w:val="20"/>
                <w:szCs w:val="20"/>
              </w:rPr>
              <w:t xml:space="preserve">Hydroxychavicol</w:t>
            </w:r>
            <w:r>
              <w:rPr>
                <w:sz w:val="20"/>
                <w:szCs w:val="20"/>
              </w:rPr>
              <w:t xml:space="preserve"> và </w:t>
            </w:r>
            <w:r>
              <w:rPr>
                <w:b/>
                <w:bCs/>
                <w:sz w:val="20"/>
                <w:szCs w:val="20"/>
              </w:rPr>
              <w:t xml:space="preserve">eugenol</w:t>
            </w:r>
            <w:r>
              <w:rPr>
                <w:sz w:val="20"/>
                <w:szCs w:val="20"/>
              </w:rPr>
              <w:t xml:space="preserve"> (tinh dầu trầu không); </w:t>
            </w:r>
            <w:r>
              <w:rPr>
                <w:b/>
                <w:bCs/>
                <w:sz w:val="20"/>
                <w:szCs w:val="20"/>
              </w:rPr>
              <w:t xml:space="preserve">bạch đồng nữ</w:t>
            </w:r>
          </w:p>
        </w:tc>
        <w:tc>
          <w:tcPr>
            <w:tcW w:type="dxa" w:w="4200"/>
            <w:tcMar>
              <w:top w:type="dxa" w:w="80"/>
              <w:left w:type="dxa" w:w="110"/>
              <w:bottom w:type="dxa" w:w="80"/>
              <w:right w:type="dxa" w:w="110"/>
            </w:tcMar>
          </w:tcPr>
          <w:p>
            <w:pPr>
              <w:spacing w:after="0" w:before="0"/>
            </w:pPr>
            <w:r>
              <w:rPr>
                <w:sz w:val="20"/>
                <w:szCs w:val="20"/>
              </w:rPr>
              <w:t xml:space="preserve">Hydroxychavicol và eugenol phá màng tế bào vi khuẩn và nấm Candida khi tiếp xúc — đây là thành phần đảm nhận phần kháng nấm; bạch đồng nữ là vị thuốc y học cổ truyền dùng cho khí hư, viêm nhiễm phụ khoa, có tác dụng thanh nhiệt, tiêu viêm.</w:t>
            </w:r>
          </w:p>
        </w:tc>
        <w:tc>
          <w:tcPr>
            <w:tcW w:type="dxa" w:w="2326"/>
            <w:tcMar>
              <w:top w:type="dxa" w:w="80"/>
              <w:left w:type="dxa" w:w="110"/>
              <w:bottom w:type="dxa" w:w="80"/>
              <w:right w:type="dxa" w:w="110"/>
            </w:tcMar>
          </w:tcPr>
          <w:p>
            <w:pPr>
              <w:spacing w:after="0" w:before="0"/>
            </w:pPr>
            <w:r>
              <w:rPr>
                <w:sz w:val="20"/>
                <w:szCs w:val="20"/>
              </w:rPr>
              <w:t xml:space="preserve">Hỗ trợ kháng khuẩn, kháng nấm, ngừa viêm nhiễm</w:t>
            </w:r>
          </w:p>
        </w:tc>
      </w:tr>
      <w:tr>
        <w:tc>
          <w:tcPr>
            <w:tcW w:type="dxa" w:w="2500"/>
            <w:tcMar>
              <w:top w:type="dxa" w:w="80"/>
              <w:left w:type="dxa" w:w="110"/>
              <w:bottom w:type="dxa" w:w="80"/>
              <w:right w:type="dxa" w:w="110"/>
            </w:tcMar>
          </w:tcPr>
          <w:p>
            <w:pPr>
              <w:spacing w:after="0" w:before="0"/>
            </w:pPr>
            <w:r>
              <w:rPr>
                <w:b/>
                <w:bCs/>
                <w:sz w:val="20"/>
                <w:szCs w:val="20"/>
              </w:rPr>
              <w:t xml:space="preserve">Menthol</w:t>
            </w:r>
            <w:r>
              <w:rPr>
                <w:sz w:val="20"/>
                <w:szCs w:val="20"/>
              </w:rPr>
              <w:t xml:space="preserve"> (tinh dầu bạc hà); </w:t>
            </w:r>
            <w:r>
              <w:rPr>
                <w:b/>
                <w:bCs/>
                <w:sz w:val="20"/>
                <w:szCs w:val="20"/>
              </w:rPr>
              <w:t xml:space="preserve">nghệ đắng</w:t>
            </w:r>
          </w:p>
        </w:tc>
        <w:tc>
          <w:tcPr>
            <w:tcW w:type="dxa" w:w="4200"/>
            <w:tcMar>
              <w:top w:type="dxa" w:w="80"/>
              <w:left w:type="dxa" w:w="110"/>
              <w:bottom w:type="dxa" w:w="80"/>
              <w:right w:type="dxa" w:w="110"/>
            </w:tcMar>
          </w:tcPr>
          <w:p>
            <w:pPr>
              <w:spacing w:after="0" w:before="0"/>
            </w:pPr>
            <w:r>
              <w:rPr>
                <w:sz w:val="20"/>
                <w:szCs w:val="20"/>
              </w:rPr>
              <w:t xml:space="preserve">Menthol kích hoạt thụ thể cảm giác lạnh trên da → cảm giác mát lấn át cảm giác ngứa; nghệ đắng giảm viêm tại chỗ nên bớt ngứa rát do viêm, hỗ trợ làm lành tổn thương nhỏ.</w:t>
            </w:r>
          </w:p>
        </w:tc>
        <w:tc>
          <w:tcPr>
            <w:tcW w:type="dxa" w:w="2326"/>
            <w:tcMar>
              <w:top w:type="dxa" w:w="80"/>
              <w:left w:type="dxa" w:w="110"/>
              <w:bottom w:type="dxa" w:w="80"/>
              <w:right w:type="dxa" w:w="110"/>
            </w:tcMar>
          </w:tcPr>
          <w:p>
            <w:pPr>
              <w:spacing w:after="0" w:before="0"/>
            </w:pPr>
            <w:r>
              <w:rPr>
                <w:sz w:val="20"/>
                <w:szCs w:val="20"/>
              </w:rPr>
              <w:t xml:space="preserve">Giảm ngứa, giảm khó chịu</w:t>
            </w:r>
          </w:p>
        </w:tc>
      </w:tr>
      <w:tr>
        <w:tc>
          <w:tcPr>
            <w:tcW w:type="dxa" w:w="2500"/>
            <w:tcMar>
              <w:top w:type="dxa" w:w="80"/>
              <w:left w:type="dxa" w:w="110"/>
              <w:bottom w:type="dxa" w:w="80"/>
              <w:right w:type="dxa" w:w="110"/>
            </w:tcMar>
          </w:tcPr>
          <w:p>
            <w:pPr>
              <w:spacing w:after="0" w:before="0"/>
            </w:pPr>
            <w:r>
              <w:rPr>
                <w:b/>
                <w:bCs/>
                <w:sz w:val="20"/>
                <w:szCs w:val="20"/>
              </w:rPr>
              <w:t xml:space="preserve">Acemannan</w:t>
            </w:r>
            <w:r>
              <w:rPr>
                <w:sz w:val="20"/>
                <w:szCs w:val="20"/>
              </w:rPr>
              <w:t xml:space="preserve"> (lô hội)</w:t>
            </w:r>
          </w:p>
        </w:tc>
        <w:tc>
          <w:tcPr>
            <w:tcW w:type="dxa" w:w="4200"/>
            <w:tcMar>
              <w:top w:type="dxa" w:w="80"/>
              <w:left w:type="dxa" w:w="110"/>
              <w:bottom w:type="dxa" w:w="80"/>
              <w:right w:type="dxa" w:w="110"/>
            </w:tcMar>
          </w:tcPr>
          <w:p>
            <w:pPr>
              <w:spacing w:after="0" w:before="0"/>
            </w:pPr>
            <w:r>
              <w:rPr>
                <w:sz w:val="20"/>
                <w:szCs w:val="20"/>
              </w:rPr>
              <w:t xml:space="preserve">Tạo lớp gel mỏng giữ nước, làm dịu vùng da nhạy cảm.</w:t>
            </w:r>
          </w:p>
        </w:tc>
        <w:tc>
          <w:tcPr>
            <w:tcW w:type="dxa" w:w="2326"/>
            <w:tcMar>
              <w:top w:type="dxa" w:w="80"/>
              <w:left w:type="dxa" w:w="110"/>
              <w:bottom w:type="dxa" w:w="80"/>
              <w:right w:type="dxa" w:w="110"/>
            </w:tcMar>
          </w:tcPr>
          <w:p>
            <w:pPr>
              <w:spacing w:after="0" w:before="0"/>
            </w:pPr>
            <w:r>
              <w:rPr>
                <w:sz w:val="20"/>
                <w:szCs w:val="20"/>
              </w:rPr>
              <w:t xml:space="preserve">Dưỡng ẩm, làm dịu</w:t>
            </w:r>
          </w:p>
        </w:tc>
      </w:tr>
      <w:tr>
        <w:tc>
          <w:tcPr>
            <w:tcW w:type="dxa" w:w="2500"/>
            <w:tcMar>
              <w:top w:type="dxa" w:w="80"/>
              <w:left w:type="dxa" w:w="110"/>
              <w:bottom w:type="dxa" w:w="80"/>
              <w:right w:type="dxa" w:w="110"/>
            </w:tcMar>
          </w:tcPr>
          <w:p>
            <w:pPr>
              <w:spacing w:after="0" w:before="0"/>
            </w:pPr>
            <w:r>
              <w:rPr>
                <w:b/>
                <w:bCs/>
                <w:sz w:val="20"/>
                <w:szCs w:val="20"/>
              </w:rPr>
              <w:t xml:space="preserve">Linalool</w:t>
            </w:r>
            <w:r>
              <w:rPr>
                <w:sz w:val="20"/>
                <w:szCs w:val="20"/>
              </w:rPr>
              <w:t xml:space="preserve"> (tinh dầu oải hương)</w:t>
            </w:r>
          </w:p>
        </w:tc>
        <w:tc>
          <w:tcPr>
            <w:tcW w:type="dxa" w:w="4200"/>
            <w:tcMar>
              <w:top w:type="dxa" w:w="80"/>
              <w:left w:type="dxa" w:w="110"/>
              <w:bottom w:type="dxa" w:w="80"/>
              <w:right w:type="dxa" w:w="110"/>
            </w:tcMar>
          </w:tcPr>
          <w:p>
            <w:pPr>
              <w:spacing w:after="0" w:before="0"/>
            </w:pPr>
            <w:r>
              <w:rPr>
                <w:sz w:val="20"/>
                <w:szCs w:val="20"/>
              </w:rPr>
              <w:t xml:space="preserve">Là nguồn mùi thơm tự nhiên của sản phẩm.</w:t>
            </w:r>
          </w:p>
        </w:tc>
        <w:tc>
          <w:tcPr>
            <w:tcW w:type="dxa" w:w="2326"/>
            <w:tcMar>
              <w:top w:type="dxa" w:w="80"/>
              <w:left w:type="dxa" w:w="110"/>
              <w:bottom w:type="dxa" w:w="80"/>
              <w:right w:type="dxa" w:w="110"/>
            </w:tcMar>
          </w:tcPr>
          <w:p>
            <w:pPr>
              <w:spacing w:after="0" w:before="0"/>
            </w:pPr>
            <w:r>
              <w:rPr>
                <w:sz w:val="20"/>
                <w:szCs w:val="20"/>
              </w:rPr>
              <w:t xml:space="preserve">Hương thơm, thư giãn</w:t>
            </w:r>
          </w:p>
        </w:tc>
      </w:tr>
    </w:tbl>
    <w:p>
      <w:pPr>
        <w:spacing w:after="0"/>
      </w:pPr>
      <w:r>
        <w:t xml:space="preserve"/>
      </w:r>
    </w:p>
    <w:p>
      <w:pPr>
        <w:pStyle w:val="Heading1"/>
        <w:spacing w:after="160" w:before="360"/>
      </w:pPr>
      <w:r>
        <w:rPr>
          <w:b/>
          <w:bCs/>
          <w:color w:val="1F5C2E"/>
          <w:sz w:val="26"/>
          <w:szCs w:val="26"/>
        </w:rPr>
        <w:t xml:space="preserve">10. Nước tắm bà đẻ Dao'Spa Mama (hộp 3 lọ x 250ml)</w:t>
      </w:r>
    </w:p>
    <w:p>
      <w:pPr>
        <w:spacing w:after="120" w:before="60"/>
      </w:pPr>
      <w:r>
        <w:rPr>
          <w:b/>
          <w:bCs/>
          <w:sz w:val="22"/>
          <w:szCs w:val="22"/>
        </w:rPr>
        <w:t xml:space="preserve">Thành phần chính (bài thuốc hơn 30 vị dược liệu của người Dao):</w:t>
      </w:r>
      <w:r>
        <w:rPr>
          <w:sz w:val="22"/>
          <w:szCs w:val="22"/>
        </w:rPr>
        <w:t xml:space="preserve"> màng tang, chùa dù, hoa ông lão, cơm cháy, liên đằng hoa nhỏ.</w:t>
      </w:r>
    </w:p>
    <w:p>
      <w:pPr>
        <w:spacing w:after="120" w:before="60"/>
      </w:pPr>
      <w:r>
        <w:rPr>
          <w:b/>
          <w:bCs/>
          <w:sz w:val="22"/>
          <w:szCs w:val="22"/>
        </w:rPr>
        <w:t xml:space="preserve">Tác dụng sản phẩm:</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500"/>
        <w:gridCol w:w="4200"/>
        <w:gridCol w:w="2326"/>
      </w:tblGrid>
      <w:tr>
        <w:trPr>
          <w:tblHeader/>
        </w:trPr>
        <w:tc>
          <w:tcPr>
            <w:tcW w:type="dxa" w:w="2500"/>
            <w:shd w:fill="E8F1E4" w:val="clear"/>
            <w:tcMar>
              <w:top w:type="dxa" w:w="80"/>
              <w:left w:type="dxa" w:w="110"/>
              <w:bottom w:type="dxa" w:w="80"/>
              <w:right w:type="dxa" w:w="110"/>
            </w:tcMar>
          </w:tcPr>
          <w:p>
            <w:pPr>
              <w:spacing w:after="0" w:before="0"/>
            </w:pPr>
            <w:r>
              <w:rPr>
                <w:b/>
                <w:bCs/>
                <w:sz w:val="20"/>
                <w:szCs w:val="20"/>
              </w:rPr>
              <w:t xml:space="preserve">Thành phần (hoạt chất – dược liệu)</w:t>
            </w:r>
          </w:p>
        </w:tc>
        <w:tc>
          <w:tcPr>
            <w:tcW w:type="dxa" w:w="4200"/>
            <w:shd w:fill="E8F1E4" w:val="clear"/>
            <w:tcMar>
              <w:top w:type="dxa" w:w="80"/>
              <w:left w:type="dxa" w:w="110"/>
              <w:bottom w:type="dxa" w:w="80"/>
              <w:right w:type="dxa" w:w="110"/>
            </w:tcMar>
          </w:tcPr>
          <w:p>
            <w:pPr>
              <w:spacing w:after="0" w:before="0"/>
            </w:pPr>
            <w:r>
              <w:rPr>
                <w:b/>
                <w:bCs/>
                <w:sz w:val="20"/>
                <w:szCs w:val="20"/>
              </w:rPr>
              <w:t xml:space="preserve">Cơ chế</w:t>
            </w:r>
          </w:p>
        </w:tc>
        <w:tc>
          <w:tcPr>
            <w:tcW w:type="dxa" w:w="2326"/>
            <w:shd w:fill="E8F1E4" w:val="clear"/>
            <w:tcMar>
              <w:top w:type="dxa" w:w="80"/>
              <w:left w:type="dxa" w:w="110"/>
              <w:bottom w:type="dxa" w:w="80"/>
              <w:right w:type="dxa" w:w="110"/>
            </w:tcMar>
          </w:tcPr>
          <w:p>
            <w:pPr>
              <w:spacing w:after="0" w:before="0"/>
            </w:pPr>
            <w:r>
              <w:rPr>
                <w:b/>
                <w:bCs/>
                <w:sz w:val="20"/>
                <w:szCs w:val="20"/>
              </w:rPr>
              <w:t xml:space="preserve">Tác dụng</w:t>
            </w:r>
          </w:p>
        </w:tc>
      </w:tr>
      <w:tr>
        <w:tc>
          <w:tcPr>
            <w:tcW w:type="dxa" w:w="2500"/>
            <w:tcMar>
              <w:top w:type="dxa" w:w="80"/>
              <w:left w:type="dxa" w:w="110"/>
              <w:bottom w:type="dxa" w:w="80"/>
              <w:right w:type="dxa" w:w="110"/>
            </w:tcMar>
          </w:tcPr>
          <w:p>
            <w:pPr>
              <w:spacing w:after="0" w:before="0"/>
            </w:pPr>
            <w:r>
              <w:rPr>
                <w:b/>
                <w:bCs/>
                <w:sz w:val="20"/>
                <w:szCs w:val="20"/>
              </w:rPr>
              <w:t xml:space="preserve">Citral</w:t>
            </w:r>
            <w:r>
              <w:rPr>
                <w:sz w:val="20"/>
                <w:szCs w:val="20"/>
              </w:rPr>
              <w:t xml:space="preserve"> (tinh dầu màng tang — cùng hoạt chất với sả chanh); nước ấm</w:t>
            </w:r>
          </w:p>
        </w:tc>
        <w:tc>
          <w:tcPr>
            <w:tcW w:type="dxa" w:w="4200"/>
            <w:tcMar>
              <w:top w:type="dxa" w:w="80"/>
              <w:left w:type="dxa" w:w="110"/>
              <w:bottom w:type="dxa" w:w="80"/>
              <w:right w:type="dxa" w:w="110"/>
            </w:tcMar>
          </w:tcPr>
          <w:p>
            <w:pPr>
              <w:spacing w:after="0" w:before="0"/>
            </w:pPr>
            <w:r>
              <w:rPr>
                <w:sz w:val="20"/>
                <w:szCs w:val="20"/>
              </w:rPr>
              <w:t xml:space="preserve">Citral kìm vi khuẩn phân huỷ mồ hôi/sản dịch gây mùi trên da, đồng thời chính citral là nguồn mùi thơm chanh-sả; nước ấm giúp bong tế bào chết.</w:t>
            </w:r>
          </w:p>
        </w:tc>
        <w:tc>
          <w:tcPr>
            <w:tcW w:type="dxa" w:w="2326"/>
            <w:tcMar>
              <w:top w:type="dxa" w:w="80"/>
              <w:left w:type="dxa" w:w="110"/>
              <w:bottom w:type="dxa" w:w="80"/>
              <w:right w:type="dxa" w:w="110"/>
            </w:tcMar>
          </w:tcPr>
          <w:p>
            <w:pPr>
              <w:spacing w:after="0" w:before="0"/>
            </w:pPr>
            <w:r>
              <w:rPr>
                <w:sz w:val="20"/>
                <w:szCs w:val="20"/>
              </w:rPr>
              <w:t xml:space="preserve">Làm sạch, khử mùi "bà đẻ", thơm thảo mộc</w:t>
            </w:r>
          </w:p>
        </w:tc>
      </w:tr>
      <w:tr>
        <w:tc>
          <w:tcPr>
            <w:tcW w:type="dxa" w:w="2500"/>
            <w:tcMar>
              <w:top w:type="dxa" w:w="80"/>
              <w:left w:type="dxa" w:w="110"/>
              <w:bottom w:type="dxa" w:w="80"/>
              <w:right w:type="dxa" w:w="110"/>
            </w:tcMar>
          </w:tcPr>
          <w:p>
            <w:pPr>
              <w:spacing w:after="0" w:before="0"/>
            </w:pPr>
            <w:r>
              <w:rPr>
                <w:sz w:val="20"/>
                <w:szCs w:val="20"/>
              </w:rPr>
              <w:t xml:space="preserve">Nước ấm; </w:t>
            </w:r>
            <w:r>
              <w:rPr>
                <w:b/>
                <w:bCs/>
                <w:sz w:val="20"/>
                <w:szCs w:val="20"/>
              </w:rPr>
              <w:t xml:space="preserve">cineol</w:t>
            </w:r>
            <w:r>
              <w:rPr>
                <w:sz w:val="20"/>
                <w:szCs w:val="20"/>
              </w:rPr>
              <w:t xml:space="preserve"> (tinh dầu chùa dù); </w:t>
            </w:r>
            <w:r>
              <w:rPr>
                <w:b/>
                <w:bCs/>
                <w:sz w:val="20"/>
                <w:szCs w:val="20"/>
              </w:rPr>
              <w:t xml:space="preserve">cơm cháy</w:t>
            </w:r>
            <w:r>
              <w:rPr>
                <w:sz w:val="20"/>
                <w:szCs w:val="20"/>
              </w:rPr>
              <w:t xml:space="preserve">; </w:t>
            </w:r>
            <w:r>
              <w:rPr>
                <w:b/>
                <w:bCs/>
                <w:sz w:val="20"/>
                <w:szCs w:val="20"/>
              </w:rPr>
              <w:t xml:space="preserve">liên đằng hoa nhỏ</w:t>
            </w:r>
          </w:p>
        </w:tc>
        <w:tc>
          <w:tcPr>
            <w:tcW w:type="dxa" w:w="4200"/>
            <w:tcMar>
              <w:top w:type="dxa" w:w="80"/>
              <w:left w:type="dxa" w:w="110"/>
              <w:bottom w:type="dxa" w:w="80"/>
              <w:right w:type="dxa" w:w="110"/>
            </w:tcMar>
          </w:tcPr>
          <w:p>
            <w:pPr>
              <w:spacing w:after="0" w:before="0"/>
            </w:pPr>
            <w:r>
              <w:rPr>
                <w:sz w:val="20"/>
                <w:szCs w:val="20"/>
              </w:rPr>
              <w:t xml:space="preserve">Nước ấm khi xông/tắm làm giãn mạch máu ngoại vi, máu lưu thông ra da nhiều hơn; cineol khi tiếp xúc da và hít vào kích thích thụ thể cảm giác, tăng cảm giác ấm; cơm cháy và liên đằng hoa nhỏ là 2 vị thuốc y học cổ truyền dùng hoạt huyết, khu phong trừ thấp.</w:t>
            </w:r>
          </w:p>
        </w:tc>
        <w:tc>
          <w:tcPr>
            <w:tcW w:type="dxa" w:w="2326"/>
            <w:tcMar>
              <w:top w:type="dxa" w:w="80"/>
              <w:left w:type="dxa" w:w="110"/>
              <w:bottom w:type="dxa" w:w="80"/>
              <w:right w:type="dxa" w:w="110"/>
            </w:tcMar>
          </w:tcPr>
          <w:p>
            <w:pPr>
              <w:spacing w:after="0" w:before="0"/>
            </w:pPr>
            <w:r>
              <w:rPr>
                <w:sz w:val="20"/>
                <w:szCs w:val="20"/>
              </w:rPr>
              <w:t xml:space="preserve">Làm ấm cơ thể, lưu thông khí huyết</w:t>
            </w:r>
          </w:p>
        </w:tc>
      </w:tr>
      <w:tr>
        <w:tc>
          <w:tcPr>
            <w:tcW w:type="dxa" w:w="2500"/>
            <w:tcMar>
              <w:top w:type="dxa" w:w="80"/>
              <w:left w:type="dxa" w:w="110"/>
              <w:bottom w:type="dxa" w:w="80"/>
              <w:right w:type="dxa" w:w="110"/>
            </w:tcMar>
          </w:tcPr>
          <w:p>
            <w:pPr>
              <w:spacing w:after="0" w:before="0"/>
            </w:pPr>
            <w:r>
              <w:rPr>
                <w:sz w:val="20"/>
                <w:szCs w:val="20"/>
              </w:rPr>
              <w:t xml:space="preserve">Hơi ấm của nước tắm/xông; </w:t>
            </w:r>
            <w:r>
              <w:rPr>
                <w:b/>
                <w:bCs/>
                <w:sz w:val="20"/>
                <w:szCs w:val="20"/>
              </w:rPr>
              <w:t xml:space="preserve">chùa dù</w:t>
            </w:r>
            <w:r>
              <w:rPr>
                <w:sz w:val="20"/>
                <w:szCs w:val="20"/>
              </w:rPr>
              <w:t xml:space="preserve">; </w:t>
            </w:r>
            <w:r>
              <w:rPr>
                <w:b/>
                <w:bCs/>
                <w:sz w:val="20"/>
                <w:szCs w:val="20"/>
              </w:rPr>
              <w:t xml:space="preserve">hoa ông lão</w:t>
            </w:r>
          </w:p>
        </w:tc>
        <w:tc>
          <w:tcPr>
            <w:tcW w:type="dxa" w:w="4200"/>
            <w:tcMar>
              <w:top w:type="dxa" w:w="80"/>
              <w:left w:type="dxa" w:w="110"/>
              <w:bottom w:type="dxa" w:w="80"/>
              <w:right w:type="dxa" w:w="110"/>
            </w:tcMar>
          </w:tcPr>
          <w:p>
            <w:pPr>
              <w:spacing w:after="0" w:before="0"/>
            </w:pPr>
            <w:r>
              <w:rPr>
                <w:sz w:val="20"/>
                <w:szCs w:val="20"/>
              </w:rPr>
              <w:t xml:space="preserve">Hơi ấm + giãn mạch làm mềm cơ đang co cứng sau sinh; chùa dù và hoa ông lão là 2 vị dược liệu người Dao dùng giảm đau nhức, mệt mỏi cho phụ nữ sau sinh.</w:t>
            </w:r>
          </w:p>
        </w:tc>
        <w:tc>
          <w:tcPr>
            <w:tcW w:type="dxa" w:w="2326"/>
            <w:tcMar>
              <w:top w:type="dxa" w:w="80"/>
              <w:left w:type="dxa" w:w="110"/>
              <w:bottom w:type="dxa" w:w="80"/>
              <w:right w:type="dxa" w:w="110"/>
            </w:tcMar>
          </w:tcPr>
          <w:p>
            <w:pPr>
              <w:spacing w:after="0" w:before="0"/>
            </w:pPr>
            <w:r>
              <w:rPr>
                <w:sz w:val="20"/>
                <w:szCs w:val="20"/>
              </w:rPr>
              <w:t xml:space="preserve">Giảm đau nhức, mệt mỏi</w:t>
            </w:r>
          </w:p>
        </w:tc>
      </w:tr>
      <w:tr>
        <w:tc>
          <w:tcPr>
            <w:tcW w:type="dxa" w:w="2500"/>
            <w:tcMar>
              <w:top w:type="dxa" w:w="80"/>
              <w:left w:type="dxa" w:w="110"/>
              <w:bottom w:type="dxa" w:w="80"/>
              <w:right w:type="dxa" w:w="110"/>
            </w:tcMar>
          </w:tcPr>
          <w:p>
            <w:pPr>
              <w:spacing w:after="0" w:before="0"/>
            </w:pPr>
            <w:r>
              <w:rPr>
                <w:sz w:val="20"/>
                <w:szCs w:val="20"/>
              </w:rPr>
              <w:t xml:space="preserve">Hơi tinh dầu (</w:t>
            </w:r>
            <w:r>
              <w:rPr>
                <w:b/>
                <w:bCs/>
                <w:sz w:val="20"/>
                <w:szCs w:val="20"/>
              </w:rPr>
              <w:t xml:space="preserve">citral</w:t>
            </w:r>
            <w:r>
              <w:rPr>
                <w:sz w:val="20"/>
                <w:szCs w:val="20"/>
              </w:rPr>
              <w:t xml:space="preserve">, </w:t>
            </w:r>
            <w:r>
              <w:rPr>
                <w:b/>
                <w:bCs/>
                <w:sz w:val="20"/>
                <w:szCs w:val="20"/>
              </w:rPr>
              <w:t xml:space="preserve">cineol</w:t>
            </w:r>
            <w:r>
              <w:rPr>
                <w:sz w:val="20"/>
                <w:szCs w:val="20"/>
              </w:rPr>
              <w:t xml:space="preserve">)</w:t>
            </w:r>
          </w:p>
        </w:tc>
        <w:tc>
          <w:tcPr>
            <w:tcW w:type="dxa" w:w="4200"/>
            <w:tcMar>
              <w:top w:type="dxa" w:w="80"/>
              <w:left w:type="dxa" w:w="110"/>
              <w:bottom w:type="dxa" w:w="80"/>
              <w:right w:type="dxa" w:w="110"/>
            </w:tcMar>
          </w:tcPr>
          <w:p>
            <w:pPr>
              <w:spacing w:after="0" w:before="0"/>
            </w:pPr>
            <w:r>
              <w:rPr>
                <w:sz w:val="20"/>
                <w:szCs w:val="20"/>
              </w:rPr>
              <w:t xml:space="preserve">Hơi tinh dầu khi xông đi qua khứu giác tác động lên hệ thần kinh gây thư giãn; kết hợp thân nhiệt tăng nhẹ rồi hạ sau tắm — tín hiệu tự nhiên giúp cơ thể vào giấc ngủ.</w:t>
            </w:r>
          </w:p>
        </w:tc>
        <w:tc>
          <w:tcPr>
            <w:tcW w:type="dxa" w:w="2326"/>
            <w:tcMar>
              <w:top w:type="dxa" w:w="80"/>
              <w:left w:type="dxa" w:w="110"/>
              <w:bottom w:type="dxa" w:w="80"/>
              <w:right w:type="dxa" w:w="110"/>
            </w:tcMar>
          </w:tcPr>
          <w:p>
            <w:pPr>
              <w:spacing w:after="0" w:before="0"/>
            </w:pPr>
            <w:r>
              <w:rPr>
                <w:sz w:val="20"/>
                <w:szCs w:val="20"/>
              </w:rPr>
              <w:t xml:space="preserve">Giải toả căng thẳng, dễ ngủ</w:t>
            </w:r>
          </w:p>
        </w:tc>
      </w:tr>
    </w:tbl>
    <w:p>
      <w:pPr>
        <w:spacing w:after="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2026-09-17T07:07:44.491Z</dcterms:created>
  <dcterms:modified xsi:type="dcterms:W3CDTF">2026-09-17T07:07:44.494Z</dcterms:modified>
</cp:coreProperties>
</file>

<file path=docProps/custom.xml><?xml version="1.0" encoding="utf-8"?>
<Properties xmlns="http://schemas.openxmlformats.org/officeDocument/2006/custom-properties" xmlns:vt="http://schemas.openxmlformats.org/officeDocument/2006/docPropsVTypes"/>
</file>