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1F3B2C"/>
          <w:sz w:val="40"/>
          <w:szCs w:val="40"/>
        </w:rPr>
        <w:t xml:space="preserve">Portfolio Didier Besongo (2bebe)</w:t>
      </w:r>
    </w:p>
    <w:p>
      <w:pPr>
        <w:spacing w:after="300"/>
      </w:pPr>
      <w:r>
        <w:rPr>
          <w:rFonts w:ascii="Georgia" w:cs="Georgia" w:eastAsia="Georgia" w:hAnsi="Georgia"/>
          <w:i/>
          <w:iCs/>
          <w:color w:val="555555"/>
          <w:sz w:val="26"/>
          <w:szCs w:val="26"/>
        </w:rPr>
        <w:t xml:space="preserve">Réécriture éditoriale page par page — Version institutionnelle 2026</w:t>
      </w:r>
    </w:p>
    <w:p>
      <w:pPr>
        <w:spacing w:after="180" w:line="280"/>
        <w:jc w:val="both"/>
      </w:pPr>
      <w:r>
        <w:rPr>
          <w:rFonts w:ascii="Georgia" w:cs="Georgia" w:eastAsia="Georgia" w:hAnsi="Georgia"/>
          <w:i/>
          <w:iCs/>
          <w:color w:val="6B6B6B"/>
          <w:sz w:val="20"/>
          <w:szCs w:val="20"/>
        </w:rPr>
        <w:t xml:space="preserve">Note méthodologique — Le document source (Portfolio_2bebe.pdf) compte 14 pages physiques, contre 12 pages dans le plan de travail du présent prompt. L'écart provient de deux pages qui, dans la source, sont scindées mais que le plan de travail regroupe logiquement : la page « Position / Statement artistique » et la page « Méthode / Démarche artistique » (pages source 3 et 4) sont ici fondues en une seule Page 3 — Démarche artistique ; la page « Performance sur scène » (page source 8, sans titre de section) est intégrée en ouverture de la Page 7 — Projets majeurs (1/2). Cette correspondance permet de respecter à la fois la pagination réelle du document et le découpage en 12 pages demandé, sans perte de contenu ni d'image.</w:t>
      </w:r>
    </w:p>
    <w:p>
      <w:pPr>
        <w:spacing w:after="180" w:line="280"/>
        <w:jc w:val="both"/>
      </w:pPr>
      <w:r>
        <w:rPr>
          <w:rFonts w:ascii="Georgia" w:cs="Georgia" w:eastAsia="Georgia" w:hAnsi="Georgia"/>
          <w:i/>
          <w:iCs/>
          <w:color w:val="6B6B6B"/>
          <w:sz w:val="20"/>
          <w:szCs w:val="20"/>
        </w:rPr>
        <w:t xml:space="preserve">Sources de vérification utilisées : Rapport TAYARI 2026 / Salon des Arts de Lubumbashi (2e édition) et Rapport narratif final YA KWANZA (Picha / Master'Art Studio). Toutes les décisions de correction validées par l'artiste (points 1 à 8 du prompt) sont intégrées sans être signalées comme incertaines. Les trois œuvres de la série Kifwebe (Babemba, Mascara, Kifwebe) et les quatre œuvres de la série Ne Songa Nzila (M'Siri, Emprisonnement, Bankulu, Sacrée) figurent avec leur légende propre, confirmée sur pièce.</w:t>
      </w:r>
    </w:p>
    <w:p>
      <w:r>
        <w:br w:type="page"/>
      </w:r>
    </w:p>
    <w:p>
      <w:pPr>
        <w:pStyle w:val="Heading1"/>
        <w:pBdr>
          <w:bottom w:val="single" w:color="1F3B2C" w:sz="6" w:space="4"/>
        </w:pBdr>
        <w:spacing w:after="120" w:before="400"/>
      </w:pPr>
      <w:r>
        <w:rPr>
          <w:rFonts w:ascii="Georgia" w:cs="Georgia" w:eastAsia="Georgia" w:hAnsi="Georgia"/>
          <w:b/>
          <w:bCs/>
          <w:color w:val="1F3B2C"/>
          <w:sz w:val="30"/>
          <w:szCs w:val="30"/>
        </w:rPr>
        <w:t xml:space="preserve">Page 1 — Couverture</w:t>
      </w:r>
    </w:p>
    <w:p>
      <w:pPr>
        <w:spacing w:after="180" w:line="280"/>
        <w:jc w:val="both"/>
      </w:pPr>
      <w:r>
        <w:rPr>
          <w:rFonts w:ascii="Georgia" w:cs="Georgia" w:eastAsia="Georgia" w:hAnsi="Georgia"/>
          <w:i/>
          <w:iCs/>
          <w:color w:val="6B6B6B"/>
          <w:sz w:val="20"/>
          <w:szCs w:val="20"/>
        </w:rPr>
        <w:t xml:space="preserve">Page déjà validée par l'artiste — aucune modification de texte n'est apportée.</w:t>
      </w:r>
    </w:p>
    <w:p>
      <w:pPr>
        <w:spacing w:after="180" w:line="300"/>
        <w:jc w:val="both"/>
      </w:pPr>
      <w:r>
        <w:rPr>
          <w:rFonts w:ascii="Georgia" w:cs="Georgia" w:eastAsia="Georgia" w:hAnsi="Georgia"/>
          <w:sz w:val="22"/>
          <w:szCs w:val="22"/>
        </w:rPr>
        <w:t xml:space="preserve">Didier BESONGO — « 2bebe », conteur de couleur. Portfolio, version institutionnelle 2026.</w:t>
      </w:r>
    </w:p>
    <w:p>
      <w:pPr>
        <w:shd w:fill="F2F2F2"/>
        <w:spacing w:after="40" w:before="100"/>
      </w:pPr>
      <w:r>
        <w:rPr>
          <w:rFonts w:ascii="Consolas" w:cs="Consolas" w:eastAsia="Consolas" w:hAnsi="Consolas"/>
          <w:color w:val="333333"/>
          <w:sz w:val="18"/>
          <w:szCs w:val="18"/>
        </w:rPr>
        <w:t xml:space="preserve">&lt;img src="images/couverture-portrait.jpg" alt="Portrait de Didier Besongo, conteur de couleur, en tenue traditionnelle sur scène." width="900"&gt;</w:t>
      </w:r>
    </w:p>
    <w:p>
      <w:pPr>
        <w:spacing w:after="200" w:line="260"/>
        <w:jc w:val="both"/>
      </w:pPr>
      <w:r>
        <w:rPr>
          <w:rFonts w:ascii="Georgia" w:cs="Georgia" w:eastAsia="Georgia" w:hAnsi="Georgia"/>
          <w:color w:val="3B3B3B"/>
          <w:sz w:val="18"/>
          <w:szCs w:val="18"/>
        </w:rPr>
        <w:t xml:space="preserve">Portrait de couverture de Didier Besongo, conteur de couleur, en tenue traditionnelle sur scène.</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2 — Présentation</w:t>
      </w:r>
    </w:p>
    <w:p>
      <w:pPr>
        <w:spacing w:after="160" w:before="40"/>
      </w:pPr>
      <w:r>
        <w:rPr>
          <w:rFonts w:ascii="Georgia" w:cs="Georgia" w:eastAsia="Georgia" w:hAnsi="Georgia"/>
          <w:i/>
          <w:iCs/>
          <w:color w:val="555555"/>
          <w:sz w:val="24"/>
          <w:szCs w:val="24"/>
        </w:rPr>
        <w:t xml:space="preserve">Biographie</w:t>
      </w:r>
    </w:p>
    <w:p>
      <w:pPr>
        <w:spacing w:after="180" w:line="300"/>
        <w:jc w:val="both"/>
      </w:pPr>
      <w:r>
        <w:rPr>
          <w:rFonts w:ascii="Georgia" w:cs="Georgia" w:eastAsia="Georgia" w:hAnsi="Georgia"/>
          <w:sz w:val="22"/>
          <w:szCs w:val="22"/>
        </w:rPr>
        <w:t xml:space="preserve">Didier Besongo, dit 2bebe, est un artiste pluridisciplinaire né à Kinshasa. Depuis plus de quinze ans, sa pratique relie peinture, narration, performance, création numérique et médiation culturelle, dans une œuvre nourrie par la tradition orale africaine — transmise dès l'enfance par sa grand-mère — qu'il prolonge aujourd'hui sous des formes contemporaines, en résidence, en atelier et sur scène. Sa démarche est résolument co-créative : elle se construit à partir des voix des autres, des mémoires collectives et des héritages du passé. Actif entre la République démocratique du Congo et la France, il a collaboré avec l'Institut français, EUNIC, le Centre d'art Picha, Africalia et le Musée National de la RDC. Il vit et travaille aujourd'hui en région parisienne.</w:t>
      </w:r>
    </w:p>
    <w:p>
      <w:pPr>
        <w:shd w:fill="F2F2F2"/>
        <w:spacing w:after="40" w:before="100"/>
      </w:pPr>
      <w:r>
        <w:rPr>
          <w:rFonts w:ascii="Consolas" w:cs="Consolas" w:eastAsia="Consolas" w:hAnsi="Consolas"/>
          <w:color w:val="333333"/>
          <w:sz w:val="18"/>
          <w:szCs w:val="18"/>
        </w:rPr>
        <w:t xml:space="preserve">&lt;img src="images/portrait-besongo-couleurs.jpg" alt="Portrait de Didier Besongo, artiste visuel et narrateur, en tenue aux couleurs vives évoquant l'identité de sa démarche." width="900"&gt;</w:t>
      </w:r>
    </w:p>
    <w:p>
      <w:pPr>
        <w:spacing w:after="200" w:line="260"/>
        <w:jc w:val="both"/>
      </w:pPr>
      <w:r>
        <w:rPr>
          <w:rFonts w:ascii="Georgia" w:cs="Georgia" w:eastAsia="Georgia" w:hAnsi="Georgia"/>
          <w:color w:val="3B3B3B"/>
          <w:sz w:val="18"/>
          <w:szCs w:val="18"/>
        </w:rPr>
        <w:t xml:space="preserve">Portrait de Didier Besongo, conteur de couleur, artiste visuel et narrateur, en tenue aux couleurs vives évoquant l'identité visuelle de sa démarche.</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3 — Démarche artistique</w:t>
      </w:r>
    </w:p>
    <w:p>
      <w:pPr>
        <w:spacing w:after="160" w:before="40"/>
      </w:pPr>
      <w:r>
        <w:rPr>
          <w:rFonts w:ascii="Georgia" w:cs="Georgia" w:eastAsia="Georgia" w:hAnsi="Georgia"/>
          <w:i/>
          <w:iCs/>
          <w:color w:val="555555"/>
          <w:sz w:val="24"/>
          <w:szCs w:val="24"/>
        </w:rPr>
        <w:t xml:space="preserve">Position et méthode</w:t>
      </w:r>
    </w:p>
    <w:p>
      <w:pPr>
        <w:spacing w:after="180" w:line="300"/>
        <w:jc w:val="both"/>
      </w:pPr>
      <w:r>
        <w:rPr>
          <w:rFonts w:ascii="Georgia" w:cs="Georgia" w:eastAsia="Georgia" w:hAnsi="Georgia"/>
          <w:sz w:val="22"/>
          <w:szCs w:val="22"/>
        </w:rPr>
        <w:t xml:space="preserve">« Les paroles ont des couleurs. Les couleurs ont une mémoire. La mémoire produit des mouvements. » Cette conviction fonde toute la pratique de Didier Besongo : chez lui, la couleur n'est jamais décorative, elle est narrative, elle porte les traces, les voix et les passages qui traversent les corps et les espaces sociaux. Conteur de couleur, il conçoit chaque œuvre comme un outil de transmission, reliant la parole ancienne aux urgences du présent. Sa démarche s'organise autour de trois axes qui traversent l'ensemble de son travail : le langage — parole, couleur, trace —, la mémoire — récits effacés, transmission, archives sensibles — et le mouvement — geste, marche, transformation. Transdisciplinaire et nourrie de gestes puisés dans le quotidien, cette approche fait de l'image un lieu de mémoire et un espace de transmission, attentif aux cohabitations entre peuples, croyances et identités.</w:t>
      </w:r>
    </w:p>
    <w:p>
      <w:pPr>
        <w:shd w:fill="F2F2F2"/>
        <w:spacing w:after="40" w:before="100"/>
      </w:pPr>
      <w:r>
        <w:rPr>
          <w:rFonts w:ascii="Consolas" w:cs="Consolas" w:eastAsia="Consolas" w:hAnsi="Consolas"/>
          <w:color w:val="333333"/>
          <w:sz w:val="18"/>
          <w:szCs w:val="18"/>
        </w:rPr>
        <w:t xml:space="preserve">&lt;img src="images/portrait-besongo-statement.jpg" alt="Portrait de Didier Besongo, artiste visuel et narrateur." width="900"&gt;</w:t>
      </w:r>
    </w:p>
    <w:p>
      <w:pPr>
        <w:spacing w:after="200" w:line="260"/>
        <w:jc w:val="both"/>
      </w:pPr>
      <w:r>
        <w:rPr>
          <w:rFonts w:ascii="Georgia" w:cs="Georgia" w:eastAsia="Georgia" w:hAnsi="Georgia"/>
          <w:color w:val="3B3B3B"/>
          <w:sz w:val="18"/>
          <w:szCs w:val="18"/>
        </w:rPr>
        <w:t xml:space="preserve">Portrait de Didier Besongo, conteur de couleur, artiste visuel et narrateur.</w:t>
      </w:r>
    </w:p>
    <w:p>
      <w:pPr>
        <w:shd w:fill="F2F2F2"/>
        <w:spacing w:after="40" w:before="100"/>
      </w:pPr>
      <w:r>
        <w:rPr>
          <w:rFonts w:ascii="Consolas" w:cs="Consolas" w:eastAsia="Consolas" w:hAnsi="Consolas"/>
          <w:color w:val="333333"/>
          <w:sz w:val="18"/>
          <w:szCs w:val="18"/>
        </w:rPr>
        <w:t xml:space="preserve">&lt;img src="images/echange-public.jpg" alt="Didier Besongo en échange avec un public lors d'une rencontre professionnelle." width="900"&gt;</w:t>
      </w:r>
    </w:p>
    <w:p>
      <w:pPr>
        <w:spacing w:after="200" w:line="260"/>
        <w:jc w:val="both"/>
      </w:pPr>
      <w:r>
        <w:rPr>
          <w:rFonts w:ascii="Georgia" w:cs="Georgia" w:eastAsia="Georgia" w:hAnsi="Georgia"/>
          <w:color w:val="3B3B3B"/>
          <w:sz w:val="18"/>
          <w:szCs w:val="18"/>
        </w:rPr>
        <w:t xml:space="preserve">Didier Besongo en échange avec un public lors d'une rencontre professionnelle.</w:t>
      </w:r>
    </w:p>
    <w:p>
      <w:pPr>
        <w:shd w:fill="F2F2F2"/>
        <w:spacing w:after="40" w:before="100"/>
      </w:pPr>
      <w:r>
        <w:rPr>
          <w:rFonts w:ascii="Consolas" w:cs="Consolas" w:eastAsia="Consolas" w:hAnsi="Consolas"/>
          <w:color w:val="333333"/>
          <w:sz w:val="18"/>
          <w:szCs w:val="18"/>
        </w:rPr>
        <w:t xml:space="preserve">&lt;img src="images/atelier-conte-enfants.jpg" alt="Didier Besongo animant un atelier de conte auprès d'un groupe d'enfants." width="900"&gt;</w:t>
      </w:r>
    </w:p>
    <w:p>
      <w:pPr>
        <w:spacing w:after="200" w:line="260"/>
        <w:jc w:val="both"/>
      </w:pPr>
      <w:r>
        <w:rPr>
          <w:rFonts w:ascii="Georgia" w:cs="Georgia" w:eastAsia="Georgia" w:hAnsi="Georgia"/>
          <w:color w:val="3B3B3B"/>
          <w:sz w:val="18"/>
          <w:szCs w:val="18"/>
        </w:rPr>
        <w:t xml:space="preserve">Didier Besongo animant un atelier de conte auprès d'un groupe d'enfants.</w:t>
      </w:r>
    </w:p>
    <w:p>
      <w:pPr>
        <w:shd w:fill="F2F2F2"/>
        <w:spacing w:after="40" w:before="100"/>
      </w:pPr>
      <w:r>
        <w:rPr>
          <w:rFonts w:ascii="Consolas" w:cs="Consolas" w:eastAsia="Consolas" w:hAnsi="Consolas"/>
          <w:color w:val="333333"/>
          <w:sz w:val="18"/>
          <w:szCs w:val="18"/>
        </w:rPr>
        <w:t xml:space="preserve">&lt;img src="images/performance-scenique-publique.jpg" alt="Didier Besongo en performance scénique devant un public." width="900"&gt;</w:t>
      </w:r>
    </w:p>
    <w:p>
      <w:pPr>
        <w:spacing w:after="200" w:line="260"/>
        <w:jc w:val="both"/>
      </w:pPr>
      <w:r>
        <w:rPr>
          <w:rFonts w:ascii="Georgia" w:cs="Georgia" w:eastAsia="Georgia" w:hAnsi="Georgia"/>
          <w:color w:val="3B3B3B"/>
          <w:sz w:val="18"/>
          <w:szCs w:val="18"/>
        </w:rPr>
        <w:t xml:space="preserve">Didier Besongo en performance scénique devant un public.</w:t>
      </w:r>
    </w:p>
    <w:p>
      <w:pPr>
        <w:shd w:fill="F2F2F2"/>
        <w:spacing w:after="40" w:before="100"/>
      </w:pPr>
      <w:r>
        <w:rPr>
          <w:rFonts w:ascii="Consolas" w:cs="Consolas" w:eastAsia="Consolas" w:hAnsi="Consolas"/>
          <w:color w:val="333333"/>
          <w:sz w:val="18"/>
          <w:szCs w:val="18"/>
        </w:rPr>
        <w:t xml:space="preserve">&lt;img src="images/presentation-projet-numerique.jpg" alt="Didier Besongo présentant un projet numérique lors d'une rencontre professionnelle." width="900"&gt;</w:t>
      </w:r>
    </w:p>
    <w:p>
      <w:pPr>
        <w:spacing w:after="200" w:line="260"/>
        <w:jc w:val="both"/>
      </w:pPr>
      <w:r>
        <w:rPr>
          <w:rFonts w:ascii="Georgia" w:cs="Georgia" w:eastAsia="Georgia" w:hAnsi="Georgia"/>
          <w:color w:val="3B3B3B"/>
          <w:sz w:val="18"/>
          <w:szCs w:val="18"/>
        </w:rPr>
        <w:t xml:space="preserve">Didier Besongo présentant un projet numérique lors d'une rencontre professionnelle.</w:t>
      </w:r>
    </w:p>
    <w:p>
      <w:pPr>
        <w:shd w:fill="F2F2F2"/>
        <w:spacing w:after="40" w:before="100"/>
      </w:pPr>
      <w:r>
        <w:rPr>
          <w:rFonts w:ascii="Consolas" w:cs="Consolas" w:eastAsia="Consolas" w:hAnsi="Consolas"/>
          <w:color w:val="333333"/>
          <w:sz w:val="18"/>
          <w:szCs w:val="18"/>
        </w:rPr>
        <w:t xml:space="preserve">&lt;img src="images/nkembo.jpg" alt="Nkembo, œuvre abstraite au format A3, acrylique sur papier." width="900"&gt;</w:t>
      </w:r>
    </w:p>
    <w:p>
      <w:pPr>
        <w:spacing w:after="200" w:line="260"/>
        <w:jc w:val="both"/>
      </w:pPr>
      <w:r>
        <w:rPr>
          <w:rFonts w:ascii="Georgia" w:cs="Georgia" w:eastAsia="Georgia" w:hAnsi="Georgia"/>
          <w:color w:val="3B3B3B"/>
          <w:sz w:val="18"/>
          <w:szCs w:val="18"/>
        </w:rPr>
        <w:t xml:space="preserve">Nkembo, œuvre abstraite, format A3. Composition graphique acrylique sur papier issue de la recherche visuelle de l'artiste.</w:t>
      </w:r>
    </w:p>
    <w:p>
      <w:pPr>
        <w:shd w:fill="F2F2F2"/>
        <w:spacing w:after="40" w:before="100"/>
      </w:pPr>
      <w:r>
        <w:rPr>
          <w:rFonts w:ascii="Consolas" w:cs="Consolas" w:eastAsia="Consolas" w:hAnsi="Consolas"/>
          <w:color w:val="333333"/>
          <w:sz w:val="18"/>
          <w:szCs w:val="18"/>
        </w:rPr>
        <w:t xml:space="preserve">&lt;img src="images/mboka.jpg" alt="Mboka, œuvre abstraite au format A3, acrylique sur papier." width="900"&gt;</w:t>
      </w:r>
    </w:p>
    <w:p>
      <w:pPr>
        <w:spacing w:after="200" w:line="260"/>
        <w:jc w:val="both"/>
      </w:pPr>
      <w:r>
        <w:rPr>
          <w:rFonts w:ascii="Georgia" w:cs="Georgia" w:eastAsia="Georgia" w:hAnsi="Georgia"/>
          <w:color w:val="3B3B3B"/>
          <w:sz w:val="18"/>
          <w:szCs w:val="18"/>
        </w:rPr>
        <w:t xml:space="preserve">Mboka, œuvre abstraite, format A3. Composition graphique acrylique sur papier issue de la recherche visuelle de l'artiste.</w:t>
      </w:r>
    </w:p>
    <w:p>
      <w:pPr>
        <w:shd w:fill="F2F2F2"/>
        <w:spacing w:after="40" w:before="100"/>
      </w:pPr>
      <w:r>
        <w:rPr>
          <w:rFonts w:ascii="Consolas" w:cs="Consolas" w:eastAsia="Consolas" w:hAnsi="Consolas"/>
          <w:color w:val="333333"/>
          <w:sz w:val="18"/>
          <w:szCs w:val="18"/>
        </w:rPr>
        <w:t xml:space="preserve">&lt;img src="images/ensoleille.jpg" alt="Ensoleillé, œuvre centrale de la série Cycle, technique numérique et acrylique sur papier." width="900"&gt;</w:t>
      </w:r>
    </w:p>
    <w:p>
      <w:pPr>
        <w:spacing w:after="200" w:line="260"/>
        <w:jc w:val="both"/>
      </w:pPr>
      <w:r>
        <w:rPr>
          <w:rFonts w:ascii="Georgia" w:cs="Georgia" w:eastAsia="Georgia" w:hAnsi="Georgia"/>
          <w:i/>
          <w:iCs/>
          <w:color w:val="3B3B3B"/>
          <w:sz w:val="18"/>
          <w:szCs w:val="18"/>
        </w:rPr>
        <w:t xml:space="preserve">Ensoleillé, 60×80, 2023, série Cycle. Technique numérique et acrylique sur papier. « Chaque évocation de cruauté qui a fait couler le sang des nôtres nous transforme en griot. »</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4 — Série Cycle</w:t>
      </w:r>
    </w:p>
    <w:p>
      <w:pPr>
        <w:spacing w:after="180" w:line="300"/>
        <w:jc w:val="both"/>
      </w:pPr>
      <w:r>
        <w:rPr>
          <w:rFonts w:ascii="Georgia" w:cs="Georgia" w:eastAsia="Georgia" w:hAnsi="Georgia"/>
          <w:sz w:val="22"/>
          <w:szCs w:val="22"/>
        </w:rPr>
        <w:t xml:space="preserve">Cycle ouvre le triptyque de séries qui structure le travail visuel de l'artiste : la couleur y circule comme une mémoire vivante, portée par un dialogue continu entre geste manuel et geste numérique. La série explore la continuité entre les générations, interroge le passage et le devenir, et donne à voir la manière dont les récits se déposent dans le geste — posant ainsi les fondations d'une démarche qui transforme la parole en image, et l'image en geste.</w:t>
      </w:r>
    </w:p>
    <w:p>
      <w:pPr>
        <w:shd w:fill="F2F2F2"/>
        <w:spacing w:after="40" w:before="100"/>
      </w:pPr>
      <w:r>
        <w:rPr>
          <w:rFonts w:ascii="Consolas" w:cs="Consolas" w:eastAsia="Consolas" w:hAnsi="Consolas"/>
          <w:color w:val="333333"/>
          <w:sz w:val="18"/>
          <w:szCs w:val="18"/>
        </w:rPr>
        <w:t xml:space="preserve">&lt;img src="images/transcendance.jpg" alt="Transcendance, œuvre de la série Cycle, technique numérique et acrylique sur papier." width="900"&gt;</w:t>
      </w:r>
    </w:p>
    <w:p>
      <w:pPr>
        <w:spacing w:after="200" w:line="260"/>
        <w:jc w:val="both"/>
      </w:pPr>
      <w:r>
        <w:rPr>
          <w:rFonts w:ascii="Georgia" w:cs="Georgia" w:eastAsia="Georgia" w:hAnsi="Georgia"/>
          <w:i/>
          <w:iCs/>
          <w:color w:val="3B3B3B"/>
          <w:sz w:val="18"/>
          <w:szCs w:val="18"/>
        </w:rPr>
        <w:t xml:space="preserve">Transcendance, 70×50, 2023. Technique numérique et acrylique sur papier. « Les enfants sont les adultes de demain » — une filiation entre les générations, portée par le geste et la couleur.</w:t>
      </w:r>
    </w:p>
    <w:p>
      <w:pPr>
        <w:shd w:fill="F2F2F2"/>
        <w:spacing w:after="40" w:before="100"/>
      </w:pPr>
      <w:r>
        <w:rPr>
          <w:rFonts w:ascii="Consolas" w:cs="Consolas" w:eastAsia="Consolas" w:hAnsi="Consolas"/>
          <w:color w:val="333333"/>
          <w:sz w:val="18"/>
          <w:szCs w:val="18"/>
        </w:rPr>
        <w:t xml:space="preserve">&lt;img src="images/cycle-resistance.jpg" alt="Cycle Résistance, œuvre de la série Cycle, technique numérique et acrylique sur papier." width="900"&gt;</w:t>
      </w:r>
    </w:p>
    <w:p>
      <w:pPr>
        <w:spacing w:after="200" w:line="260"/>
        <w:jc w:val="both"/>
      </w:pPr>
      <w:r>
        <w:rPr>
          <w:rFonts w:ascii="Georgia" w:cs="Georgia" w:eastAsia="Georgia" w:hAnsi="Georgia"/>
          <w:i/>
          <w:iCs/>
          <w:color w:val="3B3B3B"/>
          <w:sz w:val="18"/>
          <w:szCs w:val="18"/>
        </w:rPr>
        <w:t xml:space="preserve">Cycle Résistance, 60×80, 2023. Technique numérique et acrylique sur papier. « Cette œuvre est le symbole de mon parcours d'artiste : je me suis lancé sans coach, sans encadrement, sans expérience. »</w:t>
      </w:r>
    </w:p>
    <w:p>
      <w:pPr>
        <w:shd w:fill="F2F2F2"/>
        <w:spacing w:after="40" w:before="100"/>
      </w:pPr>
      <w:r>
        <w:rPr>
          <w:rFonts w:ascii="Consolas" w:cs="Consolas" w:eastAsia="Consolas" w:hAnsi="Consolas"/>
          <w:color w:val="333333"/>
          <w:sz w:val="18"/>
          <w:szCs w:val="18"/>
        </w:rPr>
        <w:t xml:space="preserve">&lt;img src="images/destinee-tracee.jpg" alt="Destinée tracée, œuvre de la série Cycle, technique numérique et acrylique sur papier." width="900"&gt;</w:t>
      </w:r>
    </w:p>
    <w:p>
      <w:pPr>
        <w:spacing w:after="200" w:line="260"/>
        <w:jc w:val="both"/>
      </w:pPr>
      <w:r>
        <w:rPr>
          <w:rFonts w:ascii="Georgia" w:cs="Georgia" w:eastAsia="Georgia" w:hAnsi="Georgia"/>
          <w:i/>
          <w:iCs/>
          <w:color w:val="3B3B3B"/>
          <w:sz w:val="18"/>
          <w:szCs w:val="18"/>
        </w:rPr>
        <w:t xml:space="preserve">Destinée tracée, 50×60, 2023. Technique numérique et acrylique sur papier. « Nul ne peut échapper à sa destinée » — une méditation sur le tracé invisible qui oriente chaque existence.</w:t>
      </w:r>
    </w:p>
    <w:p>
      <w:pPr>
        <w:shd w:fill="F2F2F2"/>
        <w:spacing w:after="40" w:before="100"/>
      </w:pPr>
      <w:r>
        <w:rPr>
          <w:rFonts w:ascii="Consolas" w:cs="Consolas" w:eastAsia="Consolas" w:hAnsi="Consolas"/>
          <w:color w:val="333333"/>
          <w:sz w:val="18"/>
          <w:szCs w:val="18"/>
        </w:rPr>
        <w:t xml:space="preserve">&lt;img src="images/ntemo-lumiere.jpg" alt="Ntemo (lumière), œuvre de la série Cycle, technique numérique et acrylique sur papier." width="900"&gt;</w:t>
      </w:r>
    </w:p>
    <w:p>
      <w:pPr>
        <w:spacing w:after="200" w:line="260"/>
        <w:jc w:val="both"/>
      </w:pPr>
      <w:r>
        <w:rPr>
          <w:rFonts w:ascii="Georgia" w:cs="Georgia" w:eastAsia="Georgia" w:hAnsi="Georgia"/>
          <w:i/>
          <w:iCs/>
          <w:color w:val="3B3B3B"/>
          <w:sz w:val="18"/>
          <w:szCs w:val="18"/>
        </w:rPr>
        <w:t xml:space="preserve">Ntemo (lumière), 50×60, 2023. Technique numérique et acrylique sur papier. L'œuvre interroge les fondements de la région et de la foi, un concept difficile à démontrer.</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5 — Série Kifwebe</w:t>
      </w:r>
    </w:p>
    <w:p>
      <w:pPr>
        <w:spacing w:after="180" w:line="300"/>
        <w:jc w:val="both"/>
      </w:pPr>
      <w:r>
        <w:rPr>
          <w:rFonts w:ascii="Georgia" w:cs="Georgia" w:eastAsia="Georgia" w:hAnsi="Georgia"/>
          <w:sz w:val="22"/>
          <w:szCs w:val="22"/>
        </w:rPr>
        <w:t xml:space="preserve">Kifwebe prolonge la recherche engagée avec Cycle en se tournant vers la puissance symbolique des masques rituels Luba-Songye et leur dimension ésotérique. La série articule spiritualité, identité visuelle et réappropriation culturelle dans un langage contemporain, où le masque devient un espace de résistance visuelle. Trois intentions plastiques la traversent : la spiritualité — forces invisibles, rites, transmission —, le féminin sacré — puissance, mémoire, protection — et le symbolique — signes, masques, héritages. Portée par les mêmes techniques de peinture numérique et acrylique sur papier, elle marque une étape majeure du parcours de l'artiste, entre rites ancestraux et écriture contemporaine.</w:t>
      </w:r>
    </w:p>
    <w:p>
      <w:pPr>
        <w:shd w:fill="F2F2F2"/>
        <w:spacing w:after="40" w:before="100"/>
      </w:pPr>
      <w:r>
        <w:rPr>
          <w:rFonts w:ascii="Consolas" w:cs="Consolas" w:eastAsia="Consolas" w:hAnsi="Consolas"/>
          <w:color w:val="333333"/>
          <w:sz w:val="18"/>
          <w:szCs w:val="18"/>
        </w:rPr>
        <w:t xml:space="preserve">&lt;img src="images/babemba.jpg" alt="Babemba, œuvre de la série Kifwebe, technique numérique et acrylique sur papier." width="900"&gt;</w:t>
      </w:r>
    </w:p>
    <w:p>
      <w:pPr>
        <w:spacing w:after="200" w:line="260"/>
        <w:jc w:val="both"/>
      </w:pPr>
      <w:r>
        <w:rPr>
          <w:rFonts w:ascii="Georgia" w:cs="Georgia" w:eastAsia="Georgia" w:hAnsi="Georgia"/>
          <w:i/>
          <w:iCs/>
          <w:color w:val="3B3B3B"/>
          <w:sz w:val="18"/>
          <w:szCs w:val="18"/>
        </w:rPr>
        <w:t xml:space="preserve">Babemba, 100×100, 2025. Technique numérique et acrylique sur papier. Symbole d'une spiritualité tribale, l'œuvre fait vibrer une présence intérieure forte, entre tradition et expression contemporaine.</w:t>
      </w:r>
    </w:p>
    <w:p>
      <w:pPr>
        <w:shd w:fill="F2F2F2"/>
        <w:spacing w:after="40" w:before="100"/>
      </w:pPr>
      <w:r>
        <w:rPr>
          <w:rFonts w:ascii="Consolas" w:cs="Consolas" w:eastAsia="Consolas" w:hAnsi="Consolas"/>
          <w:color w:val="333333"/>
          <w:sz w:val="18"/>
          <w:szCs w:val="18"/>
        </w:rPr>
        <w:t xml:space="preserve">&lt;img src="images/mascara.jpg" alt="Mascara, œuvre de la série Kifwebe, technique numérique et acrylique sur papier." width="900"&gt;</w:t>
      </w:r>
    </w:p>
    <w:p>
      <w:pPr>
        <w:spacing w:after="200" w:line="260"/>
        <w:jc w:val="both"/>
      </w:pPr>
      <w:r>
        <w:rPr>
          <w:rFonts w:ascii="Georgia" w:cs="Georgia" w:eastAsia="Georgia" w:hAnsi="Georgia"/>
          <w:i/>
          <w:iCs/>
          <w:color w:val="3B3B3B"/>
          <w:sz w:val="18"/>
          <w:szCs w:val="18"/>
        </w:rPr>
        <w:t xml:space="preserve">Mascara, 100×100, 2025. Technique numérique et acrylique sur papier. L'œuvre affirme un refus des lectures occidentales imposées à nos cultures et revendique une identité visuelle libre et réappropriée.</w:t>
      </w:r>
    </w:p>
    <w:p>
      <w:pPr>
        <w:shd w:fill="F2F2F2"/>
        <w:spacing w:after="40" w:before="100"/>
      </w:pPr>
      <w:r>
        <w:rPr>
          <w:rFonts w:ascii="Consolas" w:cs="Consolas" w:eastAsia="Consolas" w:hAnsi="Consolas"/>
          <w:color w:val="333333"/>
          <w:sz w:val="18"/>
          <w:szCs w:val="18"/>
        </w:rPr>
        <w:t xml:space="preserve">&lt;img src="images/kifwebe.jpg" alt="Kifwebe, œuvre de la série éponyme, technique numérique et acrylique sur papier." width="900"&gt;</w:t>
      </w:r>
    </w:p>
    <w:p>
      <w:pPr>
        <w:spacing w:after="200" w:line="260"/>
        <w:jc w:val="both"/>
      </w:pPr>
      <w:r>
        <w:rPr>
          <w:rFonts w:ascii="Georgia" w:cs="Georgia" w:eastAsia="Georgia" w:hAnsi="Georgia"/>
          <w:i/>
          <w:iCs/>
          <w:color w:val="3B3B3B"/>
          <w:sz w:val="18"/>
          <w:szCs w:val="18"/>
        </w:rPr>
        <w:t xml:space="preserve">Kifwebe, 80×100, 2025. Technique numérique et acrylique sur papier. Le visage scindé humain-masque incarne le passage vers les forces invisibles ; la croix affirme un geste de résistance et de réappropriation.</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6 — Série Ne Songa Nzila</w:t>
      </w:r>
    </w:p>
    <w:p>
      <w:pPr>
        <w:spacing w:after="180" w:line="300"/>
        <w:jc w:val="both"/>
      </w:pPr>
      <w:r>
        <w:rPr>
          <w:rFonts w:ascii="Georgia" w:cs="Georgia" w:eastAsia="Georgia" w:hAnsi="Georgia"/>
          <w:sz w:val="22"/>
          <w:szCs w:val="22"/>
        </w:rPr>
        <w:t xml:space="preserve">Lancée en 2024 et développée entre la République démocratique du Congo et la France, Ne Songa Nzila revisite des figures majeures de l'histoire africaine à travers une mémoire politique faite de résistances et de récits effacés. La série mêle archives sensibles, peinture numérique et motifs traditionnels pour réécrire ces récits et transmettre des héritages culturels et des identités africaines. Elle s'impose ainsi comme un espace de réparation visuelle, qui redonne voix, présence et dignité aux mémoires ayant façonné l'horizon africain.</w:t>
      </w:r>
    </w:p>
    <w:p>
      <w:pPr>
        <w:shd w:fill="F2F2F2"/>
        <w:spacing w:after="40" w:before="100"/>
      </w:pPr>
      <w:r>
        <w:rPr>
          <w:rFonts w:ascii="Consolas" w:cs="Consolas" w:eastAsia="Consolas" w:hAnsi="Consolas"/>
          <w:color w:val="333333"/>
          <w:sz w:val="18"/>
          <w:szCs w:val="18"/>
        </w:rPr>
        <w:t xml:space="preserve">&lt;img src="images/msiri.jpg" alt="M'Siri, œuvre de la série Ne Songa Nzila, technique numérique et acrylique sur papier." width="900"&gt;</w:t>
      </w:r>
    </w:p>
    <w:p>
      <w:pPr>
        <w:spacing w:after="200" w:line="260"/>
        <w:jc w:val="both"/>
      </w:pPr>
      <w:r>
        <w:rPr>
          <w:rFonts w:ascii="Georgia" w:cs="Georgia" w:eastAsia="Georgia" w:hAnsi="Georgia"/>
          <w:i/>
          <w:iCs/>
          <w:color w:val="3B3B3B"/>
          <w:sz w:val="18"/>
          <w:szCs w:val="18"/>
        </w:rPr>
        <w:t xml:space="preserve">M'Siri, 80×100, 2025. Technique numérique et acrylique sur papier. Figure marquante de l'histoire katangaise, M'Siri incarne une résistance spirituelle, culturelle et artistique.</w:t>
      </w:r>
    </w:p>
    <w:p>
      <w:pPr>
        <w:shd w:fill="F2F2F2"/>
        <w:spacing w:after="40" w:before="100"/>
      </w:pPr>
      <w:r>
        <w:rPr>
          <w:rFonts w:ascii="Consolas" w:cs="Consolas" w:eastAsia="Consolas" w:hAnsi="Consolas"/>
          <w:color w:val="333333"/>
          <w:sz w:val="18"/>
          <w:szCs w:val="18"/>
        </w:rPr>
        <w:t xml:space="preserve">&lt;img src="images/emprisonnement.jpg" alt="Emprisonnement, œuvre de la série Ne Songa Nzila, technique numérique et acrylique sur papier." width="900"&gt;</w:t>
      </w:r>
    </w:p>
    <w:p>
      <w:pPr>
        <w:spacing w:after="200" w:line="260"/>
        <w:jc w:val="both"/>
      </w:pPr>
      <w:r>
        <w:rPr>
          <w:rFonts w:ascii="Georgia" w:cs="Georgia" w:eastAsia="Georgia" w:hAnsi="Georgia"/>
          <w:i/>
          <w:iCs/>
          <w:color w:val="3B3B3B"/>
          <w:sz w:val="18"/>
          <w:szCs w:val="18"/>
        </w:rPr>
        <w:t xml:space="preserve">Emprisonnement, 80×100, 2025. Technique numérique et acrylique sur papier. Cette pièce rappelle qu'une vision demande de traverser l'épreuve ; le chemin difficile devient l'endroit où l'on se construit.</w:t>
      </w:r>
    </w:p>
    <w:p>
      <w:pPr>
        <w:shd w:fill="F2F2F2"/>
        <w:spacing w:after="40" w:before="100"/>
      </w:pPr>
      <w:r>
        <w:rPr>
          <w:rFonts w:ascii="Consolas" w:cs="Consolas" w:eastAsia="Consolas" w:hAnsi="Consolas"/>
          <w:color w:val="333333"/>
          <w:sz w:val="18"/>
          <w:szCs w:val="18"/>
        </w:rPr>
        <w:t xml:space="preserve">&lt;img src="images/bankulu.jpg" alt="Bankulu, œuvre de la série Ne Songa Nzila, technique numérique et acrylique sur papier." width="900"&gt;</w:t>
      </w:r>
    </w:p>
    <w:p>
      <w:pPr>
        <w:spacing w:after="200" w:line="260"/>
        <w:jc w:val="both"/>
      </w:pPr>
      <w:r>
        <w:rPr>
          <w:rFonts w:ascii="Georgia" w:cs="Georgia" w:eastAsia="Georgia" w:hAnsi="Georgia"/>
          <w:i/>
          <w:iCs/>
          <w:color w:val="3B3B3B"/>
          <w:sz w:val="18"/>
          <w:szCs w:val="18"/>
        </w:rPr>
        <w:t xml:space="preserve">Bankulu, 80×100, 2025. Technique numérique et acrylique sur papier. Avec ses couleurs chaudes, l'œuvre crée une présence qui parle sans bruit ; elle sculpte le silence.</w:t>
      </w:r>
    </w:p>
    <w:p>
      <w:pPr>
        <w:shd w:fill="F2F2F2"/>
        <w:spacing w:after="40" w:before="100"/>
      </w:pPr>
      <w:r>
        <w:rPr>
          <w:rFonts w:ascii="Consolas" w:cs="Consolas" w:eastAsia="Consolas" w:hAnsi="Consolas"/>
          <w:color w:val="333333"/>
          <w:sz w:val="18"/>
          <w:szCs w:val="18"/>
        </w:rPr>
        <w:t xml:space="preserve">&lt;img src="images/sacree.jpg" alt="Sacrée, œuvre de la série Ne Songa Nzila, technique numérique et acrylique sur papier." width="900"&gt;</w:t>
      </w:r>
    </w:p>
    <w:p>
      <w:pPr>
        <w:spacing w:after="200" w:line="260"/>
        <w:jc w:val="both"/>
      </w:pPr>
      <w:r>
        <w:rPr>
          <w:rFonts w:ascii="Georgia" w:cs="Georgia" w:eastAsia="Georgia" w:hAnsi="Georgia"/>
          <w:i/>
          <w:iCs/>
          <w:color w:val="3B3B3B"/>
          <w:sz w:val="18"/>
          <w:szCs w:val="18"/>
        </w:rPr>
        <w:t xml:space="preserve">Sacrée, 80×100, 2024. Technique numérique et acrylique sur papier. L'œuvre exprime la lutte pour se libérer de ce qui enferme : ce qu'on nous fait subir n'est jamais notre chemin.</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7 — Projets majeurs (1/2)</w:t>
      </w:r>
    </w:p>
    <w:p>
      <w:pPr>
        <w:spacing w:after="180" w:line="300"/>
        <w:jc w:val="both"/>
      </w:pPr>
      <w:r>
        <w:rPr>
          <w:rFonts w:ascii="Georgia" w:cs="Georgia" w:eastAsia="Georgia" w:hAnsi="Georgia"/>
          <w:sz w:val="22"/>
          <w:szCs w:val="22"/>
        </w:rPr>
        <w:t xml:space="preserve">Les projets scéniques de Didier Besongo prolongent sa recherche picturale par la performance et la transmission collective. NZILA VELELA, caravane contée écrite et interprétée par l'artiste et mise en scène par Djo Ngeleka, explore en 2025 l'interconnexion du kiluba et du kituba sur les traces du prophète Simon Kimbangu, à travers cinq étapes — Lubumbashi, Kisangani, Kinshasa, Mbanza-Ngungu, Brazzaville —, chacune assortie d'ateliers et de relais de presse, avec le soutien du Bureau Wallonie-Bruxelles, de BARAZA, de l'Institut français, du Studio Kabako, du Festival TUSEO et du Centre culturel André Blouin. En 2024, La Voie du Conte, présentée à l'Institut français de Lubumbashi, réunit trois générations d'artistes lushois — Getty Kamwanya, Lasana Kisala, Kongol Ngoy, Hervé Kafund, Olivier Fall Masey et Céline Besongo — autour d'une performance où Didier Besongo peint en direct pendant que le public est associé au récit, portée par l'Institut français, BARAZA et Master'Art Studio.</w:t>
      </w:r>
    </w:p>
    <w:p>
      <w:pPr>
        <w:shd w:fill="F2F2F2"/>
        <w:spacing w:after="40" w:before="100"/>
      </w:pPr>
      <w:r>
        <w:rPr>
          <w:rFonts w:ascii="Consolas" w:cs="Consolas" w:eastAsia="Consolas" w:hAnsi="Consolas"/>
          <w:color w:val="333333"/>
          <w:sz w:val="18"/>
          <w:szCs w:val="18"/>
        </w:rPr>
        <w:t xml:space="preserve">&lt;img src="images/performance-atelier.jpg" alt="Didier Besongo en pleine performance de peinture dans son atelier." width="900"&gt;</w:t>
      </w:r>
    </w:p>
    <w:p>
      <w:pPr>
        <w:spacing w:after="200" w:line="260"/>
        <w:jc w:val="both"/>
      </w:pPr>
      <w:r>
        <w:rPr>
          <w:rFonts w:ascii="Georgia" w:cs="Georgia" w:eastAsia="Georgia" w:hAnsi="Georgia"/>
          <w:color w:val="3B3B3B"/>
          <w:sz w:val="18"/>
          <w:szCs w:val="18"/>
        </w:rPr>
        <w:t xml:space="preserve">Didier Besongo en pleine performance de peinture dans son atelier.</w:t>
      </w:r>
    </w:p>
    <w:p>
      <w:pPr>
        <w:shd w:fill="F2F2F2"/>
        <w:spacing w:after="40" w:before="100"/>
      </w:pPr>
      <w:r>
        <w:rPr>
          <w:rFonts w:ascii="Consolas" w:cs="Consolas" w:eastAsia="Consolas" w:hAnsi="Consolas"/>
          <w:color w:val="333333"/>
          <w:sz w:val="18"/>
          <w:szCs w:val="18"/>
        </w:rPr>
        <w:t xml:space="preserve">&lt;img src="images/open-studio-atelier.jpg" alt="Didier Besongo en open studio, échangeant avec un jeune public dans son atelier." width="900"&gt;</w:t>
      </w:r>
    </w:p>
    <w:p>
      <w:pPr>
        <w:spacing w:after="200" w:line="260"/>
        <w:jc w:val="both"/>
      </w:pPr>
      <w:r>
        <w:rPr>
          <w:rFonts w:ascii="Georgia" w:cs="Georgia" w:eastAsia="Georgia" w:hAnsi="Georgia"/>
          <w:color w:val="3B3B3B"/>
          <w:sz w:val="18"/>
          <w:szCs w:val="18"/>
        </w:rPr>
        <w:t xml:space="preserve">Didier Besongo en open studio, échangeant avec un jeune public dans son atelier.</w:t>
      </w:r>
    </w:p>
    <w:p>
      <w:pPr>
        <w:shd w:fill="F2F2F2"/>
        <w:spacing w:after="40" w:before="100"/>
      </w:pPr>
      <w:r>
        <w:rPr>
          <w:rFonts w:ascii="Consolas" w:cs="Consolas" w:eastAsia="Consolas" w:hAnsi="Consolas"/>
          <w:color w:val="333333"/>
          <w:sz w:val="18"/>
          <w:szCs w:val="18"/>
        </w:rPr>
        <w:t xml:space="preserve">&lt;img src="images/nzila-velela-visuel.jpg" alt="Visuel de la performance La Voie du Conte, Didier Besongo peignant en direct devant le public." width="900"&gt;</w:t>
      </w:r>
    </w:p>
    <w:p>
      <w:pPr>
        <w:spacing w:after="200" w:line="260"/>
        <w:jc w:val="both"/>
      </w:pPr>
      <w:r>
        <w:rPr>
          <w:rFonts w:ascii="Georgia" w:cs="Georgia" w:eastAsia="Georgia" w:hAnsi="Georgia"/>
          <w:color w:val="3B3B3B"/>
          <w:sz w:val="18"/>
          <w:szCs w:val="18"/>
        </w:rPr>
        <w:t xml:space="preserve">Visuel de la performance La Voie du Conte à l'Institut français de Lubumbashi : Didier Besongo peint en direct devant le public.</w:t>
      </w:r>
    </w:p>
    <w:p>
      <w:pPr>
        <w:shd w:fill="F2F2F2"/>
        <w:spacing w:after="40" w:before="100"/>
      </w:pPr>
      <w:r>
        <w:rPr>
          <w:rFonts w:ascii="Consolas" w:cs="Consolas" w:eastAsia="Consolas" w:hAnsi="Consolas"/>
          <w:color w:val="333333"/>
          <w:sz w:val="18"/>
          <w:szCs w:val="18"/>
        </w:rPr>
        <w:t xml:space="preserve">&lt;img src="images/voie-du-conte-scene.jpg" alt="Performance La Voie du Conte réunissant plusieurs artistes de Lubumbashi sur scène." width="900"&gt;</w:t>
      </w:r>
    </w:p>
    <w:p>
      <w:pPr>
        <w:spacing w:after="200" w:line="260"/>
        <w:jc w:val="both"/>
      </w:pPr>
      <w:r>
        <w:rPr>
          <w:rFonts w:ascii="Georgia" w:cs="Georgia" w:eastAsia="Georgia" w:hAnsi="Georgia"/>
          <w:color w:val="3B3B3B"/>
          <w:sz w:val="18"/>
          <w:szCs w:val="18"/>
        </w:rPr>
        <w:t xml:space="preserve">Performance La Voie du Conte réunissant trois générations d'artistes de Lubumbashi sur scène.</w:t>
      </w:r>
    </w:p>
    <w:p>
      <w:pPr>
        <w:shd w:fill="F2F2F2"/>
        <w:spacing w:after="40" w:before="100"/>
      </w:pPr>
      <w:r>
        <w:rPr>
          <w:rFonts w:ascii="Consolas" w:cs="Consolas" w:eastAsia="Consolas" w:hAnsi="Consolas"/>
          <w:color w:val="333333"/>
          <w:sz w:val="18"/>
          <w:szCs w:val="18"/>
        </w:rPr>
        <w:t xml:space="preserve">&lt;img src="images/voie-du-conte-affiche.jpg" alt="Affiche de La Voie du Conte, performance de conte de Didier Besongo, Institut français de Lubumbashi, 12 octobre 2024." width="900"&gt;</w:t>
      </w:r>
    </w:p>
    <w:p>
      <w:pPr>
        <w:spacing w:after="200" w:line="260"/>
        <w:jc w:val="both"/>
      </w:pPr>
      <w:r>
        <w:rPr>
          <w:rFonts w:ascii="Georgia" w:cs="Georgia" w:eastAsia="Georgia" w:hAnsi="Georgia"/>
          <w:color w:val="3B3B3B"/>
          <w:sz w:val="18"/>
          <w:szCs w:val="18"/>
        </w:rPr>
        <w:t xml:space="preserve">Affiche de La Voie du Conte, performance de conte de Didier Besongo présentée à l'Institut français de Lubumbashi le 12 octobre 2024.</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8 — Projets majeurs (2/2)</w:t>
      </w:r>
    </w:p>
    <w:p>
      <w:pPr>
        <w:spacing w:after="180" w:line="300"/>
        <w:jc w:val="both"/>
      </w:pPr>
      <w:r>
        <w:rPr>
          <w:rFonts w:ascii="Georgia" w:cs="Georgia" w:eastAsia="Georgia" w:hAnsi="Georgia"/>
          <w:sz w:val="22"/>
          <w:szCs w:val="22"/>
        </w:rPr>
        <w:t xml:space="preserve">KEBO, présenté en 2025 au Musée National de la RDC, puise dans l'enfance de l'artiste — Mvuezolo, dite Visole — marquée par la séparation des filles et des garçons imposée à l'école comme à l'église. « Kebo », qui signifie « jeu », dénonce les inégalités de genre héritées de l'école et de la religion, ainsi que le vide laissé par l'absence d'éducation à la sexualité ; le spectacle a réuni une centaine de spectateurs et suscité témoignages, débats et relais sur les réseaux sociaux. La même année, la plateforme TAYARI, qu'il a initiée, a poursuivi son développement en 2026 avec la deuxième édition du Salon des Arts de Lubumbashi, tenue du 17 au 19 juin au Complexe La Plage sous le thème « YA KWANZA — L'élan du commencement ». Le Salon a mis en avant la résidence YA KWANZA, portée par le Centre d'art Picha et Master'Art Studio, financée par ENABEL et animée par Africalia, qui a formé de janvier à juillet 2026 douze jeunes artistes de 18 à 35 ans, dont des personnes en situation de handicap ; Didier Besongo y a assuré l'administration, la coordination artistique et l'accompagnement narratif pour Master'Art Studio. Un Open Studio organisé du 26 au 30 juin 2026 au siège de Master'Art Studio a prolongé la restitution du projet.</w:t>
      </w:r>
    </w:p>
    <w:p>
      <w:pPr>
        <w:shd w:fill="F2F2F2"/>
        <w:spacing w:after="40" w:before="100"/>
      </w:pPr>
      <w:r>
        <w:rPr>
          <w:rFonts w:ascii="Consolas" w:cs="Consolas" w:eastAsia="Consolas" w:hAnsi="Consolas"/>
          <w:color w:val="333333"/>
          <w:sz w:val="18"/>
          <w:szCs w:val="18"/>
        </w:rPr>
        <w:t xml:space="preserve">&lt;img src="images/kebo-performance.jpg" alt="Didier Besongo en performance de conte devant le public lors du spectacle Kebo." width="900"&gt;</w:t>
      </w:r>
    </w:p>
    <w:p>
      <w:pPr>
        <w:spacing w:after="200" w:line="260"/>
        <w:jc w:val="both"/>
      </w:pPr>
      <w:r>
        <w:rPr>
          <w:rFonts w:ascii="Georgia" w:cs="Georgia" w:eastAsia="Georgia" w:hAnsi="Georgia"/>
          <w:color w:val="3B3B3B"/>
          <w:sz w:val="18"/>
          <w:szCs w:val="18"/>
        </w:rPr>
        <w:t xml:space="preserve">Didier Besongo en performance de conte devant le public lors du spectacle Kebo.</w:t>
      </w:r>
    </w:p>
    <w:p>
      <w:pPr>
        <w:shd w:fill="F2F2F2"/>
        <w:spacing w:after="40" w:before="100"/>
      </w:pPr>
      <w:r>
        <w:rPr>
          <w:rFonts w:ascii="Consolas" w:cs="Consolas" w:eastAsia="Consolas" w:hAnsi="Consolas"/>
          <w:color w:val="333333"/>
          <w:sz w:val="18"/>
          <w:szCs w:val="18"/>
        </w:rPr>
        <w:t xml:space="preserve">&lt;img src="images/kebo-affiche.jpg" alt="Affiche annonçant une soirée de conte au Musée National de la RDC." width="900"&gt;</w:t>
      </w:r>
    </w:p>
    <w:p>
      <w:pPr>
        <w:spacing w:after="200" w:line="260"/>
        <w:jc w:val="both"/>
      </w:pPr>
      <w:r>
        <w:rPr>
          <w:rFonts w:ascii="Georgia" w:cs="Georgia" w:eastAsia="Georgia" w:hAnsi="Georgia"/>
          <w:color w:val="3B3B3B"/>
          <w:sz w:val="18"/>
          <w:szCs w:val="18"/>
        </w:rPr>
        <w:t xml:space="preserve">Affiche annonçant une soirée de conte de Didier Besongo au Musée National de la RDC.</w:t>
      </w:r>
    </w:p>
    <w:p>
      <w:pPr>
        <w:shd w:fill="F2F2F2"/>
        <w:spacing w:after="40" w:before="100"/>
      </w:pPr>
      <w:r>
        <w:rPr>
          <w:rFonts w:ascii="Consolas" w:cs="Consolas" w:eastAsia="Consolas" w:hAnsi="Consolas"/>
          <w:color w:val="333333"/>
          <w:sz w:val="18"/>
          <w:szCs w:val="18"/>
        </w:rPr>
        <w:t xml:space="preserve">&lt;img src="images/salon-arts-discours.jpg" alt="Didier Besongo en discours de clôture du Salon des Arts devant le public." width="900"&gt;</w:t>
      </w:r>
    </w:p>
    <w:p>
      <w:pPr>
        <w:spacing w:after="200" w:line="260"/>
        <w:jc w:val="both"/>
      </w:pPr>
      <w:r>
        <w:rPr>
          <w:rFonts w:ascii="Georgia" w:cs="Georgia" w:eastAsia="Georgia" w:hAnsi="Georgia"/>
          <w:color w:val="3B3B3B"/>
          <w:sz w:val="18"/>
          <w:szCs w:val="18"/>
        </w:rPr>
        <w:t xml:space="preserve">Didier Besongo en discours de clôture du Salon des Arts de Lubumbashi devant le public.</w:t>
      </w:r>
    </w:p>
    <w:p>
      <w:pPr>
        <w:shd w:fill="F2F2F2"/>
        <w:spacing w:after="40" w:before="100"/>
      </w:pPr>
      <w:r>
        <w:rPr>
          <w:rFonts w:ascii="Consolas" w:cs="Consolas" w:eastAsia="Consolas" w:hAnsi="Consolas"/>
          <w:color w:val="333333"/>
          <w:sz w:val="18"/>
          <w:szCs w:val="18"/>
        </w:rPr>
        <w:t xml:space="preserve">&lt;img src="images/salon-arts-echange.jpg" alt="Échange entre un visiteur et un artiste lors du Salon des Arts de Lubumbashi 2026." width="900"&gt;</w:t>
      </w:r>
    </w:p>
    <w:p>
      <w:pPr>
        <w:spacing w:after="200" w:line="260"/>
        <w:jc w:val="both"/>
      </w:pPr>
      <w:r>
        <w:rPr>
          <w:rFonts w:ascii="Georgia" w:cs="Georgia" w:eastAsia="Georgia" w:hAnsi="Georgia"/>
          <w:color w:val="3B3B3B"/>
          <w:sz w:val="18"/>
          <w:szCs w:val="18"/>
        </w:rPr>
        <w:t xml:space="preserve">Échange entre un visiteur et un artiste lors du Salon des Arts de Lubumbashi 2026.</w:t>
      </w:r>
    </w:p>
    <w:p>
      <w:pPr>
        <w:shd w:fill="F2F2F2"/>
        <w:spacing w:after="40" w:before="100"/>
      </w:pPr>
      <w:r>
        <w:rPr>
          <w:rFonts w:ascii="Consolas" w:cs="Consolas" w:eastAsia="Consolas" w:hAnsi="Consolas"/>
          <w:color w:val="333333"/>
          <w:sz w:val="18"/>
          <w:szCs w:val="18"/>
        </w:rPr>
        <w:t xml:space="preserve">&lt;img src="images/salon-arts-vue-stands.jpg" alt="Vue du Salon des Arts de Lubumbashi 2026, stands d'exposition au Complexe La Plage." width="900"&gt;</w:t>
      </w:r>
    </w:p>
    <w:p>
      <w:pPr>
        <w:spacing w:after="200" w:line="260"/>
        <w:jc w:val="both"/>
      </w:pPr>
      <w:r>
        <w:rPr>
          <w:rFonts w:ascii="Georgia" w:cs="Georgia" w:eastAsia="Georgia" w:hAnsi="Georgia"/>
          <w:color w:val="3B3B3B"/>
          <w:sz w:val="18"/>
          <w:szCs w:val="18"/>
        </w:rPr>
        <w:t xml:space="preserve">Vue du Salon des Arts de Lubumbashi 2026 : stands d'exposition des artistes participants au Complexe La Plage.</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9 — Expositions &amp; performances</w:t>
      </w:r>
    </w:p>
    <w:p>
      <w:pPr>
        <w:spacing w:after="180" w:line="280"/>
        <w:jc w:val="both"/>
      </w:pPr>
      <w:r>
        <w:rPr>
          <w:rFonts w:ascii="Georgia" w:cs="Georgia" w:eastAsia="Georgia" w:hAnsi="Georgia"/>
          <w:i/>
          <w:iCs/>
          <w:color w:val="6B6B6B"/>
          <w:sz w:val="20"/>
          <w:szCs w:val="20"/>
        </w:rPr>
        <w:t xml:space="preserve">Présentation chronologique conservée telle quelle, sans réécriture — la cohérence des dates a été vérifiée avec les pages précédentes, notamment au regard de la distinction entre le Salon des Arts (17–19 juin 2026) et l'Open Studio de Master'Art Studio (26–30 juin 2026).</w:t>
      </w:r>
    </w:p>
    <w:p>
      <w:pPr>
        <w:spacing w:after="180" w:line="300"/>
        <w:jc w:val="both"/>
      </w:pPr>
      <w:r>
        <w:rPr>
          <w:rFonts w:ascii="Georgia" w:cs="Georgia" w:eastAsia="Georgia" w:hAnsi="Georgia"/>
          <w:sz w:val="22"/>
          <w:szCs w:val="22"/>
        </w:rPr>
        <w:t xml:space="preserve">2000 — Démarrage : Kinshasa (collectif SADI).</w:t>
      </w:r>
    </w:p>
    <w:p>
      <w:pPr>
        <w:spacing w:after="180" w:line="300"/>
        <w:jc w:val="both"/>
      </w:pPr>
      <w:r>
        <w:rPr>
          <w:rFonts w:ascii="Georgia" w:cs="Georgia" w:eastAsia="Georgia" w:hAnsi="Georgia"/>
          <w:sz w:val="22"/>
          <w:szCs w:val="22"/>
        </w:rPr>
        <w:t xml:space="preserve">2003–2006 — Concentration : Brazzaville (ACPBD, Institut français) ; Brazzaville (bande dessinée).</w:t>
      </w:r>
    </w:p>
    <w:p>
      <w:pPr>
        <w:spacing w:after="180" w:line="300"/>
        <w:jc w:val="both"/>
      </w:pPr>
      <w:r>
        <w:rPr>
          <w:rFonts w:ascii="Georgia" w:cs="Georgia" w:eastAsia="Georgia" w:hAnsi="Georgia"/>
          <w:sz w:val="22"/>
          <w:szCs w:val="22"/>
        </w:rPr>
        <w:t xml:space="preserve">2007–2008 — Libreville, atelier d'écriture : Libreville (atelier CHIM'S) / Festival Dire et Écrire.</w:t>
      </w:r>
    </w:p>
    <w:p>
      <w:pPr>
        <w:spacing w:after="180" w:line="300"/>
        <w:jc w:val="both"/>
      </w:pPr>
      <w:r>
        <w:rPr>
          <w:rFonts w:ascii="Georgia" w:cs="Georgia" w:eastAsia="Georgia" w:hAnsi="Georgia"/>
          <w:sz w:val="22"/>
          <w:szCs w:val="22"/>
        </w:rPr>
        <w:t xml:space="preserve">2009 — Kinshasa : Tozokende Wapi — Institut français.</w:t>
      </w:r>
    </w:p>
    <w:p>
      <w:pPr>
        <w:spacing w:after="180" w:line="300"/>
        <w:jc w:val="both"/>
      </w:pPr>
      <w:r>
        <w:rPr>
          <w:rFonts w:ascii="Georgia" w:cs="Georgia" w:eastAsia="Georgia" w:hAnsi="Georgia"/>
          <w:sz w:val="22"/>
          <w:szCs w:val="22"/>
        </w:rPr>
        <w:t xml:space="preserve">2011 — Kinshasa : La sape sur scène, Le chant de la paix.</w:t>
      </w:r>
    </w:p>
    <w:p>
      <w:pPr>
        <w:spacing w:after="180" w:line="300"/>
        <w:jc w:val="both"/>
      </w:pPr>
      <w:r>
        <w:rPr>
          <w:rFonts w:ascii="Georgia" w:cs="Georgia" w:eastAsia="Georgia" w:hAnsi="Georgia"/>
          <w:sz w:val="22"/>
          <w:szCs w:val="22"/>
        </w:rPr>
        <w:t xml:space="preserve">2012–2013–2014 — Kinshasa / Banana et Brazzaville : Les rescapés de la fin du monde ; Les choses du pays, résidences des ateliers SAHM ; Les choses du pays, 10ᵉ édition du Festival TUSEO.</w:t>
      </w:r>
    </w:p>
    <w:p>
      <w:pPr>
        <w:spacing w:after="180" w:line="300"/>
        <w:jc w:val="both"/>
      </w:pPr>
      <w:r>
        <w:rPr>
          <w:rFonts w:ascii="Georgia" w:cs="Georgia" w:eastAsia="Georgia" w:hAnsi="Georgia"/>
          <w:sz w:val="22"/>
          <w:szCs w:val="22"/>
        </w:rPr>
        <w:t xml:space="preserve">2015 — Paris : Palais de Tokyo.</w:t>
      </w:r>
    </w:p>
    <w:p>
      <w:pPr>
        <w:spacing w:after="180" w:line="300"/>
        <w:jc w:val="both"/>
      </w:pPr>
      <w:r>
        <w:rPr>
          <w:rFonts w:ascii="Georgia" w:cs="Georgia" w:eastAsia="Georgia" w:hAnsi="Georgia"/>
          <w:sz w:val="22"/>
          <w:szCs w:val="22"/>
        </w:rPr>
        <w:t xml:space="preserve">2016 — Abidjan – Kinshasa : Spectacle Liberté — MASA et École nationale de l'humour (Grand-Bassam) ; reprise du spectacle Liberté à l'Institut français de Kinshasa, Festival TOSKA.</w:t>
      </w:r>
    </w:p>
    <w:p>
      <w:pPr>
        <w:spacing w:after="180" w:line="300"/>
        <w:jc w:val="both"/>
      </w:pPr>
      <w:r>
        <w:rPr>
          <w:rFonts w:ascii="Georgia" w:cs="Georgia" w:eastAsia="Georgia" w:hAnsi="Georgia"/>
          <w:sz w:val="22"/>
          <w:szCs w:val="22"/>
        </w:rPr>
        <w:t xml:space="preserve">2018–2020 — Kinshasa : ONGD Mwasi ya Kilo (avec Aicha Dindi) ; Festival Basi na basi — deux éditions.</w:t>
      </w:r>
    </w:p>
    <w:p>
      <w:pPr>
        <w:spacing w:after="180" w:line="300"/>
        <w:jc w:val="both"/>
      </w:pPr>
      <w:r>
        <w:rPr>
          <w:rFonts w:ascii="Georgia" w:cs="Georgia" w:eastAsia="Georgia" w:hAnsi="Georgia"/>
          <w:sz w:val="22"/>
          <w:szCs w:val="22"/>
        </w:rPr>
        <w:t xml:space="preserve">2022–2023–2024 — Lubumbashi : Kinshasa / Banana (Les rescapés de la fin du monde, Les choses du pays).</w:t>
      </w:r>
    </w:p>
    <w:p>
      <w:pPr>
        <w:spacing w:after="180" w:line="300"/>
        <w:jc w:val="both"/>
      </w:pPr>
      <w:r>
        <w:rPr>
          <w:rFonts w:ascii="Georgia" w:cs="Georgia" w:eastAsia="Georgia" w:hAnsi="Georgia"/>
          <w:sz w:val="22"/>
          <w:szCs w:val="22"/>
        </w:rPr>
        <w:t xml:space="preserve">2025–2026 — RDC, Congo-Brazzaville &amp; France : Caravane contée NZILA VELELA, BARAZA de conte ; KEBO, Musée National de la RDC ; Salon des Arts de Lubumbashi, éditions 1 &amp; 2 ; Projet Hangar et YA KWANZA. Partenaires : EUNIC, Africalia, ENABEL, Centre d'art Picha.</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10 — Publications</w:t>
      </w:r>
    </w:p>
    <w:p>
      <w:pPr>
        <w:spacing w:after="180" w:line="300"/>
        <w:jc w:val="both"/>
      </w:pPr>
      <w:r>
        <w:rPr>
          <w:rFonts w:ascii="Georgia" w:cs="Georgia" w:eastAsia="Georgia" w:hAnsi="Georgia"/>
          <w:sz w:val="22"/>
          <w:szCs w:val="22"/>
        </w:rPr>
        <w:t xml:space="preserve">L'écriture accompagne le parcours de Didier Besongo depuis ses débuts. En 2006, il participe au recueil collectif de bande dessinée Bongui BD, publié à Brazzaville à l'occasion de la Semaine de la Francophonie, avec le scénario et le dessin du « Député Kimpwaka ». En 2024, il signe « Le destin de Moseka » dans le recueil collectif Et puis, un jour... (Feuilles Folles). En 2025, il contribue à Congo Éteint, recueil de récits publié par les Éditions Petites Singularités en Belgique, avec le texte « L'empire du Gécamanioc », puis encadre la BD Le Potier, projet pédagogique réalisé avec les élèves du Complexe scolaire Le Potier. Un troisième recueil collectif, Ngoma ya Mwito, à paraître aux Éditions Feuilles Folles, réunira son texte « Akiri ». En parallèle, il poursuit l'écriture d'Ode à Monkoto Ville, recueil de récits poétiques développé à Lubumbashi depuis 2024 et prolongé en France, dédié à la mémoire de sa mère, Angélique Boondo, décédée en 2021, et au territoire de Monkoto (Tshuapa-Salonga).</w:t>
      </w:r>
    </w:p>
    <w:p>
      <w:pPr>
        <w:shd w:fill="F2F2F2"/>
        <w:spacing w:after="40" w:before="100"/>
      </w:pPr>
      <w:r>
        <w:rPr>
          <w:rFonts w:ascii="Consolas" w:cs="Consolas" w:eastAsia="Consolas" w:hAnsi="Consolas"/>
          <w:color w:val="333333"/>
          <w:sz w:val="18"/>
          <w:szCs w:val="18"/>
        </w:rPr>
        <w:t xml:space="preserve">&lt;img src="images/et-puis-un-jour-couverture.jpg" alt="Couverture du recueil collectif Et puis, un jour..., Feuilles Folles, 2024." width="900"&gt;</w:t>
      </w:r>
    </w:p>
    <w:p>
      <w:pPr>
        <w:spacing w:after="200" w:line="260"/>
        <w:jc w:val="both"/>
      </w:pPr>
      <w:r>
        <w:rPr>
          <w:rFonts w:ascii="Georgia" w:cs="Georgia" w:eastAsia="Georgia" w:hAnsi="Georgia"/>
          <w:color w:val="3B3B3B"/>
          <w:sz w:val="18"/>
          <w:szCs w:val="18"/>
        </w:rPr>
        <w:t xml:space="preserve">Couverture du recueil collectif Et puis, un jour..., Feuilles Folles, 2024.</w:t>
      </w:r>
    </w:p>
    <w:p>
      <w:pPr>
        <w:shd w:fill="F2F2F2"/>
        <w:spacing w:after="40" w:before="100"/>
      </w:pPr>
      <w:r>
        <w:rPr>
          <w:rFonts w:ascii="Consolas" w:cs="Consolas" w:eastAsia="Consolas" w:hAnsi="Consolas"/>
          <w:color w:val="333333"/>
          <w:sz w:val="18"/>
          <w:szCs w:val="18"/>
        </w:rPr>
        <w:t xml:space="preserve">&lt;img src="images/congo-eteint-couverture.jpg" alt="Couverture du recueil Congo Éteint, Éditions Petites Singularités, 2025." width="900"&gt;</w:t>
      </w:r>
    </w:p>
    <w:p>
      <w:pPr>
        <w:spacing w:after="200" w:line="260"/>
        <w:jc w:val="both"/>
      </w:pPr>
      <w:r>
        <w:rPr>
          <w:rFonts w:ascii="Georgia" w:cs="Georgia" w:eastAsia="Georgia" w:hAnsi="Georgia"/>
          <w:color w:val="3B3B3B"/>
          <w:sz w:val="18"/>
          <w:szCs w:val="18"/>
        </w:rPr>
        <w:t xml:space="preserve">Couverture du recueil Congo Éteint, Éditions Petites Singularités, 2025.</w:t>
      </w:r>
    </w:p>
    <w:p>
      <w:pPr>
        <w:shd w:fill="F2F2F2"/>
        <w:spacing w:after="40" w:before="100"/>
      </w:pPr>
      <w:r>
        <w:rPr>
          <w:rFonts w:ascii="Consolas" w:cs="Consolas" w:eastAsia="Consolas" w:hAnsi="Consolas"/>
          <w:color w:val="333333"/>
          <w:sz w:val="18"/>
          <w:szCs w:val="18"/>
        </w:rPr>
        <w:t xml:space="preserve">&lt;img src="images/bd-le-potier-couverture.jpg" alt="Couverture de la BD Le Potier, projet pédagogique du Complexe scolaire Le Potier, 2025." width="900"&gt;</w:t>
      </w:r>
    </w:p>
    <w:p>
      <w:pPr>
        <w:spacing w:after="200" w:line="260"/>
        <w:jc w:val="both"/>
      </w:pPr>
      <w:r>
        <w:rPr>
          <w:rFonts w:ascii="Georgia" w:cs="Georgia" w:eastAsia="Georgia" w:hAnsi="Georgia"/>
          <w:color w:val="3B3B3B"/>
          <w:sz w:val="18"/>
          <w:szCs w:val="18"/>
        </w:rPr>
        <w:t xml:space="preserve">Couverture de la BD Le Potier, projet pédagogique réalisé avec les élèves du Complexe scolaire Le Potier, 2025.</w:t>
      </w:r>
    </w:p>
    <w:p>
      <w:pPr>
        <w:shd w:fill="F2F2F2"/>
        <w:spacing w:after="40" w:before="100"/>
      </w:pPr>
      <w:r>
        <w:rPr>
          <w:rFonts w:ascii="Consolas" w:cs="Consolas" w:eastAsia="Consolas" w:hAnsi="Consolas"/>
          <w:color w:val="333333"/>
          <w:sz w:val="18"/>
          <w:szCs w:val="18"/>
        </w:rPr>
        <w:t xml:space="preserve">&lt;img src="images/ngoma-ya-mwito-couverture.jpg" alt="Couverture du recueil collectif Ngoma ya Mwito, Éditions Feuilles Folles, à paraître." width="900"&gt;</w:t>
      </w:r>
    </w:p>
    <w:p>
      <w:pPr>
        <w:spacing w:after="200" w:line="260"/>
        <w:jc w:val="both"/>
      </w:pPr>
      <w:r>
        <w:rPr>
          <w:rFonts w:ascii="Georgia" w:cs="Georgia" w:eastAsia="Georgia" w:hAnsi="Georgia"/>
          <w:color w:val="3B3B3B"/>
          <w:sz w:val="18"/>
          <w:szCs w:val="18"/>
        </w:rPr>
        <w:t xml:space="preserve">Couverture du recueil collectif Ngoma ya Mwito, Éditions Feuilles Folles, à paraître.</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11 — Ingénierie culturelle</w:t>
      </w:r>
    </w:p>
    <w:p>
      <w:pPr>
        <w:spacing w:after="180" w:line="300"/>
        <w:jc w:val="both"/>
      </w:pPr>
      <w:r>
        <w:rPr>
          <w:rFonts w:ascii="Georgia" w:cs="Georgia" w:eastAsia="Georgia" w:hAnsi="Georgia"/>
          <w:sz w:val="22"/>
          <w:szCs w:val="22"/>
        </w:rPr>
        <w:t xml:space="preserve">L'ingénierie culturelle de Didier Besongo s'appuie sur une pratique de transmission et de médiation éprouvée : animation d'ateliers de création — conte, peinture, récit visuel —, accompagnement de jeunes artistes et d'élèves dans des projets narratifs et graphiques, et développement de formats pédagogiques autour de la mémoire, de la couleur et du geste. Cette expertise se double d'une capacité reconnue de coordination et de production : gestion de partenariats culturels avec l'Institut français, le Bureau Wallonie-Bruxelles, le Studio Kabako, Africalia, ENABEL, le Centre d'art Picha, Master'Art Studio et BARAZA ; pilotage de projets transdisciplinaires en République démocratique du Congo, au Congo-Brazzaville et en France, avec gestion d'équipes, planification et suivi logistique ; production de performances mêlant peinture en direct, récit oral, geste et musique, et conception de dispositifs narratifs hybrides intégrant le public au processus artistique. Au sein du projet YA KWANZA — résidence de douze jeunes artistes portée par le Centre d'art Picha et Master'Art Studio, financée par ENABEL et animée par Africalia (janvier–juillet 2026) —, Didier Besongo a assuré l'administration, la coordination artistique et l'accompagnement narratif pour Master'Art Studio.</w:t>
      </w:r>
    </w:p>
    <w:p>
      <w:pPr>
        <w:shd w:fill="F2F2F2"/>
        <w:spacing w:after="40" w:before="100"/>
      </w:pPr>
      <w:r>
        <w:rPr>
          <w:rFonts w:ascii="Consolas" w:cs="Consolas" w:eastAsia="Consolas" w:hAnsi="Consolas"/>
          <w:color w:val="333333"/>
          <w:sz w:val="18"/>
          <w:szCs w:val="18"/>
        </w:rPr>
        <w:t xml:space="preserve">&lt;img src="images/echange-institut-francais-picha.jpg" alt="Échange avec le directeur de l'Institut français de Lubumbashi et la coordinatrice du Centre d'art Picha." width="900"&gt;</w:t>
      </w:r>
    </w:p>
    <w:p>
      <w:pPr>
        <w:spacing w:after="200" w:line="260"/>
        <w:jc w:val="both"/>
      </w:pPr>
      <w:r>
        <w:rPr>
          <w:rFonts w:ascii="Georgia" w:cs="Georgia" w:eastAsia="Georgia" w:hAnsi="Georgia"/>
          <w:color w:val="3B3B3B"/>
          <w:sz w:val="18"/>
          <w:szCs w:val="18"/>
        </w:rPr>
        <w:t xml:space="preserve">Échange avec le directeur de l'Institut français de Lubumbashi et la coordinatrice du Centre d'art Picha, lors de l'organisation du projet Hangar à l'Institut des Beaux-Arts de Lubumbashi.</w:t>
      </w:r>
    </w:p>
    <w:p>
      <w:pPr>
        <w:shd w:fill="F2F2F2"/>
        <w:spacing w:after="40" w:before="100"/>
      </w:pPr>
      <w:r>
        <w:rPr>
          <w:rFonts w:ascii="Consolas" w:cs="Consolas" w:eastAsia="Consolas" w:hAnsi="Consolas"/>
          <w:color w:val="333333"/>
          <w:sz w:val="18"/>
          <w:szCs w:val="18"/>
        </w:rPr>
        <w:t xml:space="preserve">&lt;img src="images/scenographie-spectacle.jpg" alt="Scénographie d'un spectacle de conte contemporain à Lubumbashi, conçue par Didier Besongo." width="900"&gt;</w:t>
      </w:r>
    </w:p>
    <w:p>
      <w:pPr>
        <w:spacing w:after="200" w:line="260"/>
        <w:jc w:val="both"/>
      </w:pPr>
      <w:r>
        <w:rPr>
          <w:rFonts w:ascii="Georgia" w:cs="Georgia" w:eastAsia="Georgia" w:hAnsi="Georgia"/>
          <w:color w:val="3B3B3B"/>
          <w:sz w:val="18"/>
          <w:szCs w:val="18"/>
        </w:rPr>
        <w:t xml:space="preserve">Scénographie d'un spectacle de conte contemporain à Lubumbashi, conçue par Didier Besongo.</w:t>
      </w:r>
    </w:p>
    <w:p>
      <w:pPr>
        <w:pStyle w:val="Heading1"/>
        <w:pBdr>
          <w:bottom w:val="single" w:color="1F3B2C" w:sz="6" w:space="4"/>
        </w:pBdr>
        <w:spacing w:after="120" w:before="400"/>
      </w:pPr>
      <w:r>
        <w:rPr>
          <w:rFonts w:ascii="Georgia" w:cs="Georgia" w:eastAsia="Georgia" w:hAnsi="Georgia"/>
          <w:b/>
          <w:bCs/>
          <w:color w:val="1F3B2C"/>
          <w:sz w:val="30"/>
          <w:szCs w:val="30"/>
        </w:rPr>
        <w:t xml:space="preserve">Page 12 — Compétences et contacts</w:t>
      </w:r>
    </w:p>
    <w:p>
      <w:pPr>
        <w:spacing w:after="180" w:line="300"/>
        <w:jc w:val="both"/>
      </w:pPr>
      <w:r>
        <w:rPr>
          <w:rFonts w:ascii="Georgia" w:cs="Georgia" w:eastAsia="Georgia" w:hAnsi="Georgia"/>
          <w:sz w:val="22"/>
          <w:szCs w:val="22"/>
        </w:rPr>
        <w:t xml:space="preserve">Peintre, dessinateur et graphiste, Didier Besongo crée des images hybrides en matières mixtes, imprimées sur toile et papier, et développe des récits visuels mêlant couleur, geste, mémoire et oralité à travers la performance artistique — peinture en direct, récit oral, scénographie immersive. Cette pratique s'accompagne de compétences pédagogiques, mobilisées dans l'animation d'ateliers de conte, de peinture et de récit visuel, et dans l'accompagnement de jeunes artistes, de publics scolaires et de groupes communautaires. Il maîtrise également la coordination de projets transdisciplinaires et la structuration de partenariats institutionnels sur plusieurs pays, ainsi que des compétences techniques en mise en page et design éditorial — portfolios, catalogues, affiches, supports pédagogiques —, en montage numérique et en création de dispositifs visuels. Son expérience organisationnelle l'a conduit à intervenir dans plusieurs rendez-vous culturels internationaux : Connexion Kin (RDC), Festival Toseka (Kinshasa), Festival Tuseo (Brazzaville), le Marché des Arts d'Abidjan (Côte d'Ivoire), le FESPAM — Festival Panafricain de Musique (Brazzaville), le Festival Amani (RDC), la Biennale de Lubumbashi et le Salon des Arts de Lubumbashi.</w:t>
      </w:r>
    </w:p>
    <w:p>
      <w:pPr>
        <w:shd w:fill="F2F2F2"/>
        <w:spacing w:after="40" w:before="100"/>
      </w:pPr>
      <w:r>
        <w:rPr>
          <w:rFonts w:ascii="Consolas" w:cs="Consolas" w:eastAsia="Consolas" w:hAnsi="Consolas"/>
          <w:color w:val="333333"/>
          <w:sz w:val="18"/>
          <w:szCs w:val="18"/>
        </w:rPr>
        <w:t xml:space="preserve">&lt;img src="images/besongo-performance-scenique-micro.jpg" alt="Didier Besongo en performance scénique, micro en main, dans une tenue traditionnelle du conteur de couleur." width="900"&gt;</w:t>
      </w:r>
    </w:p>
    <w:p>
      <w:pPr>
        <w:spacing w:after="200" w:line="260"/>
        <w:jc w:val="both"/>
      </w:pPr>
      <w:r>
        <w:rPr>
          <w:rFonts w:ascii="Georgia" w:cs="Georgia" w:eastAsia="Georgia" w:hAnsi="Georgia"/>
          <w:color w:val="3B3B3B"/>
          <w:sz w:val="18"/>
          <w:szCs w:val="18"/>
        </w:rPr>
        <w:t xml:space="preserve">Didier Besongo en performance scénique, micro en main, dans une tenue traditionnelle du conteur de couleur.</w:t>
      </w:r>
    </w:p>
    <w:p>
      <w:pPr>
        <w:spacing w:after="100" w:before="200"/>
      </w:pPr>
      <w:r>
        <w:rPr>
          <w:rFonts w:ascii="Georgia" w:cs="Georgia" w:eastAsia="Georgia" w:hAnsi="Georgia"/>
          <w:b/>
          <w:bCs/>
          <w:color w:val="1F3B2C"/>
          <w:sz w:val="24"/>
          <w:szCs w:val="24"/>
        </w:rPr>
        <w:t xml:space="preserve">Contacts</w:t>
      </w:r>
    </w:p>
    <w:p>
      <w:pPr>
        <w:spacing w:after="80"/>
      </w:pPr>
      <w:r>
        <w:rPr>
          <w:rFonts w:ascii="Georgia" w:cs="Georgia" w:eastAsia="Georgia" w:hAnsi="Georgia"/>
          <w:sz w:val="22"/>
          <w:szCs w:val="22"/>
        </w:rPr>
        <w:t xml:space="preserve">Didier Besongo — 2bebe, conteur de couleur, artiste visuel et narrateur</w:t>
      </w:r>
    </w:p>
    <w:p>
      <w:pPr>
        <w:spacing w:after="80"/>
      </w:pPr>
      <w:r>
        <w:rPr>
          <w:rFonts w:ascii="Georgia" w:cs="Georgia" w:eastAsia="Georgia" w:hAnsi="Georgia"/>
          <w:sz w:val="22"/>
          <w:szCs w:val="22"/>
        </w:rPr>
        <w:t xml:space="preserve">Téléphone : +33 7 80 06 02 17</w:t>
      </w:r>
    </w:p>
    <w:p>
      <w:pPr>
        <w:spacing w:after="80"/>
      </w:pPr>
      <w:r>
        <w:rPr>
          <w:rFonts w:ascii="Georgia" w:cs="Georgia" w:eastAsia="Georgia" w:hAnsi="Georgia"/>
          <w:sz w:val="22"/>
          <w:szCs w:val="22"/>
        </w:rPr>
        <w:t xml:space="preserve">E-mail : besongoboto@gmail.com · besongosc2020@gmail.com</w:t>
      </w:r>
    </w:p>
    <w:p>
      <w:pPr>
        <w:spacing w:after="80"/>
      </w:pPr>
      <w:r>
        <w:rPr>
          <w:rFonts w:ascii="Georgia" w:cs="Georgia" w:eastAsia="Georgia" w:hAnsi="Georgia"/>
          <w:sz w:val="22"/>
          <w:szCs w:val="22"/>
        </w:rPr>
        <w:t xml:space="preserve">Adresse : Allée de Pomereaux, Champagne-sur-Seine, France</w:t>
      </w:r>
    </w:p>
    <w:p>
      <w:pPr>
        <w:spacing w:after="80"/>
      </w:pPr>
      <w:r>
        <w:rPr>
          <w:rFonts w:ascii="Georgia" w:cs="Georgia" w:eastAsia="Georgia" w:hAnsi="Georgia"/>
          <w:sz w:val="22"/>
          <w:szCs w:val="22"/>
        </w:rPr>
        <w:t xml:space="preserve">Disponibilités : résidences artistiques, ateliers, performances, expositions, médiation culturelle.</w:t>
      </w:r>
    </w:p>
    <w:p>
      <w:r>
        <w:br w:type="page"/>
      </w:r>
    </w:p>
    <w:p>
      <w:pPr>
        <w:pStyle w:val="Heading1"/>
        <w:pBdr>
          <w:bottom w:val="single" w:color="1F3B2C" w:sz="6" w:space="4"/>
        </w:pBdr>
        <w:spacing w:after="120" w:before="400"/>
      </w:pPr>
      <w:r>
        <w:rPr>
          <w:rFonts w:ascii="Georgia" w:cs="Georgia" w:eastAsia="Georgia" w:hAnsi="Georgia"/>
          <w:b/>
          <w:bCs/>
          <w:color w:val="1F3B2C"/>
          <w:sz w:val="30"/>
          <w:szCs w:val="30"/>
        </w:rPr>
        <w:t xml:space="preserve">Récapitulatif — Points à confirmer</w:t>
      </w:r>
    </w:p>
    <w:p>
      <w:pPr>
        <w:spacing w:after="180" w:line="280"/>
        <w:jc w:val="both"/>
      </w:pPr>
      <w:r>
        <w:rPr>
          <w:rFonts w:ascii="Georgia" w:cs="Georgia" w:eastAsia="Georgia" w:hAnsi="Georgia"/>
          <w:i/>
          <w:iCs/>
          <w:color w:val="6B6B6B"/>
          <w:sz w:val="20"/>
          <w:szCs w:val="20"/>
        </w:rPr>
        <w:t xml:space="preserve">Tous les points de correction validés par l'artiste (1 à 8 du prompt, y compris la citation de la page 3) ont été appliqués et ne sont plus signalés comme incertains. Le point relatif à l'œuvre « Handa » (série Ne Songa Nzila, page 6) est levé : il s'agissait d'une entrée erronée dans la liste initiale des œuvres, confirmée par l'artiste — cette œuvre n'existe pas et n'a pas à figurer sur cette page. Aucun point ne reste ouvert à ce stade.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2026-08-07T20:28:32.173Z</dcterms:created>
  <dcterms:modified xsi:type="dcterms:W3CDTF">2026-08-07T20:28:32.177Z</dcterms:modified>
</cp:coreProperties>
</file>

<file path=docProps/custom.xml><?xml version="1.0" encoding="utf-8"?>
<Properties xmlns="http://schemas.openxmlformats.org/officeDocument/2006/custom-properties" xmlns:vt="http://schemas.openxmlformats.org/officeDocument/2006/docPropsVTypes"/>
</file>