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uncoated insert</w:t>
      </w:r>
    </w:p>
    <w:p>
      <w:r>
        <w:t>Grandeza: Força</w:t>
      </w:r>
    </w:p>
    <w:p>
      <w:r>
        <w:t>Tipo: Fy</w:t>
      </w:r>
    </w:p>
    <w:p>
      <w:r>
        <w:t>Material: AISI 52100</w:t>
      </w:r>
    </w:p>
    <w:p>
      <w:r>
        <w:t>Ferramenta: CT5015 uncoated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186.04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132.53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98.5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124.58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176.5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128.57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160.59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162.28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144.21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119.56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244.63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195.12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102.04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95.14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155.9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117.12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175.13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77.47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165.04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142.98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126.06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29</w:t>
      </w:r>
    </w:p>
    <w:p>
      <w:r>
        <w:t>Taxa de aprendizado: 1.000000e-03</w:t>
      </w:r>
    </w:p>
    <w:p>
      <w:r>
        <w:t>Número de épocas: 469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256.65</w:t>
      </w:r>
    </w:p>
    <w:p>
      <w:pPr>
        <w:pStyle w:val="ListBullet"/>
      </w:pPr>
      <w:r>
        <w:t>RMSE: 16.02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6.41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109.33</w:t>
      </w:r>
    </w:p>
    <w:p>
      <w:pPr>
        <w:pStyle w:val="ListBullet"/>
      </w:pPr>
      <w:r>
        <w:t>RMSE: 10.46</w:t>
      </w:r>
    </w:p>
    <w:p>
      <w:r>
        <w:drawing>
          <wp:inline xmlns:a="http://schemas.openxmlformats.org/drawingml/2006/main" xmlns:pic="http://schemas.openxmlformats.org/drawingml/2006/picture">
            <wp:extent cx="345643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[[ 0.12967783  0.02486513 -0.15595356  0.25425333  0.09669694 -0.09096174</w:t>
        <w:br/>
        <w:t xml:space="preserve">  -0.34316456  0.3516004   0.15286063 -0.23326418 -0.24554236  0.12288467</w:t>
        <w:br/>
        <w:t xml:space="preserve">   0.02956469  0.4289539  -0.05695449  0.09691648 -0.27170178  0.18625721</w:t>
        <w:br/>
        <w:t xml:space="preserve">  -0.21821648  0.15327534  0.17889641  0.14406422 -0.15975668  0.07061838</w:t>
        <w:br/>
        <w:t xml:space="preserve">   0.23709661 -0.16488118  0.24001797 -0.24185485  0.17239496]</w:t>
        <w:br/>
        <w:t xml:space="preserve"> [-0.04502702 -0.06472848 -0.6104559  -0.7296077  -0.01048355 -0.044</w:t>
        <w:br/>
        <w:t xml:space="preserve">   0.1214275   0.23210287  0.33489466  0.06591301 -0.3521797   0.01128651</w:t>
        <w:br/>
        <w:t xml:space="preserve">   0.05762483  0.09109525  0.35670593  0.37269014  0.12134252  0.11560901</w:t>
        <w:br/>
        <w:t xml:space="preserve">  -0.29909804  0.35017985  0.5596992   0.01386122  0.22612512  0.02316676</w:t>
        <w:br/>
        <w:t xml:space="preserve">   0.13130675 -0.20040508 -0.0874972   0.30769038 -0.04533473]</w:t>
        <w:br/>
        <w:t xml:space="preserve"> [-0.32366836 -0.31281605  0.27035484 -0.30901816 -0.2804119   0.00169944</w:t>
        <w:br/>
        <w:t xml:space="preserve">   0.5022663  -0.37427357 -0.14891812  0.3294009  -0.47098246 -0.1391847</w:t>
        <w:br/>
        <w:t xml:space="preserve">  -0.02088467  0.10884818 -0.12195389 -0.39068723  0.34777793 -0.36145884</w:t>
        <w:br/>
        <w:t xml:space="preserve">   0.06817232  0.4768628   0.16648379 -0.01272494  0.2636514  -0.3507051</w:t>
        <w:br/>
        <w:t xml:space="preserve">  -0.49572647 -0.15277421 -0.1382495   0.53874993  0.09102432]]</w:t>
      </w:r>
    </w:p>
    <w:p>
      <w:r>
        <w:t>Bias - camada oculta</w:t>
      </w:r>
    </w:p>
    <w:p>
      <w:r>
        <w:t>[-0.10013439 -0.06502038 -0.0715723   0.04511101 -0.10089696 -0.11475831</w:t>
        <w:br/>
        <w:t xml:space="preserve">  0.24239472  0.13507156 -0.03897027  0.20103821 -0.1567744  -0.13616829</w:t>
        <w:br/>
        <w:t xml:space="preserve"> -0.10483772  0.2766723  -0.18969652  0.13804817  0.19071424  0.15224352</w:t>
        <w:br/>
        <w:t xml:space="preserve"> -0.13419394 -0.0735207  -0.10926882 -0.14900257 -0.07973578 -0.11263163</w:t>
        <w:br/>
        <w:t xml:space="preserve">  0.17789316 -0.1337097  -0.16437554  0.16939142 -0.15261681]</w:t>
      </w:r>
    </w:p>
    <w:p>
      <w:r>
        <w:t>Pesos - camada saída</w:t>
      </w:r>
    </w:p>
    <w:p>
      <w:r>
        <w:t>[[ 0.17021102  0.00951851 -0.22246432 -0.16960183  0.13531369 -0.13468352</w:t>
        <w:br/>
        <w:t xml:space="preserve">   0.19674282 -0.16001165 -0.351713    0.44827715 -0.17600559  0.17585473</w:t>
        <w:br/>
        <w:t xml:space="preserve">   0.05746001 -0.49238512  0.01485604 -0.31030113  0.45275182 -0.31719503</w:t>
        <w:br/>
        <w:t xml:space="preserve">  -0.2554389   0.17664458  0.2362098   0.19131348  0.09984583  0.13982792</w:t>
        <w:br/>
        <w:t xml:space="preserve">  -0.25596645 -0.17408068  0.30341968  0.3845874   0.2264787 ]]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-0.5758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0.6739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-0.5711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0.5988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-0.3211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-0.4753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0.7652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0.4558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0.4516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0.4902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-0.48441638  0.24183404  0.6906155 ]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7.89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0.88</w:t>
      </w:r>
    </w:p>
    <w:p>
      <w:pPr>
        <w:pStyle w:val="ListBullet"/>
      </w:pPr>
      <w:r>
        <w:t>MSE: 202.47</w:t>
      </w:r>
    </w:p>
    <w:p>
      <w:pPr>
        <w:pStyle w:val="ListBullet"/>
      </w:pPr>
      <w:r>
        <w:t>RMSE: 14.23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9.81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0.83</w:t>
      </w:r>
    </w:p>
    <w:p>
      <w:pPr>
        <w:pStyle w:val="ListBullet"/>
      </w:pPr>
      <w:r>
        <w:t>MSE: 288.3</w:t>
      </w:r>
    </w:p>
    <w:p>
      <w:pPr>
        <w:pStyle w:val="ListBullet"/>
      </w:pPr>
      <w:r>
        <w:t>RMSE: 16.98</w:t>
      </w:r>
    </w:p>
    <w:p>
      <w:r>
        <w:drawing>
          <wp:inline xmlns:a="http://schemas.openxmlformats.org/drawingml/2006/main" xmlns:pic="http://schemas.openxmlformats.org/drawingml/2006/picture">
            <wp:extent cx="3529584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-0.48547293  0.22363356  0.68691759  0.06391047 -0.29716355</w:t>
        <w:br/>
        <w:t xml:space="preserve"> -0.10010132 -0.09382837  0.08253326  0.09611454]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10.51</w:t>
      </w:r>
    </w:p>
    <w:p>
      <w:pPr>
        <w:pStyle w:val="ListBullet"/>
      </w:pPr>
      <w:r>
        <w:t>Coeficiente de correlação: 0.76</w:t>
      </w:r>
    </w:p>
    <w:p>
      <w:pPr>
        <w:pStyle w:val="ListBullet"/>
      </w:pPr>
      <w:r>
        <w:t>Coeficiente de determinação: 0.58</w:t>
      </w:r>
    </w:p>
    <w:p>
      <w:pPr>
        <w:pStyle w:val="ListBullet"/>
      </w:pPr>
      <w:r>
        <w:t>MSE: 488.21</w:t>
      </w:r>
    </w:p>
    <w:p>
      <w:pPr>
        <w:pStyle w:val="ListBullet"/>
      </w:pPr>
      <w:r>
        <w:t>RMSE: 22.1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6.98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106.11</w:t>
      </w:r>
    </w:p>
    <w:p>
      <w:pPr>
        <w:pStyle w:val="ListBullet"/>
      </w:pPr>
      <w:r>
        <w:t>RMSE: 10.3</w:t>
      </w:r>
    </w:p>
    <w:p>
      <w:r>
        <w:drawing>
          <wp:inline xmlns:a="http://schemas.openxmlformats.org/drawingml/2006/main" xmlns:pic="http://schemas.openxmlformats.org/drawingml/2006/picture">
            <wp:extent cx="3529584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-0.16938018 -0.00946227  0.18179179  0.07321332 -0.27651047</w:t>
        <w:br/>
        <w:t xml:space="preserve"> -0.08478213 -0.0831606   0.12383942  0.14672355 -0.24466027  0.08959102</w:t>
        <w:br/>
        <w:t xml:space="preserve">  0.167099   -0.03706169 -0.08728113  0.11508811 -0.01366772 -0.01432572</w:t>
        <w:br/>
        <w:t xml:space="preserve">  0.12239003  0.26258814]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13.85</w:t>
      </w:r>
    </w:p>
    <w:p>
      <w:pPr>
        <w:pStyle w:val="ListBullet"/>
      </w:pPr>
      <w:r>
        <w:t>Coeficiente de correlação: 0.71</w:t>
      </w:r>
    </w:p>
    <w:p>
      <w:pPr>
        <w:pStyle w:val="ListBullet"/>
      </w:pPr>
      <w:r>
        <w:t>Coeficiente de determinação: 0.51</w:t>
      </w:r>
    </w:p>
    <w:p>
      <w:pPr>
        <w:pStyle w:val="ListBullet"/>
      </w:pPr>
      <w:r>
        <w:t>MSE: 543.43</w:t>
      </w:r>
    </w:p>
    <w:p>
      <w:pPr>
        <w:pStyle w:val="ListBullet"/>
      </w:pPr>
      <w:r>
        <w:t>RMSE: 23.31</w:t>
      </w:r>
    </w:p>
    <w:p>
      <w:r>
        <w:drawing>
          <wp:inline xmlns:a="http://schemas.openxmlformats.org/drawingml/2006/main" xmlns:pic="http://schemas.openxmlformats.org/drawingml/2006/picture">
            <wp:extent cx="349758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5.33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54.05</w:t>
      </w:r>
    </w:p>
    <w:p>
      <w:pPr>
        <w:pStyle w:val="ListBullet"/>
      </w:pPr>
      <w:r>
        <w:t>RMSE: 7.35</w:t>
      </w:r>
    </w:p>
    <w:p>
      <w:r>
        <w:drawing>
          <wp:inline xmlns:a="http://schemas.openxmlformats.org/drawingml/2006/main" xmlns:pic="http://schemas.openxmlformats.org/drawingml/2006/picture">
            <wp:extent cx="346557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[-3.05311332e-16 -1.47011605e-01  1.05385338e-02  1.59423213e-01</w:t>
        <w:br/>
        <w:t xml:space="preserve"> -3.01370701e-02 -6.20539606e-02  7.76513983e-03 -9.33766615e-02</w:t>
        <w:br/>
        <w:t xml:space="preserve">  8.25119560e-02 -6.68587102e-02 -2.12350096e-01  4.68542676e-02</w:t>
        <w:br/>
        <w:t xml:space="preserve">  2.38793160e-01 -1.08755850e-01 -3.45100369e-01  4.33939453e-02</w:t>
        <w:br/>
        <w:t xml:space="preserve">  1.52223265e-02 -1.57714048e-01 -1.35429208e-01  2.30277974e-01</w:t>
        <w:br/>
        <w:t xml:space="preserve"> -4.35313235e-02 -8.96334987e-02  1.12163131e-02  3.93137537e-03</w:t>
        <w:br/>
        <w:t xml:space="preserve"> -1.35675379e-01  1.39884232e-01 -8.96334987e-02  2.37731103e-02</w:t>
        <w:br/>
        <w:t xml:space="preserve">  1.35675379e-01  1.12163131e-02 -1.34877400e-01  1.19183937e-01</w:t>
        <w:br/>
        <w:t xml:space="preserve">  3.76925930e-01  1.19183937e-01 -9.65736925e-02]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46.2</w:t>
      </w:r>
    </w:p>
    <w:p>
      <w:pPr>
        <w:pStyle w:val="ListBullet"/>
      </w:pPr>
      <w:r>
        <w:t>Coeficiente de correlação: -0.63</w:t>
      </w:r>
    </w:p>
    <w:p>
      <w:pPr>
        <w:pStyle w:val="ListBullet"/>
      </w:pPr>
      <w:r>
        <w:t>Coeficiente de determinação: 0.4</w:t>
      </w:r>
    </w:p>
    <w:p>
      <w:pPr>
        <w:pStyle w:val="ListBullet"/>
      </w:pPr>
      <w:r>
        <w:t>MSE: 3459.5</w:t>
      </w:r>
    </w:p>
    <w:p>
      <w:pPr>
        <w:pStyle w:val="ListBullet"/>
      </w:pPr>
      <w:r>
        <w:t>RMSE: 58.82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29584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6519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88.61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92.49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47.09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119.56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244.63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