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Suhail</w:t>
      </w:r>
    </w:p>
    <w:p>
      <w:r>
        <w:t>Grandeza: Rugosidade</w:t>
      </w:r>
    </w:p>
    <w:p>
      <w:r>
        <w:t>Tipo: Ra</w:t>
      </w:r>
    </w:p>
    <w:p>
      <w:r>
        <w:t>Material: AISI 1020</w:t>
      </w:r>
    </w:p>
    <w:p>
      <w:r>
        <w:t>Ferramenta: CNMG 432 TT5100</w:t>
      </w:r>
    </w:p>
    <w:p>
      <w:r>
        <w:t>Número de experimentos: 27</w:t>
      </w:r>
    </w:p>
    <w:p>
      <w:r>
        <w:t>Observações:</w:t>
        <w:br/>
        <w:t>Workpiece: 250 mm long with 50 mm diameter</w:t>
        <w:br/>
        <w:t>Tool holder: PCLNR 2525M/12</w:t>
        <w:br/>
        <w:t>Surface roughness tester: Mahr Perthometer</w:t>
      </w:r>
    </w:p>
    <w:p>
      <w:pPr>
        <w:pStyle w:val="Heading1"/>
      </w:pPr>
      <w:r>
        <w:t>Unidades</w:t>
      </w:r>
    </w:p>
    <w:p>
      <w:r>
        <w:t>Velocidade: rpm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53</w:t>
      </w:r>
    </w:p>
    <w:p>
      <w:r>
        <w:t>Taxa de aprendizado: 1.000000e-03</w:t>
      </w:r>
    </w:p>
    <w:p>
      <w:r>
        <w:t>Número de épocas: 498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15.07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6.55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[[ 1.22034416e-01 -1.07682109e-01 -9.46921036e-02  3.71183962e-01</w:t>
        <w:br/>
        <w:t xml:space="preserve">   7.34064728e-02 -4.12617214e-02  3.01079303e-01 -3.57631445e-01</w:t>
        <w:br/>
        <w:t xml:space="preserve">   2.27616340e-01 -2.34906692e-02 -1.52000055e-01  3.80659141e-02</w:t>
        <w:br/>
        <w:t xml:space="preserve">  -5.63287064e-02  1.64407596e-01 -5.61941862e-02 -1.93640720e-02</w:t>
        <w:br/>
        <w:t xml:space="preserve">  -1.01762429e-01  1.56216219e-03 -1.08687468e-01  1.57557517e-01</w:t>
        <w:br/>
        <w:t xml:space="preserve">   1.52189419e-01  8.62149298e-02  8.16088691e-02  1.91039057e-03</w:t>
        <w:br/>
        <w:t xml:space="preserve">  -2.02021003e-01 -1.04455210e-01  1.83982342e-01 -2.29406461e-01</w:t>
        <w:br/>
        <w:t xml:space="preserve">   8.12000781e-02 -9.19678137e-02  1.48942813e-01 -1.50498420e-01</w:t>
        <w:br/>
        <w:t xml:space="preserve">  -7.10239932e-02 -1.06018372e-01  1.50424585e-01 -8.80323723e-02</w:t>
        <w:br/>
        <w:t xml:space="preserve">  -2.07473248e-01  6.67655095e-02 -6.92804009e-02  2.46542946e-01</w:t>
        <w:br/>
        <w:t xml:space="preserve">  -1.49766300e-02  5.66945821e-02  1.46737441e-01  1.83513060e-01</w:t>
        <w:br/>
        <w:t xml:space="preserve">  -2.89895460e-02 -1.70897603e-01  3.57890487e-01 -9.59505737e-02</w:t>
        <w:br/>
        <w:t xml:space="preserve">   1.74785778e-01  1.60582453e-01  4.03067097e-02  5.06790578e-02</w:t>
        <w:br/>
        <w:t xml:space="preserve">  -7.10912421e-02]</w:t>
        <w:br/>
        <w:t xml:space="preserve"> [-2.14733817e-02 -4.69608814e-01  1.36481726e-03 -1.31862998e-01</w:t>
        <w:br/>
        <w:t xml:space="preserve">   6.60863295e-02 -1.74388736e-01 -1.07448652e-01  5.95375180e-01</w:t>
        <w:br/>
        <w:t xml:space="preserve">  -8.85356665e-02 -3.66125703e-01  1.86091494e-02  4.87287462e-01</w:t>
        <w:br/>
        <w:t xml:space="preserve">  -4.65695262e-01 -4.59669121e-02 -7.23967329e-03 -1.80296183e-01</w:t>
        <w:br/>
        <w:t xml:space="preserve">  -3.96421462e-01 -6.12179525e-02 -1.96057539e-02 -5.56204992e-04</w:t>
        <w:br/>
        <w:t xml:space="preserve">  -1.21256933e-01  2.71623880e-01 -1.87434077e-01  2.92268813e-01</w:t>
        <w:br/>
        <w:t xml:space="preserve">   3.33723694e-01 -4.12661830e-05 -3.00358050e-02  4.97765332e-01</w:t>
        <w:br/>
        <w:t xml:space="preserve">  -4.99011010e-01 -2.22418696e-01 -2.95998566e-02 -6.49459437e-02</w:t>
        <w:br/>
        <w:t xml:space="preserve">   8.54253769e-02  5.82110323e-03 -6.47266805e-02 -1.36946887e-01</w:t>
        <w:br/>
        <w:t xml:space="preserve">   5.19654930e-01 -2.67700870e-02 -8.17808807e-02 -1.09382838e-01</w:t>
        <w:br/>
        <w:t xml:space="preserve">   2.22620666e-01 -2.08467729e-02 -9.82210040e-02 -1.27346843e-01</w:t>
        <w:br/>
        <w:t xml:space="preserve">   2.26738840e-01  2.53349423e-01 -1.16086945e-01 -1.32405316e-03</w:t>
        <w:br/>
        <w:t xml:space="preserve">  -8.20154995e-02  4.58940595e-01 -3.95128578e-01 -4.49761361e-01</w:t>
        <w:br/>
        <w:t xml:space="preserve">  -3.85927409e-01]</w:t>
        <w:br/>
        <w:t xml:space="preserve"> [-6.72870949e-02 -2.17226103e-01  3.34698777e-03  4.84089464e-01</w:t>
        <w:br/>
        <w:t xml:space="preserve">  -8.46767500e-02 -3.75329822e-01  5.27413368e-01  2.40669981e-01</w:t>
        <w:br/>
        <w:t xml:space="preserve">   3.57772499e-01  2.43218139e-01 -1.55677408e-01 -2.63088048e-01</w:t>
        <w:br/>
        <w:t xml:space="preserve">  -1.92710146e-01 -6.23700321e-01  1.84362531e-02 -4.52376425e-01</w:t>
        <w:br/>
        <w:t xml:space="preserve">  -2.86988877e-02 -4.65074122e-01  4.50924844e-01 -9.35957506e-02</w:t>
        <w:br/>
        <w:t xml:space="preserve">   8.01113993e-02 -1.48047760e-01 -6.86379671e-01 -1.71833247e-01</w:t>
        <w:br/>
        <w:t xml:space="preserve">   2.89919376e-01 -1.09051406e-01 -1.09466389e-01  1.66480646e-01</w:t>
        <w:br/>
        <w:t xml:space="preserve">   1.50319234e-01  3.05040032e-01 -5.98965049e-01  2.09007144e-01</w:t>
        <w:br/>
        <w:t xml:space="preserve">  -4.45917875e-01  1.84963029e-02 -4.92953002e-01 -5.28295398e-01</w:t>
        <w:br/>
        <w:t xml:space="preserve">   1.44022062e-01 -3.49619314e-02  1.09939866e-01  1.98397413e-01</w:t>
        <w:br/>
        <w:t xml:space="preserve">   2.03100771e-01  1.08005209e-02  5.95308058e-02 -4.36927602e-02</w:t>
        <w:br/>
        <w:t xml:space="preserve">   1.95678949e-01 -1.30848046e-02  3.94202769e-01 -1.77015692e-01</w:t>
        <w:br/>
        <w:t xml:space="preserve">  -1.73756197e-01 -3.01053643e-01  1.08927332e-01  1.25454426e-01</w:t>
        <w:br/>
        <w:t xml:space="preserve">   1.39755696e-01]]</w:t>
      </w:r>
    </w:p>
    <w:p>
      <w:r>
        <w:t>Bias - camada oculta</w:t>
      </w:r>
    </w:p>
    <w:p>
      <w:r>
        <w:t>[-0.09398299 -0.00289419 -0.1220721   0.26850992 -0.10843395 -0.24356428</w:t>
        <w:br/>
        <w:t xml:space="preserve">  0.2181776   0.11924224  0.15566206 -0.00790504 -0.15309012  0.04396482</w:t>
        <w:br/>
        <w:t xml:space="preserve"> -0.00505414  0.13482516 -0.09130985 -0.23945129 -0.00946462 -0.07168762</w:t>
        <w:br/>
        <w:t xml:space="preserve"> -0.14927262 -0.1194179  -0.13761261 -0.03117025 -0.13151799 -0.01240689</w:t>
        <w:br/>
        <w:t xml:space="preserve"> -0.02843188 -0.1207668  -0.13076799  0.00615259 -0.03745098 -0.16100529</w:t>
        <w:br/>
        <w:t xml:space="preserve">  0.13643269 -0.19670352 -0.13877416 -0.14762323  0.095764   -0.2663217</w:t>
        <w:br/>
        <w:t xml:space="preserve">  0.04832916 -0.08418901 -0.17830491  0.15305515 -0.03959889 -0.10640246</w:t>
        <w:br/>
        <w:t xml:space="preserve"> -0.13307096 -0.13229954 -0.03037977 -0.07903807  0.2736705  -0.11240884</w:t>
        <w:br/>
        <w:t xml:space="preserve"> -0.10552936  0.01961979 -0.0543997  -0.03402477 -0.00704733]</w:t>
      </w:r>
    </w:p>
    <w:p>
      <w:r>
        <w:t>Pesos - camada saída</w:t>
      </w:r>
    </w:p>
    <w:p>
      <w:r>
        <w:t>[[ 0.12907657  0.21965231 -0.13682766 -0.30393913  0.10454414 -0.03554384</w:t>
        <w:br/>
        <w:t xml:space="preserve">  -0.2943049   0.35476065 -0.5374885   0.08479333 -0.21122728  0.4110299</w:t>
        <w:br/>
        <w:t xml:space="preserve">   0.17558892 -0.34915006 -0.06846922 -0.14324874  0.17870733 -0.22790334</w:t>
        <w:br/>
        <w:t xml:space="preserve">  -0.1623421   0.18841767  0.16667432  0.14005807 -0.40355387  0.16595669</w:t>
        <w:br/>
        <w:t xml:space="preserve">   0.20609163 -0.1481282   0.22542015  0.39626974  0.15920794  0.03659924</w:t>
        <w:br/>
        <w:t xml:space="preserve">  -0.35502258 -0.11964168 -0.09572941 -0.14254336 -0.09676336 -0.14554231</w:t>
        <w:br/>
        <w:t xml:space="preserve">   0.41518635  0.07286611 -0.10901509 -0.46869048  0.08445825  0.08612543</w:t>
        <w:br/>
        <w:t xml:space="preserve">   0.16339587  0.19449742  0.08753318  0.15080549 -0.33553255 -0.13677937</w:t>
        <w:br/>
        <w:t xml:space="preserve">   0.17617474  0.24324669  0.12015112  0.13174568  0.11361118]]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0.6153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-0.8325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-1.0024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-0.5364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0.5169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0.6938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-0.6738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0.4486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1.0796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-0.7526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-1.1549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-0.60841752  0.58368767  0.03155009]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14.8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19.57</w:t>
      </w:r>
    </w:p>
    <w:p>
      <w:pPr>
        <w:pStyle w:val="ListBullet"/>
      </w:pPr>
      <w:r>
        <w:t>Coeficiente de correlação: 0.8</w:t>
      </w:r>
    </w:p>
    <w:p>
      <w:pPr>
        <w:pStyle w:val="ListBullet"/>
      </w:pPr>
      <w:r>
        <w:t>Coeficiente de determinação: 0.64</w:t>
      </w:r>
    </w:p>
    <w:p>
      <w:pPr>
        <w:pStyle w:val="ListBullet"/>
      </w:pPr>
      <w:r>
        <w:t>MSE: 0.15</w:t>
      </w:r>
    </w:p>
    <w:p>
      <w:pPr>
        <w:pStyle w:val="ListBullet"/>
      </w:pPr>
      <w:r>
        <w:t>RMSE: 0.39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-0.60639147  0.51902034  0.06311694  0.09177089 -0.02161713</w:t>
        <w:br/>
        <w:t xml:space="preserve"> -0.28917589  0.46913275 -0.03754204 -0.44735692]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21.56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0.13</w:t>
      </w:r>
    </w:p>
    <w:p>
      <w:pPr>
        <w:pStyle w:val="ListBullet"/>
      </w:pPr>
      <w:r>
        <w:t>RMSE: 0.36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10.34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-0.19227557  0.3294887  -0.00732163  0.24970242  0.10606055</w:t>
        <w:br/>
        <w:t xml:space="preserve"> -0.29888489  0.3783935  -0.16167628 -0.39388383 -0.27773138 -0.48147877</w:t>
        <w:br/>
        <w:t xml:space="preserve">  0.04060524 -0.21986753  0.18800228  0.08704429  0.47592813  0.19150358</w:t>
        <w:br/>
        <w:t xml:space="preserve"> -0.05145234 -0.01057569]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40.48</w:t>
      </w:r>
    </w:p>
    <w:p>
      <w:pPr>
        <w:pStyle w:val="ListBullet"/>
      </w:pPr>
      <w:r>
        <w:t>Coeficiente de correlação: 0.56</w:t>
      </w:r>
    </w:p>
    <w:p>
      <w:pPr>
        <w:pStyle w:val="ListBullet"/>
      </w:pPr>
      <w:r>
        <w:t>Coeficiente de determinação: 0.31</w:t>
      </w:r>
    </w:p>
    <w:p>
      <w:pPr>
        <w:pStyle w:val="ListBullet"/>
      </w:pPr>
      <w:r>
        <w:t>MSE: 0.57</w:t>
      </w:r>
    </w:p>
    <w:p>
      <w:pPr>
        <w:pStyle w:val="ListBullet"/>
      </w:pPr>
      <w:r>
        <w:t>RMSE: 0.75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6.18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[ 3.33066907e-16 -1.54577007e-01  2.05938336e-01  3.22172564e-02</w:t>
        <w:br/>
        <w:t xml:space="preserve">  9.44216590e-02 -4.88168588e-02 -5.21587071e-02  2.71278038e-01</w:t>
        <w:br/>
        <w:t xml:space="preserve"> -3.59017747e-02 -4.20768108e-03 -2.23277899e-01 -5.05364795e-01</w:t>
        <w:br/>
        <w:t xml:space="preserve"> -7.66815690e-02 -6.57186526e-02  1.69461920e-01 -2.63009162e-02</w:t>
        <w:br/>
        <w:t xml:space="preserve">  2.97466485e-01  1.39301404e-01  2.56175952e-01  4.65360370e-02</w:t>
        <w:br/>
        <w:t xml:space="preserve">  1.16658484e-01 -4.42297394e-02 -7.12285302e-02  8.63959690e-02</w:t>
        <w:br/>
        <w:t xml:space="preserve">  9.69957742e-02 -1.86856765e-01 -7.05132405e-02  1.42484647e-01</w:t>
        <w:br/>
        <w:t xml:space="preserve">  1.16847035e-01 -7.53403547e-02  3.91846055e-01 -5.18581190e-02</w:t>
        <w:br/>
        <w:t xml:space="preserve"> -5.70015199e-01 -5.18581190e-02 -6.07776157e-03]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61.98</w:t>
      </w:r>
    </w:p>
    <w:p>
      <w:pPr>
        <w:pStyle w:val="ListBullet"/>
      </w:pPr>
      <w:r>
        <w:t>Coeficiente de correlação: 0.19</w:t>
      </w:r>
    </w:p>
    <w:p>
      <w:pPr>
        <w:pStyle w:val="ListBullet"/>
      </w:pPr>
      <w:r>
        <w:t>Coeficiente de determinação: 0.04</w:t>
      </w:r>
    </w:p>
    <w:p>
      <w:pPr>
        <w:pStyle w:val="ListBullet"/>
      </w:pPr>
      <w:r>
        <w:t>MSE: 0.78</w:t>
      </w:r>
    </w:p>
    <w:p>
      <w:pPr>
        <w:pStyle w:val="ListBullet"/>
      </w:pPr>
      <w:r>
        <w:t>RMSE: 0.88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hail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164.48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50.36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46.15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