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jc w:val="center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МОСКОВСКИЙ ГОСУДАРСТВЕННЫЙ ТЕХНИЧЕСКИЙ УНИВЕРСИТЕТ</w:t>
      </w:r>
    </w:p>
    <w:p>
      <w:pPr>
        <w:pStyle w:val="Normal.0"/>
        <w:jc w:val="center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 w:hint="default"/>
          <w:color w:val="000000"/>
          <w:sz w:val="32"/>
          <w:szCs w:val="32"/>
          <w:u w:color="000000"/>
          <w:rtl w:val="0"/>
          <w:lang w:val="ru-RU"/>
        </w:rPr>
        <w:t>им</w:t>
      </w:r>
      <w:r>
        <w:rPr>
          <w:rStyle w:val="Нет"/>
          <w:rFonts w:ascii="Times New Roman" w:hAnsi="Times New Roman"/>
          <w:color w:val="000000"/>
          <w:sz w:val="32"/>
          <w:szCs w:val="32"/>
          <w:u w:color="000000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color w:val="000000"/>
          <w:sz w:val="32"/>
          <w:szCs w:val="32"/>
          <w:u w:color="000000"/>
          <w:rtl w:val="0"/>
          <w:lang w:val="ru-RU"/>
        </w:rPr>
        <w:t>Н</w:t>
      </w:r>
      <w:r>
        <w:rPr>
          <w:rStyle w:val="Нет"/>
          <w:rFonts w:ascii="Times New Roman" w:hAnsi="Times New Roman"/>
          <w:color w:val="000000"/>
          <w:sz w:val="32"/>
          <w:szCs w:val="32"/>
          <w:u w:color="000000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color w:val="000000"/>
          <w:sz w:val="32"/>
          <w:szCs w:val="32"/>
          <w:u w:color="000000"/>
          <w:rtl w:val="0"/>
          <w:lang w:val="ru-RU"/>
        </w:rPr>
        <w:t>Э</w:t>
      </w:r>
      <w:r>
        <w:rPr>
          <w:rStyle w:val="Нет"/>
          <w:rFonts w:ascii="Times New Roman" w:hAnsi="Times New Roman"/>
          <w:color w:val="000000"/>
          <w:sz w:val="32"/>
          <w:szCs w:val="32"/>
          <w:u w:color="000000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color w:val="000000"/>
          <w:sz w:val="32"/>
          <w:szCs w:val="32"/>
          <w:u w:color="000000"/>
          <w:rtl w:val="0"/>
          <w:lang w:val="ru-RU"/>
        </w:rPr>
        <w:t>Баумана</w:t>
      </w:r>
    </w:p>
    <w:p>
      <w:pPr>
        <w:pStyle w:val="Normal.0"/>
        <w:spacing w:after="24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Кафедра «Систем обработки информации и управления»</w:t>
      </w:r>
    </w:p>
    <w:p>
      <w:pPr>
        <w:pStyle w:val="Normal.0"/>
        <w:jc w:val="center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 w:hint="default"/>
          <w:color w:val="000000"/>
          <w:sz w:val="40"/>
          <w:szCs w:val="40"/>
          <w:u w:color="000000"/>
          <w:rtl w:val="0"/>
          <w:lang w:val="ru-RU"/>
        </w:rPr>
        <w:t>ОТЧЕТ</w:t>
      </w: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 w:hint="default"/>
          <w:b w:val="1"/>
          <w:bCs w:val="1"/>
          <w:color w:val="000000"/>
          <w:sz w:val="32"/>
          <w:szCs w:val="32"/>
          <w:u w:color="000000"/>
          <w:rtl w:val="0"/>
          <w:lang w:val="ru-RU"/>
        </w:rPr>
        <w:t xml:space="preserve">Лабораторная работа № </w:t>
      </w:r>
      <w:r>
        <w:rPr>
          <w:rStyle w:val="Нет"/>
          <w:rFonts w:ascii="Times New Roman" w:hAnsi="Times New Roman"/>
          <w:b w:val="1"/>
          <w:bCs w:val="1"/>
          <w:color w:val="000000"/>
          <w:sz w:val="32"/>
          <w:szCs w:val="32"/>
          <w:u w:color="000000"/>
          <w:rtl w:val="0"/>
          <w:lang w:val="ru-RU"/>
        </w:rPr>
        <w:t xml:space="preserve">4 </w:t>
      </w:r>
      <w:r>
        <w:rPr>
          <w:rStyle w:val="Нет"/>
          <w:rFonts w:ascii="Times New Roman" w:hAnsi="Times New Roman" w:hint="default"/>
          <w:b w:val="1"/>
          <w:bCs w:val="1"/>
          <w:color w:val="000000"/>
          <w:sz w:val="32"/>
          <w:szCs w:val="32"/>
          <w:u w:color="000000"/>
          <w:rtl w:val="0"/>
          <w:lang w:val="ru-RU"/>
        </w:rPr>
        <w:t xml:space="preserve">по курсу </w:t>
      </w:r>
    </w:p>
    <w:p>
      <w:pPr>
        <w:pStyle w:val="Normal.0"/>
        <w:jc w:val="center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 w:hint="default"/>
          <w:color w:val="000000"/>
          <w:sz w:val="36"/>
          <w:szCs w:val="36"/>
          <w:u w:color="000000"/>
          <w:rtl w:val="0"/>
          <w:lang w:val="ru-RU"/>
        </w:rPr>
        <w:t>Интеллектуальные системы</w:t>
      </w: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Style w:val="Нет"/>
          <w:rFonts w:ascii="Times New Roman" w:cs="Times New Roman" w:hAnsi="Times New Roman" w:eastAsia="Times New Roman"/>
          <w:b w:val="1"/>
          <w:bCs w:val="1"/>
          <w:color w:val="000000"/>
          <w:sz w:val="32"/>
          <w:szCs w:val="32"/>
          <w:u w:color="000000"/>
        </w:rPr>
      </w:pPr>
      <w:r>
        <w:rPr>
          <w:rStyle w:val="Нет"/>
          <w:rFonts w:ascii="Times New Roman" w:hAnsi="Times New Roman" w:hint="default"/>
          <w:color w:val="000000"/>
          <w:sz w:val="32"/>
          <w:szCs w:val="32"/>
          <w:u w:color="000000"/>
          <w:rtl w:val="0"/>
          <w:lang w:val="ru-RU"/>
        </w:rPr>
        <w:t>«Решение оптимизационных задач с помощью генетических алгоритмов»</w:t>
      </w: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Style w:val="Нет"/>
          <w:rFonts w:ascii="Times New Roman" w:cs="Times New Roman" w:hAnsi="Times New Roman" w:eastAsia="Times New Roman"/>
          <w:sz w:val="26"/>
          <w:szCs w:val="26"/>
        </w:rPr>
      </w:pPr>
      <w:r>
        <w:rPr>
          <w:rStyle w:val="Нет"/>
          <w:rFonts w:ascii="Times New Roman" w:hAnsi="Times New Roman" w:hint="default"/>
          <w:sz w:val="26"/>
          <w:szCs w:val="26"/>
          <w:rtl w:val="0"/>
          <w:lang w:val="ru-RU"/>
        </w:rPr>
        <w:t>Предметная область</w:t>
      </w:r>
      <w:r>
        <w:rPr>
          <w:rStyle w:val="Нет"/>
          <w:rFonts w:ascii="Times New Roman" w:hAnsi="Times New Roman"/>
          <w:sz w:val="26"/>
          <w:szCs w:val="26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6"/>
          <w:szCs w:val="26"/>
          <w:rtl w:val="0"/>
          <w:lang w:val="ru-RU"/>
        </w:rPr>
        <w:t>поиск пути в графе</w:t>
      </w:r>
    </w:p>
    <w:p>
      <w:pPr>
        <w:pStyle w:val="Normal.0"/>
        <w:shd w:val="clear" w:color="auto" w:fill="ffffff"/>
        <w:spacing w:after="240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tbl>
      <w:tblPr>
        <w:tblW w:w="6315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d0ddef"/>
        <w:tblLayout w:type="fixed"/>
      </w:tblPr>
      <w:tblGrid>
        <w:gridCol w:w="3418"/>
        <w:gridCol w:w="2897"/>
      </w:tblGrid>
      <w:tr>
        <w:tblPrEx>
          <w:shd w:val="clear" w:color="auto" w:fill="d0ddef"/>
        </w:tblPrEx>
        <w:trPr>
          <w:trHeight w:val="308" w:hRule="atLeast"/>
        </w:trPr>
        <w:tc>
          <w:tcPr>
            <w:tcW w:type="dxa" w:w="34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ind w:firstLine="15"/>
            </w:pPr>
            <w:r>
              <w:rPr>
                <w:rStyle w:val="Нет"/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ИСПОЛНИТЕЛИ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: </w:t>
            </w:r>
          </w:p>
        </w:tc>
        <w:tc>
          <w:tcPr>
            <w:tcW w:type="dxa" w:w="28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8" w:hRule="atLeast"/>
        </w:trPr>
        <w:tc>
          <w:tcPr>
            <w:tcW w:type="dxa" w:w="34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ind w:firstLine="15"/>
            </w:pPr>
            <w:r>
              <w:rPr>
                <w:rStyle w:val="Нет"/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студент группы ИУ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rtl w:val="0"/>
                <w:lang w:val="ru-RU"/>
              </w:rPr>
              <w:t>5-73</w:t>
            </w:r>
          </w:p>
        </w:tc>
        <w:tc>
          <w:tcPr>
            <w:tcW w:type="dxa" w:w="28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</w:pPr>
            <w:r>
              <w:rPr>
                <w:rStyle w:val="Нет"/>
                <w:rFonts w:ascii="Times New Roman" w:hAnsi="Times New Roman"/>
                <w:sz w:val="28"/>
                <w:szCs w:val="28"/>
                <w:rtl w:val="0"/>
                <w:lang w:val="ru-RU"/>
              </w:rPr>
              <w:t>________________</w:t>
            </w:r>
          </w:p>
        </w:tc>
      </w:tr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34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ind w:firstLine="15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Белков А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>.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Д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>.</w:t>
            </w:r>
          </w:p>
        </w:tc>
        <w:tc>
          <w:tcPr>
            <w:tcW w:type="dxa" w:w="28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rPr>
                <w:rStyle w:val="Нет"/>
                <w:rFonts w:ascii="Times New Roman" w:cs="Times New Roman" w:hAnsi="Times New Roman" w:eastAsia="Times New Roman"/>
                <w:lang w:val="ru-RU"/>
              </w:rPr>
            </w:pPr>
          </w:p>
          <w:p>
            <w:pPr>
              <w:pStyle w:val="Normal.0"/>
              <w:shd w:val="clear" w:color="auto" w:fill="ffffff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28"/>
                <w:szCs w:val="28"/>
                <w:rtl w:val="0"/>
                <w:lang w:val="en-US"/>
              </w:rPr>
              <w:t>«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rtl w:val="0"/>
                <w:lang w:val="ru-RU"/>
              </w:rPr>
              <w:t>__"_________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>201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en-US"/>
              </w:rPr>
              <w:t>8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 г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  </w:t>
            </w:r>
            <w:r>
              <w:rPr>
                <w:rStyle w:val="Нет"/>
                <w:rFonts w:ascii="Times New Roman" w:cs="Times New Roman" w:hAnsi="Times New Roman" w:eastAsia="Times New Roman"/>
                <w:sz w:val="28"/>
                <w:szCs w:val="28"/>
              </w:rPr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34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34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</w:pPr>
            <w:r>
              <w:rPr>
                <w:rStyle w:val="Нет"/>
                <w:rFonts w:ascii="Times New Roman" w:cs="Times New Roman" w:hAnsi="Times New Roman" w:eastAsia="Times New Roman"/>
                <w:lang w:val="ru-RU"/>
              </w:rPr>
            </w:r>
          </w:p>
        </w:tc>
      </w:tr>
    </w:tbl>
    <w:p>
      <w:pPr>
        <w:pStyle w:val="Normal.0"/>
        <w:widowControl w:val="0"/>
        <w:shd w:val="clear" w:color="auto" w:fill="ffffff"/>
        <w:spacing w:after="240"/>
        <w:jc w:val="right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spacing w:after="24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ind w:firstLine="3544"/>
      </w:pPr>
      <w:r>
        <w:rPr>
          <w:rStyle w:val="Нет"/>
          <w:sz w:val="28"/>
          <w:szCs w:val="28"/>
          <w:rtl w:val="0"/>
          <w:lang w:val="ru-RU"/>
        </w:rPr>
        <w:t>ПРЕПОДАВАТЕЛЬ</w:t>
      </w:r>
      <w:r>
        <w:rPr>
          <w:rStyle w:val="Нет"/>
          <w:sz w:val="28"/>
          <w:szCs w:val="28"/>
          <w:rtl w:val="0"/>
          <w:lang w:val="ru-RU"/>
        </w:rPr>
        <w:t>:</w:t>
      </w:r>
    </w:p>
    <w:p>
      <w:pPr>
        <w:pStyle w:val="Normal.0"/>
        <w:ind w:firstLine="3544"/>
      </w:pPr>
      <w:r>
        <w:rPr>
          <w:rStyle w:val="Нет"/>
          <w:sz w:val="28"/>
          <w:szCs w:val="28"/>
          <w:rtl w:val="0"/>
          <w:lang w:val="ru-RU"/>
        </w:rPr>
        <w:t>Терехов В</w:t>
      </w:r>
      <w:r>
        <w:rPr>
          <w:rStyle w:val="Нет"/>
          <w:sz w:val="28"/>
          <w:szCs w:val="28"/>
          <w:rtl w:val="0"/>
          <w:lang w:val="ru-RU"/>
        </w:rPr>
        <w:t>.</w:t>
      </w:r>
      <w:r>
        <w:rPr>
          <w:rStyle w:val="Нет"/>
          <w:sz w:val="28"/>
          <w:szCs w:val="28"/>
          <w:rtl w:val="0"/>
          <w:lang w:val="ru-RU"/>
        </w:rPr>
        <w:t>И</w:t>
      </w:r>
      <w:r>
        <w:rPr>
          <w:rStyle w:val="Нет"/>
          <w:sz w:val="28"/>
          <w:szCs w:val="28"/>
          <w:rtl w:val="0"/>
          <w:lang w:val="ru-RU"/>
        </w:rPr>
        <w:t>.,</w:t>
      </w:r>
    </w:p>
    <w:p>
      <w:pPr>
        <w:pStyle w:val="Normal.0"/>
        <w:ind w:firstLine="3544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sz w:val="28"/>
          <w:szCs w:val="28"/>
          <w:rtl w:val="0"/>
          <w:lang w:val="ru-RU"/>
        </w:rPr>
        <w:t>к</w:t>
      </w:r>
      <w:r>
        <w:rPr>
          <w:rStyle w:val="Нет"/>
          <w:sz w:val="28"/>
          <w:szCs w:val="28"/>
          <w:rtl w:val="0"/>
          <w:lang w:val="ru-RU"/>
        </w:rPr>
        <w:t>.</w:t>
      </w:r>
      <w:r>
        <w:rPr>
          <w:rStyle w:val="Нет"/>
          <w:sz w:val="28"/>
          <w:szCs w:val="28"/>
          <w:rtl w:val="0"/>
          <w:lang w:val="ru-RU"/>
        </w:rPr>
        <w:t>т</w:t>
      </w:r>
      <w:r>
        <w:rPr>
          <w:rStyle w:val="Нет"/>
          <w:sz w:val="28"/>
          <w:szCs w:val="28"/>
          <w:rtl w:val="0"/>
          <w:lang w:val="ru-RU"/>
        </w:rPr>
        <w:t>.</w:t>
      </w:r>
      <w:r>
        <w:rPr>
          <w:rStyle w:val="Нет"/>
          <w:sz w:val="28"/>
          <w:szCs w:val="28"/>
          <w:rtl w:val="0"/>
          <w:lang w:val="ru-RU"/>
        </w:rPr>
        <w:t>н</w:t>
      </w:r>
      <w:r>
        <w:rPr>
          <w:rStyle w:val="Нет"/>
          <w:sz w:val="28"/>
          <w:szCs w:val="28"/>
          <w:rtl w:val="0"/>
          <w:lang w:val="ru-RU"/>
        </w:rPr>
        <w:t xml:space="preserve">., </w:t>
      </w:r>
      <w:r>
        <w:rPr>
          <w:rStyle w:val="Нет"/>
          <w:sz w:val="28"/>
          <w:szCs w:val="28"/>
          <w:rtl w:val="0"/>
          <w:lang w:val="ru-RU"/>
        </w:rPr>
        <w:t>доцент</w:t>
      </w:r>
    </w:p>
    <w:p>
      <w:pPr>
        <w:pStyle w:val="Normal.0"/>
        <w:spacing w:after="240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</w:r>
    </w:p>
    <w:p>
      <w:pPr>
        <w:pStyle w:val="Normal.0"/>
        <w:spacing w:after="24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Москва  </w:t>
      </w:r>
      <w:r>
        <w:rPr>
          <w:rStyle w:val="Нет"/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 </w:t>
      </w:r>
      <w:r>
        <w:rPr>
          <w:rStyle w:val="Нет"/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>201</w:t>
      </w:r>
      <w:r>
        <w:rPr>
          <w:rStyle w:val="Нет"/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>8</w:t>
      </w:r>
    </w:p>
    <w:p>
      <w:pPr>
        <w:pStyle w:val="Normal.0"/>
        <w:jc w:val="center"/>
      </w:pPr>
      <w:r>
        <w:rPr>
          <w:rStyle w:val="Нет"/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>__________________________________________________________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</w:p>
    <w:p>
      <w:pPr>
        <w:pStyle w:val="Текстовый блок"/>
        <w:numPr>
          <w:ilvl w:val="0"/>
          <w:numId w:val="2"/>
        </w:numPr>
        <w:rPr>
          <w:rFonts w:ascii="Times New Roman" w:hAnsi="Times New Roman"/>
          <w:b w:val="1"/>
          <w:bCs w:val="1"/>
          <w:sz w:val="28"/>
          <w:szCs w:val="28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Цель и задачи лабораторной работы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numPr>
          <w:ilvl w:val="1"/>
          <w:numId w:val="2"/>
        </w:numPr>
        <w:rPr>
          <w:rFonts w:ascii="Calibri Light" w:cs="Calibri Light" w:hAnsi="Calibri Light" w:eastAsia="Calibri Light"/>
          <w:sz w:val="28"/>
          <w:szCs w:val="28"/>
          <w:lang w:val="ru-RU"/>
        </w:rPr>
      </w:pPr>
      <w:r>
        <w:rPr>
          <w:rFonts w:ascii="Calibri Light" w:cs="Calibri Light" w:hAnsi="Calibri Light" w:eastAsia="Calibri Light"/>
          <w:sz w:val="28"/>
          <w:szCs w:val="28"/>
          <w:rtl w:val="0"/>
          <w:lang w:val="ru-RU"/>
        </w:rPr>
        <w:t xml:space="preserve"> 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ru-RU"/>
        </w:rPr>
        <w:t>Целью лабораторной работы является углубление и закрепление теоретических знаний</w:t>
      </w:r>
      <w:r>
        <w:rPr>
          <w:rFonts w:ascii="Calibri Light" w:cs="Calibri Light" w:hAnsi="Calibri Light" w:eastAsia="Calibri Light"/>
          <w:sz w:val="28"/>
          <w:szCs w:val="28"/>
          <w:rtl w:val="0"/>
        </w:rPr>
        <w:t xml:space="preserve">, 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ru-RU"/>
        </w:rPr>
        <w:t>полученных на лекциях</w:t>
      </w:r>
      <w:r>
        <w:rPr>
          <w:rFonts w:ascii="Calibri Light" w:cs="Calibri Light" w:hAnsi="Calibri Light" w:eastAsia="Calibri Light"/>
          <w:sz w:val="28"/>
          <w:szCs w:val="28"/>
          <w:rtl w:val="0"/>
        </w:rPr>
        <w:t xml:space="preserve">, 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ru-RU"/>
        </w:rPr>
        <w:t>приобретение практических навыков самостоятельной работы при решении оптимизационных задач больших размерностей с помощью генетических алгоритмов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 Light" w:cs="Calibri Light" w:hAnsi="Calibri Light" w:eastAsia="Calibri Light"/>
          <w:sz w:val="28"/>
          <w:szCs w:val="28"/>
        </w:rPr>
      </w:pPr>
    </w:p>
    <w:p>
      <w:pPr>
        <w:pStyle w:val="Текстовый блок"/>
        <w:numPr>
          <w:ilvl w:val="1"/>
          <w:numId w:val="2"/>
        </w:numPr>
        <w:rPr>
          <w:rFonts w:ascii="Calibri Light" w:cs="Calibri Light" w:hAnsi="Calibri Light" w:eastAsia="Calibri Light"/>
          <w:sz w:val="28"/>
          <w:szCs w:val="28"/>
          <w:lang w:val="ru-RU"/>
        </w:rPr>
      </w:pPr>
      <w:r>
        <w:rPr>
          <w:rFonts w:ascii="Calibri Light" w:cs="Calibri Light" w:hAnsi="Calibri Light" w:eastAsia="Calibri Light"/>
          <w:sz w:val="28"/>
          <w:szCs w:val="28"/>
          <w:rtl w:val="0"/>
          <w:lang w:val="ru-RU"/>
        </w:rPr>
        <w:t xml:space="preserve"> 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ru-RU"/>
        </w:rPr>
        <w:t xml:space="preserve">В процессе выполнения лабораторной работы по теме «Решение оптимизационных задач с помощью генетических алгоритмов» на примере задачи поиска кратчайшего пути для информационного пакета </w:t>
      </w:r>
      <w:r>
        <w:rPr>
          <w:rFonts w:ascii="Calibri Light" w:cs="Calibri Light" w:hAnsi="Calibri Light" w:eastAsia="Calibri Light"/>
          <w:sz w:val="28"/>
          <w:szCs w:val="28"/>
          <w:rtl w:val="0"/>
        </w:rPr>
        <w:t>(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ru-RU"/>
        </w:rPr>
        <w:t>сообщения</w:t>
      </w:r>
      <w:r>
        <w:rPr>
          <w:rFonts w:ascii="Calibri Light" w:cs="Calibri Light" w:hAnsi="Calibri Light" w:eastAsia="Calibri Light"/>
          <w:sz w:val="28"/>
          <w:szCs w:val="28"/>
          <w:rtl w:val="0"/>
        </w:rPr>
        <w:t xml:space="preserve">) 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ru-RU"/>
        </w:rPr>
        <w:t xml:space="preserve">в компьютерной сети студенты решают следующие задачи </w:t>
      </w:r>
      <w:r>
        <w:rPr>
          <w:rFonts w:ascii="Calibri Light" w:cs="Calibri Light" w:hAnsi="Calibri Light" w:eastAsia="Calibri Light"/>
          <w:sz w:val="28"/>
          <w:szCs w:val="28"/>
          <w:rtl w:val="0"/>
        </w:rPr>
        <w:t>(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ru-RU"/>
        </w:rPr>
        <w:t>задания</w:t>
      </w:r>
      <w:r>
        <w:rPr>
          <w:rFonts w:ascii="Calibri Light" w:cs="Calibri Light" w:hAnsi="Calibri Light" w:eastAsia="Calibri Light"/>
          <w:sz w:val="28"/>
          <w:szCs w:val="28"/>
          <w:rtl w:val="0"/>
        </w:rPr>
        <w:t>):</w:t>
      </w:r>
    </w:p>
    <w:p>
      <w:pPr>
        <w:pStyle w:val="Текстовый блок"/>
        <w:numPr>
          <w:ilvl w:val="1"/>
          <w:numId w:val="4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описывают предметную область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Текстовый блок"/>
        <w:numPr>
          <w:ilvl w:val="1"/>
          <w:numId w:val="4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определяют исходные данные задачи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Текстовый блок"/>
        <w:numPr>
          <w:ilvl w:val="1"/>
          <w:numId w:val="4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формулируют задачу и исходные данные в терминах генетических алгоритмов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Текстовый блок"/>
        <w:numPr>
          <w:ilvl w:val="1"/>
          <w:numId w:val="4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определяют последовательность работы генетического алгоритма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Текстовый блок"/>
        <w:numPr>
          <w:ilvl w:val="1"/>
          <w:numId w:val="4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разрабатывают компьютерную программу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Текстовый блок"/>
        <w:numPr>
          <w:ilvl w:val="1"/>
          <w:numId w:val="4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исследуют работу генетического алгоритма и полученное решение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Текстовый блок"/>
        <w:numPr>
          <w:ilvl w:val="0"/>
          <w:numId w:val="7"/>
        </w:numPr>
        <w:rPr>
          <w:rFonts w:ascii="Times New Roman" w:hAnsi="Times New Roman" w:hint="default"/>
          <w:b w:val="1"/>
          <w:bCs w:val="1"/>
          <w:sz w:val="28"/>
          <w:szCs w:val="28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Задание к лабораторной работе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2.1.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Сформулировать задачу и описать исходные данные в терминах генетических алгоритмов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2.2.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Разработать программу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которая осуществляет поиск кратчайшего пути для информационного пакета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сообщения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компьютерной сети с помощью генетического алгоритма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2.3.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 проведения серии экспериментов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не меньше </w:t>
      </w:r>
      <w:r>
        <w:rPr>
          <w:rFonts w:ascii="Times New Roman" w:hAnsi="Times New Roman"/>
          <w:sz w:val="28"/>
          <w:szCs w:val="28"/>
          <w:rtl w:val="0"/>
        </w:rPr>
        <w:t xml:space="preserve">10)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 исследованию работы генетического алгоритма программа должна позволять пользователю задавать топологию сети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пропускные способности каналов связи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содержащей не менее </w:t>
      </w:r>
      <w:r>
        <w:rPr>
          <w:rFonts w:ascii="Times New Roman" w:hAnsi="Times New Roman"/>
          <w:sz w:val="28"/>
          <w:szCs w:val="28"/>
          <w:rtl w:val="0"/>
        </w:rPr>
        <w:t xml:space="preserve">10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компьютеров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серверов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указывать компьютер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отправитель и компьютер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получатель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Должны отображаться все решения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хромосомы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одного поколения до и после применения каждого оператора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скрещивания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селекции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редукции и мутации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Переход к следующему поколению должен осуществляться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автоматическом режиме в соответствии с заданным критерием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ручном режиме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Рекомендации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А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качестве хромосомы выбрать постоянную по длине последовательность вершин или дуг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Длина дуги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произвольная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не меньше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чем </w:t>
      </w:r>
      <w:r>
        <w:rPr>
          <w:rFonts w:ascii="Times New Roman" w:hAnsi="Times New Roman"/>
          <w:sz w:val="28"/>
          <w:szCs w:val="28"/>
          <w:rtl w:val="0"/>
        </w:rPr>
        <w:t>N</w:t>
      </w:r>
      <w:r>
        <w:rPr>
          <w:rFonts w:ascii="Times New Roman" w:hAnsi="Times New Roman" w:hint="default"/>
          <w:sz w:val="28"/>
          <w:szCs w:val="28"/>
          <w:rtl w:val="0"/>
        </w:rPr>
        <w:t>–</w:t>
      </w:r>
      <w:r>
        <w:rPr>
          <w:rFonts w:ascii="Times New Roman" w:hAnsi="Times New Roman"/>
          <w:sz w:val="28"/>
          <w:szCs w:val="28"/>
          <w:rtl w:val="0"/>
        </w:rPr>
        <w:t xml:space="preserve">2,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где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–общее количество компьютеров в сети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Б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упрощения расчетов граф сети следует сделать полносвязным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каждая пара вершин имеет связь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 отсутствии связи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соединения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вес дуги следует выбрать очень большим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 для петли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дуги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соединяющей вершину с самой собой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– значение веса равное </w:t>
      </w:r>
      <w:r>
        <w:rPr>
          <w:rFonts w:ascii="Times New Roman" w:hAnsi="Times New Roman"/>
          <w:sz w:val="28"/>
          <w:szCs w:val="28"/>
          <w:rtl w:val="0"/>
        </w:rPr>
        <w:t xml:space="preserve">0.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позволит искать пути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меньшие по длине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чем размер хромосомы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Если в качестве хромосомы используется последовательность вершин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узлов сети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</w:rPr>
        <w:t>то необходимо либо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исключить первую и последнюю вершину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задавать только вершины пути</w:t>
      </w:r>
      <w:r>
        <w:rPr>
          <w:rFonts w:ascii="Times New Roman" w:hAnsi="Times New Roman"/>
          <w:sz w:val="28"/>
          <w:szCs w:val="28"/>
          <w:rtl w:val="0"/>
        </w:rPr>
        <w:t>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либо не изменять в результате применения генетических операторов первую и последнюю вершины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либо реализовать направленный оператор мутации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всегда устанавливает заданные на входе вершины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соответствующие компьютеру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отправителю и компьютеру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получателю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Г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В качестве генов допускается использование чисел в десятеричной системе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этом случае рекомендуется количество серверов брать равное </w:t>
      </w:r>
      <w:r>
        <w:rPr>
          <w:rFonts w:ascii="Times New Roman" w:hAnsi="Times New Roman"/>
          <w:sz w:val="28"/>
          <w:szCs w:val="28"/>
          <w:rtl w:val="0"/>
        </w:rPr>
        <w:t>10 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номера </w:t>
      </w:r>
      <w:r>
        <w:rPr>
          <w:rFonts w:ascii="Times New Roman" w:hAnsi="Times New Roman"/>
          <w:sz w:val="28"/>
          <w:szCs w:val="28"/>
          <w:rtl w:val="0"/>
        </w:rPr>
        <w:t xml:space="preserve">0-9).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используется битовая строка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то для удобства лучше выбрать количество серверов равное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2n (16, 32, 64 </w:t>
      </w:r>
      <w:r>
        <w:rPr>
          <w:rFonts w:ascii="Times New Roman" w:hAnsi="Times New Roman" w:hint="default"/>
          <w:sz w:val="28"/>
          <w:szCs w:val="28"/>
          <w:rtl w:val="0"/>
        </w:rPr>
        <w:t>и 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д</w:t>
      </w:r>
      <w:r>
        <w:rPr>
          <w:rFonts w:ascii="Times New Roman" w:hAnsi="Times New Roman"/>
          <w:sz w:val="28"/>
          <w:szCs w:val="28"/>
          <w:rtl w:val="0"/>
        </w:rPr>
        <w:t xml:space="preserve">.).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 позволит избежать формирования в результате скрещивания и мутации несуществующих номеров вершин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узлов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серверов</w:t>
      </w:r>
      <w:r>
        <w:rPr>
          <w:rFonts w:ascii="Times New Roman" w:hAnsi="Times New Roman"/>
          <w:sz w:val="28"/>
          <w:szCs w:val="28"/>
          <w:rtl w:val="0"/>
        </w:rPr>
        <w:t>).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Д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 Если в исходной популяции не представлены все возможные вершины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гены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они могут появиться только в результате мутации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поэтому рекомендуется в начальной выборке представить весь генофонд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Е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 Если выбранный алгоритм скрещивания меняет только правую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левую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часть хромосомы или только </w:t>
      </w:r>
      <w:r>
        <w:rPr>
          <w:rFonts w:ascii="Times New Roman" w:hAnsi="Times New Roman"/>
          <w:sz w:val="28"/>
          <w:szCs w:val="28"/>
          <w:rtl w:val="0"/>
        </w:rPr>
        <w:t xml:space="preserve">4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гена из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10,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то его эффективность невысока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часть генов не будет изменяться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получение решения в большей степени будет зависеть от оператора мутации и начальной популяции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сформированной случайным образом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3.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Описание предметной области и выбранной задачи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Разработана программа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осуществляет поиск кратчайшего пути в графе с помощью генетического алгоритма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задача может быть использована для решения реальных задач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таких как топология сети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поиск пути и другие задачи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можно свести к графам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4.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Формулировка задачи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описание исходных данных в терминах генетических алгоритмов и блок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-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схема генетического алгоритма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Разработать программу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осуществляет поиск кратчайшего пути в графе с помощью генетического алгоритма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1959277" cy="3841034"/>
            <wp:effectExtent l="0" t="0" r="0" b="0"/>
            <wp:docPr id="1073741825" name="officeArt object" descr="https://upload.wikimedia.org/wikipedia/commons/thumb/c/ca/Schema_simple_algorithme_genetique_ru.png/239px-Schema_simple_algorithme_genetique_r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ttps://upload.wikimedia.org/wikipedia/commons/thumb/c/ca/Schema_simple_algorithme_genetique_ru.png/239px-Schema_simple_algorithme_genetique_ru.png" descr="https://upload.wikimedia.org/wikipedia/commons/thumb/c/ca/Schema_simple_algorithme_genetique_ru.png/239px-Schema_simple_algorithme_genetique_ru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277" cy="38410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Рисунок </w:t>
      </w:r>
      <w:r>
        <w:rPr>
          <w:rFonts w:ascii="Times New Roman" w:hAnsi="Times New Roman"/>
          <w:sz w:val="28"/>
          <w:szCs w:val="28"/>
          <w:rtl w:val="0"/>
        </w:rPr>
        <w:t xml:space="preserve">1.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Схема работы программы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Схема работы ГА приведена на рисунке </w:t>
      </w:r>
      <w:r>
        <w:rPr>
          <w:rFonts w:ascii="Times New Roman" w:hAnsi="Times New Roman"/>
          <w:sz w:val="28"/>
          <w:szCs w:val="28"/>
          <w:rtl w:val="0"/>
        </w:rPr>
        <w:t>1.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5.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Описание программы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ее ключевые особенности и новшества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1.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Программа случайным образом задает граф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выбирает начальную и конечную точки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2.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Скрещивание всех со всеми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3.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Популяция каждого поколения составляет 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>N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топ 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2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0)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лучших представителей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4.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Вероятность мутации составляет 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5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0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>%</w:t>
      </w:r>
      <w:r>
        <w:rPr>
          <w:rStyle w:val="Нет"/>
          <w:rFonts w:ascii="Times New Roman" w:cs="Times New Roman" w:hAnsi="Times New Roman" w:eastAsia="Times New Roman"/>
          <w:sz w:val="28"/>
          <w:szCs w:val="28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-411638</wp:posOffset>
            </wp:positionH>
            <wp:positionV relativeFrom="line">
              <wp:posOffset>253179</wp:posOffset>
            </wp:positionV>
            <wp:extent cx="6206808" cy="3387333"/>
            <wp:effectExtent l="0" t="0" r="0" b="0"/>
            <wp:wrapThrough wrapText="bothSides" distL="152400" distR="152400">
              <wp:wrapPolygon edited="1">
                <wp:start x="1371" y="1585"/>
                <wp:lineTo x="20292" y="1662"/>
                <wp:lineTo x="20292" y="18437"/>
                <wp:lineTo x="19723" y="18553"/>
                <wp:lineTo x="19427" y="18746"/>
                <wp:lineTo x="2046" y="18707"/>
                <wp:lineTo x="1920" y="18553"/>
                <wp:lineTo x="1308" y="18437"/>
                <wp:lineTo x="1308" y="1662"/>
                <wp:lineTo x="1371" y="1585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18-12-17 at 10.00.04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808" cy="33873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Style w:val="Нет"/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6. </w:t>
      </w:r>
      <w:r>
        <w:rPr>
          <w:rStyle w:val="Нет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Выводы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Генетические алгоритмы способны решать различные поставленные задачи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однако на их работу требуется значительное время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Результат работы генетического алгоритма зависит от потраченного на работу времени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чем больше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тем лучше решение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лучшее решение – на момент остановки</w:t>
      </w:r>
      <w:r>
        <w:rPr>
          <w:rFonts w:ascii="Times New Roman" w:hAnsi="Times New Roman"/>
          <w:sz w:val="28"/>
          <w:szCs w:val="28"/>
          <w:rtl w:val="0"/>
        </w:rPr>
        <w:t>).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6"/>
      <w:footerReference w:type="default" r:id="rId7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nothing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3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1.%2.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15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3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nothing"/>
      <w:lvlText w:val="%1.%2.%3.%4.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55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1.%2.%3.%4.%5.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75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99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nothing"/>
      <w:lvlText w:val="%1.%2.%3.%4.%5.%6.%7.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71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1.%2.%3.%4.%5.%6.%7.%8.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435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ы"/>
  </w:abstractNum>
  <w:abstractNum w:abstractNumId="3">
    <w:multiLevelType w:val="hybridMultilevel"/>
    <w:styleLink w:val="Пункты"/>
    <w:lvl w:ilvl="0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С числами"/>
  </w:abstractNum>
  <w:abstractNum w:abstractNumId="5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character" w:styleId="Нет">
    <w:name w:val="Нет"/>
    <w:rPr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Пункты">
    <w:name w:val="Пункты"/>
    <w:pPr>
      <w:numPr>
        <w:numId w:val="3"/>
      </w:numPr>
    </w:pPr>
  </w:style>
  <w:style w:type="numbering" w:styleId="С числами">
    <w:name w:val="С числами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