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Q</w:t>
      </w:r>
      <w:r>
        <w:t>uestion 1:</w:t>
      </w:r>
    </w:p>
    <w:p/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3"/>
        <w:gridCol w:w="1423"/>
        <w:gridCol w:w="1424"/>
        <w:gridCol w:w="142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l2br w:val="single" w:color="auto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         y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(a)</w:t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sz w:val="18"/>
          <w:szCs w:val="18"/>
          <w:vertAlign w:val="subscript"/>
        </w:rPr>
        <w:t>(x,y)</w:t>
      </w:r>
      <w:r>
        <w:rPr>
          <w:sz w:val="18"/>
          <w:szCs w:val="18"/>
        </w:rPr>
        <w:t xml:space="preserve">  joint relative frequency table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3"/>
        <w:gridCol w:w="1423"/>
        <w:gridCol w:w="1424"/>
        <w:gridCol w:w="142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l2br w:val="single" w:color="auto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         y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33/215=0.153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26/215=0.121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10/215=0.047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20/215=0.093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89/215=0.414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21/215=0.098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10/215=0.047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13/215=0.060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12/215=0.056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56/215=0.261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16/215=0.074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18/215=0.084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16/215=0.074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20/215=0.093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70/215=0.325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70/215=0.325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54/215=0.252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39/215=0.181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52/215=0.242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215/215=1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(b)</w:t>
      </w:r>
    </w:p>
    <w:p>
      <w:pPr>
        <w:jc w:val="center"/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sz w:val="18"/>
          <w:szCs w:val="18"/>
          <w:vertAlign w:val="subscript"/>
        </w:rPr>
        <w:t>y|x</w:t>
      </w:r>
      <w:r>
        <w:rPr>
          <w:sz w:val="18"/>
          <w:szCs w:val="18"/>
        </w:rPr>
        <w:t>(</w:t>
      </w:r>
      <w:r>
        <w:rPr>
          <w:rFonts w:eastAsia="SimSun"/>
          <w:b/>
          <w:sz w:val="18"/>
          <w:szCs w:val="18"/>
        </w:rPr>
        <w:t>·</w:t>
      </w:r>
      <w:r>
        <w:rPr>
          <w:rFonts w:eastAsia="SimSun"/>
          <w:sz w:val="18"/>
          <w:szCs w:val="18"/>
        </w:rPr>
        <w:t xml:space="preserve">|x) </w:t>
      </w:r>
      <w:r>
        <w:rPr>
          <w:sz w:val="18"/>
          <w:szCs w:val="18"/>
        </w:rPr>
        <w:t>condition relative frequency for each possible value of x</w:t>
      </w:r>
    </w:p>
    <w:tbl>
      <w:tblPr>
        <w:tblStyle w:val="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3"/>
        <w:gridCol w:w="1423"/>
        <w:gridCol w:w="1424"/>
        <w:gridCol w:w="142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l2br w:val="single" w:color="auto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         y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33/89=0.371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26/89=0.292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10/89=0.112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20/89=0.225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89/89=1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21/56=0.375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10/56=0.179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13/56=0.232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12/56=0.214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56/56=1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16/70=0.229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18/70=0.257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16/70=0.229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20/70=0.285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70/70=1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totals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70/215=0.326</w:t>
            </w:r>
          </w:p>
        </w:tc>
        <w:tc>
          <w:tcPr>
            <w:tcW w:w="1423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54/215=0.251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39/215=0.181</w:t>
            </w:r>
          </w:p>
        </w:tc>
        <w:tc>
          <w:tcPr>
            <w:tcW w:w="142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52/215=0.242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215/215</w:t>
            </w:r>
          </w:p>
        </w:tc>
      </w:tr>
    </w:tbl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(c)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"http://www.statlect.com/inddst1.htm"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3"/>
          <w:rFonts w:hint="default"/>
          <w:sz w:val="18"/>
          <w:szCs w:val="18"/>
        </w:rPr>
        <w:t>http://www.statlect.com/inddst1.htm</w:t>
      </w:r>
      <w:r>
        <w:rPr>
          <w:rFonts w:hint="default"/>
          <w:sz w:val="18"/>
          <w:szCs w:val="18"/>
        </w:rPr>
        <w:fldChar w:fldCharType="end"/>
      </w:r>
    </w:p>
    <w:p>
      <w:p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"http://cims.nyu.edu/~kiryl/Probability/Section_6.1--6.2.pdf"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3"/>
          <w:rFonts w:hint="default"/>
          <w:sz w:val="18"/>
          <w:szCs w:val="18"/>
        </w:rPr>
        <w:t>http://cims.nyu.edu/~kiryl/Probability/Section_6.1--6.2.pdf</w:t>
      </w:r>
      <w:r>
        <w:rPr>
          <w:rFonts w:hint="default"/>
          <w:sz w:val="18"/>
          <w:szCs w:val="18"/>
        </w:rPr>
        <w:fldChar w:fldCharType="end"/>
      </w:r>
    </w:p>
    <w:p>
      <w:p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fldChar w:fldCharType="begin"/>
      </w:r>
      <w:r>
        <w:rPr>
          <w:rFonts w:hint="default"/>
          <w:sz w:val="18"/>
          <w:szCs w:val="18"/>
        </w:rPr>
        <w:instrText xml:space="preserve"> HYPERLINK "http://www.maths.qmul.ac.uk/~lr/MTH5118/Notes7.pdf" </w:instrText>
      </w:r>
      <w:r>
        <w:rPr>
          <w:rFonts w:hint="default"/>
          <w:sz w:val="18"/>
          <w:szCs w:val="18"/>
        </w:rPr>
        <w:fldChar w:fldCharType="separate"/>
      </w:r>
      <w:r>
        <w:rPr>
          <w:rStyle w:val="3"/>
          <w:rFonts w:hint="default"/>
          <w:sz w:val="18"/>
          <w:szCs w:val="18"/>
        </w:rPr>
        <w:t>http://www.maths.qmul.ac.uk/~lr/MTH5118/Notes7.pdf</w:t>
      </w:r>
      <w:r>
        <w:rPr>
          <w:rFonts w:hint="default"/>
          <w:sz w:val="18"/>
          <w:szCs w:val="18"/>
        </w:rPr>
        <w:fldChar w:fldCharType="end"/>
      </w:r>
    </w:p>
    <w:p>
      <w:pPr>
        <w:jc w:val="left"/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404.6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</w:pPr>
    </w:p>
    <w:p>
      <w:pPr>
        <w:jc w:val="left"/>
      </w:pPr>
    </w:p>
    <w:p>
      <w:pPr>
        <w:jc w:val="left"/>
      </w:pPr>
      <w:r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29.1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SimSun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84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default"/>
          <w:lang w:eastAsia="zh-CN"/>
        </w:rPr>
      </w:pPr>
      <w:r>
        <w:rPr>
          <w:rFonts w:hint="default" w:ascii="Calibri" w:hAnsi="Calibri" w:eastAsia="SimSun" w:cs="Times New Roman"/>
          <w:kern w:val="2"/>
          <w:sz w:val="21"/>
          <w:szCs w:val="22"/>
          <w:lang w:eastAsia="zh-CN" w:bidi="ar-SA"/>
        </w:rPr>
        <w:pict>
          <v:shape id="图片 5" o:spid="_x0000_s1029" type="#_x0000_t75" style="height:97.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0KX]3ZCGVWQ{3DM_5OH3S70" r:id="rId8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20E72"/>
    <w:rsid w:val="00020F0F"/>
    <w:rsid w:val="00177A3C"/>
    <w:rsid w:val="005F3D49"/>
    <w:rsid w:val="00620E72"/>
    <w:rsid w:val="00956DB5"/>
    <w:rsid w:val="009A45F2"/>
    <w:rsid w:val="00C55C3D"/>
    <w:rsid w:val="00E72E21"/>
    <w:rsid w:val="05671FFB"/>
    <w:rsid w:val="258E3FAE"/>
    <w:rsid w:val="42322C1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  <w:style w:type="table" w:styleId="5">
    <w:name w:val="Table Grid"/>
    <w:basedOn w:val="4"/>
    <w:uiPriority w:val="59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695</Characters>
  <Lines>5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2015-01-24T01:41:00Z</dcterms:created>
  <dc:creator>sunny tu</dc:creator>
  <cp:lastModifiedBy>victor</cp:lastModifiedBy>
  <dcterms:modified xsi:type="dcterms:W3CDTF">2015-01-27T19:41:32Z</dcterms:modified>
  <dc:title>Question 1: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