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Introduction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Office automation </w:t>
      </w:r>
      <w:r>
        <w:rPr>
          <w:rFonts w:ascii="Arial" w:hAnsi="Arial"/>
        </w:rPr>
        <w:t>is the usage of the computers and software to store, access and process the information for tasks relating to office functioning and administration.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1</Pages>
  <Words>26</Words>
  <Characters>154</Characters>
  <CharactersWithSpaces>178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2023-02-28T08:29:16Z</dcterms:created>
  <dc:creator/>
  <dc:description/>
  <dc:language>en-IN</dc:language>
  <cp:lastModifiedBy/>
  <dcterms:modified xsi:type="dcterms:W3CDTF">2023-02-28T09:27:15Z</dcterms:modified>
  <cp:revision>1</cp:revision>
  <dc:subject/>
  <dc:title/>
</cp:coreProperties>
</file>