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511" w:lineRule="auto"/>
      </w:pPr>
      <w:r>
        <w:rPr/>
        <w:t>Sabancı University Research Points System (Sona) Guide for Students – Fall 2023</w:t>
      </w:r>
    </w:p>
    <w:p>
      <w:pPr>
        <w:pStyle w:val="BodyText"/>
        <w:ind w:left="0"/>
        <w:rPr>
          <w:b/>
        </w:rPr>
      </w:pPr>
    </w:p>
    <w:p>
      <w:pPr>
        <w:pStyle w:val="BodyText"/>
        <w:spacing w:before="34"/>
        <w:ind w:left="0"/>
        <w:rPr>
          <w:b/>
        </w:rPr>
      </w:pPr>
    </w:p>
    <w:p>
      <w:pPr>
        <w:pStyle w:val="BodyText"/>
        <w:spacing w:line="369" w:lineRule="auto"/>
        <w:ind w:right="433"/>
      </w:pPr>
      <w:r>
        <w:rPr/>
        <w:t>The Research Points system (Sona) is jointly run by the Psychology Programme in the Faculty of Arts and Social Sciences, and the Marketing Programme in the School of Management. It gives students the chance to earn bonus points for certain courses, in return for participating in staff research projects.</w:t>
      </w:r>
    </w:p>
    <w:p>
      <w:pPr>
        <w:pStyle w:val="Heading1"/>
        <w:spacing w:before="150"/>
      </w:pPr>
      <w:r>
        <w:rPr/>
        <w:t>What</w:t>
      </w:r>
      <w:r>
        <w:rPr>
          <w:spacing w:val="12"/>
        </w:rPr>
        <w:t> </w:t>
      </w:r>
      <w:r>
        <w:rPr/>
        <w:t>do</w:t>
      </w:r>
      <w:r>
        <w:rPr>
          <w:spacing w:val="11"/>
        </w:rPr>
        <w:t> </w:t>
      </w:r>
      <w:r>
        <w:rPr/>
        <w:t>I</w:t>
      </w:r>
      <w:r>
        <w:rPr>
          <w:spacing w:val="9"/>
        </w:rPr>
        <w:t> </w:t>
      </w:r>
      <w:r>
        <w:rPr/>
        <w:t>get</w:t>
      </w:r>
      <w:r>
        <w:rPr>
          <w:spacing w:val="7"/>
        </w:rPr>
        <w:t> </w:t>
      </w:r>
      <w:r>
        <w:rPr/>
        <w:t>from</w:t>
      </w:r>
      <w:r>
        <w:rPr>
          <w:spacing w:val="12"/>
        </w:rPr>
        <w:t> </w:t>
      </w:r>
      <w:r>
        <w:rPr/>
        <w:t>participating</w:t>
      </w:r>
      <w:r>
        <w:rPr>
          <w:spacing w:val="9"/>
        </w:rPr>
        <w:t> </w:t>
      </w:r>
      <w:r>
        <w:rPr/>
        <w:t>in</w:t>
      </w:r>
      <w:r>
        <w:rPr>
          <w:spacing w:val="12"/>
        </w:rPr>
        <w:t> </w:t>
      </w:r>
      <w:r>
        <w:rPr/>
        <w:t>research</w:t>
      </w:r>
      <w:r>
        <w:rPr>
          <w:spacing w:val="7"/>
        </w:rPr>
        <w:t> </w:t>
      </w:r>
      <w:r>
        <w:rPr>
          <w:spacing w:val="-2"/>
        </w:rPr>
        <w:t>projects?</w:t>
      </w:r>
    </w:p>
    <w:p>
      <w:pPr>
        <w:pStyle w:val="BodyText"/>
        <w:spacing w:before="32"/>
        <w:ind w:left="0"/>
        <w:rPr>
          <w:b/>
          <w:i/>
        </w:rPr>
      </w:pPr>
    </w:p>
    <w:p>
      <w:pPr>
        <w:pStyle w:val="BodyText"/>
        <w:spacing w:line="369" w:lineRule="auto"/>
        <w:ind w:right="433"/>
      </w:pPr>
      <w:r>
        <w:rPr/>
        <w:t>We at Sabancı University teach psychological and behavioural science; an important part of this is teaching you about methods and approaches to behavioural research. We think an excellent way to learn about the research process, and about behavioural sciences in general,</w:t>
      </w:r>
      <w:r>
        <w:rPr>
          <w:spacing w:val="40"/>
        </w:rPr>
        <w:t> </w:t>
      </w:r>
      <w:r>
        <w:rPr/>
        <w:t>is to experience real, cutting-edge research. This is why we offer you course points</w:t>
      </w:r>
      <w:r>
        <w:rPr>
          <w:spacing w:val="80"/>
        </w:rPr>
        <w:t> </w:t>
      </w:r>
      <w:r>
        <w:rPr/>
        <w:t>(‘Research Points’) in return for your participation. Similar systems exist in the best psychology and behavioural science programmes around the world.</w:t>
      </w:r>
    </w:p>
    <w:p>
      <w:pPr>
        <w:pStyle w:val="Heading1"/>
      </w:pPr>
      <w:r>
        <w:rPr/>
        <w:t>How</w:t>
      </w:r>
      <w:r>
        <w:rPr>
          <w:spacing w:val="11"/>
        </w:rPr>
        <w:t> </w:t>
      </w:r>
      <w:r>
        <w:rPr/>
        <w:t>do</w:t>
      </w:r>
      <w:r>
        <w:rPr>
          <w:spacing w:val="6"/>
        </w:rPr>
        <w:t> </w:t>
      </w:r>
      <w:r>
        <w:rPr/>
        <w:t>I</w:t>
      </w:r>
      <w:r>
        <w:rPr>
          <w:spacing w:val="8"/>
        </w:rPr>
        <w:t> </w:t>
      </w:r>
      <w:r>
        <w:rPr/>
        <w:t>use</w:t>
      </w:r>
      <w:r>
        <w:rPr>
          <w:spacing w:val="11"/>
        </w:rPr>
        <w:t> </w:t>
      </w:r>
      <w:r>
        <w:rPr/>
        <w:t>the</w:t>
      </w:r>
      <w:r>
        <w:rPr>
          <w:spacing w:val="8"/>
        </w:rPr>
        <w:t> </w:t>
      </w:r>
      <w:r>
        <w:rPr/>
        <w:t>Research</w:t>
      </w:r>
      <w:r>
        <w:rPr>
          <w:spacing w:val="9"/>
        </w:rPr>
        <w:t> </w:t>
      </w:r>
      <w:r>
        <w:rPr/>
        <w:t>Points</w:t>
      </w:r>
      <w:r>
        <w:rPr>
          <w:spacing w:val="6"/>
        </w:rPr>
        <w:t> </w:t>
      </w:r>
      <w:r>
        <w:rPr>
          <w:spacing w:val="-2"/>
        </w:rPr>
        <w:t>system?</w:t>
      </w:r>
    </w:p>
    <w:p>
      <w:pPr>
        <w:pStyle w:val="BodyText"/>
        <w:spacing w:before="34"/>
        <w:ind w:left="0"/>
        <w:rPr>
          <w:b/>
          <w:i/>
        </w:rPr>
      </w:pPr>
    </w:p>
    <w:p>
      <w:pPr>
        <w:pStyle w:val="BodyText"/>
        <w:spacing w:line="369" w:lineRule="auto"/>
        <w:ind w:right="433"/>
      </w:pPr>
      <w:r>
        <w:rPr/>
        <w:t>You can find the system online at </w:t>
      </w:r>
      <w:hyperlink r:id="rId6">
        <w:r>
          <w:rPr>
            <w:color w:val="0000FF"/>
            <w:u w:val="single" w:color="0000FF"/>
          </w:rPr>
          <w:t>http://sabanciuniv.sona-systems.com</w:t>
        </w:r>
        <w:r>
          <w:rPr/>
          <w:t>.</w:t>
        </w:r>
      </w:hyperlink>
      <w:r>
        <w:rPr/>
        <w:t> This system can</w:t>
      </w:r>
      <w:r>
        <w:rPr>
          <w:spacing w:val="80"/>
        </w:rPr>
        <w:t> </w:t>
      </w:r>
      <w:r>
        <w:rPr/>
        <w:t>work in both English and Turkish. If you are registered for one or more Research Points courses, you will receive an email with your login details soon after add/drop finishes. </w:t>
      </w:r>
      <w:r>
        <w:rPr>
          <w:i/>
        </w:rPr>
        <w:t>Your password for Sona is different from your usual SU password</w:t>
      </w:r>
      <w:r>
        <w:rPr/>
        <w:t>.</w:t>
      </w:r>
      <w:r>
        <w:rPr>
          <w:spacing w:val="40"/>
        </w:rPr>
        <w:t> </w:t>
      </w:r>
      <w:r>
        <w:rPr/>
        <w:t>If you haven't received your login details within one week of add/drop finishing, please email Rob Booth at </w:t>
      </w:r>
      <w:hyperlink r:id="rId7">
        <w:r>
          <w:rPr>
            <w:color w:val="0000FF"/>
            <w:u w:val="single" w:color="0000FF"/>
          </w:rPr>
          <w:t>robertbooth@sabanciuniv.edu</w:t>
        </w:r>
        <w:r>
          <w:rPr/>
          <w:t>,</w:t>
        </w:r>
      </w:hyperlink>
      <w:r>
        <w:rPr/>
        <w:t> cc'ing your instructor.</w:t>
      </w:r>
    </w:p>
    <w:p>
      <w:pPr>
        <w:pStyle w:val="BodyText"/>
        <w:spacing w:line="369" w:lineRule="auto" w:before="146"/>
        <w:ind w:right="289"/>
      </w:pPr>
      <w:r>
        <w:rPr/>
        <w:t>The first time you log in, you will be asked to read and accept an ethical agreement, covering your participation in research; you</w:t>
      </w:r>
      <w:r>
        <w:rPr>
          <w:spacing w:val="27"/>
        </w:rPr>
        <w:t> </w:t>
      </w:r>
      <w:r>
        <w:rPr/>
        <w:t>will also complete a short quiz,</w:t>
      </w:r>
      <w:r>
        <w:rPr>
          <w:spacing w:val="27"/>
        </w:rPr>
        <w:t> </w:t>
      </w:r>
      <w:r>
        <w:rPr/>
        <w:t>to make sure</w:t>
      </w:r>
      <w:r>
        <w:rPr>
          <w:spacing w:val="25"/>
        </w:rPr>
        <w:t> </w:t>
      </w:r>
      <w:r>
        <w:rPr/>
        <w:t>you understand the basic rules of the system. Once you have finished this quiz, you can log in any time you want to sign up for studies, view your appointments, and check how many Research Points you have for your courses.</w:t>
      </w:r>
    </w:p>
    <w:p>
      <w:pPr>
        <w:pStyle w:val="BodyText"/>
        <w:spacing w:line="369" w:lineRule="auto" w:before="148"/>
        <w:ind w:right="289"/>
      </w:pPr>
      <w:r>
        <w:rPr/>
        <w:t>The system is very easy to use. It knows which courses you are registered for, and it knows which studies you have already done (it even remembers these from previous semesters), so it will only offer you studies if you haven’t done already them.</w:t>
      </w:r>
    </w:p>
    <w:p>
      <w:pPr>
        <w:spacing w:after="0" w:line="369" w:lineRule="auto"/>
        <w:sectPr>
          <w:headerReference w:type="default" r:id="rId5"/>
          <w:type w:val="continuous"/>
          <w:pgSz w:w="12240" w:h="15840"/>
          <w:pgMar w:header="718" w:footer="0" w:top="1440" w:bottom="280" w:left="1720" w:right="1720"/>
          <w:pgNumType w:start="1"/>
        </w:sectPr>
      </w:pPr>
    </w:p>
    <w:p>
      <w:pPr>
        <w:pStyle w:val="BodyText"/>
        <w:spacing w:line="369" w:lineRule="auto" w:before="85"/>
        <w:ind w:right="433"/>
      </w:pPr>
      <w:r>
        <w:rPr/>
        <w:t>Each study has an official name. Sona will remember which studies you have done, but please keep your own record of these too. Each study also has a detailed description in the system, please read these carefully as some studies might have additional participation criteria (e.g. females only, or native Turkish speakers only), which could mean you should not participate in them.</w:t>
      </w:r>
    </w:p>
    <w:p>
      <w:pPr>
        <w:pStyle w:val="Heading1"/>
        <w:spacing w:before="147"/>
      </w:pPr>
      <w:r>
        <w:rPr/>
        <w:t>Which</w:t>
      </w:r>
      <w:r>
        <w:rPr>
          <w:spacing w:val="11"/>
        </w:rPr>
        <w:t> </w:t>
      </w:r>
      <w:r>
        <w:rPr/>
        <w:t>courses</w:t>
      </w:r>
      <w:r>
        <w:rPr>
          <w:spacing w:val="11"/>
        </w:rPr>
        <w:t> </w:t>
      </w:r>
      <w:r>
        <w:rPr/>
        <w:t>can</w:t>
      </w:r>
      <w:r>
        <w:rPr>
          <w:spacing w:val="9"/>
        </w:rPr>
        <w:t> </w:t>
      </w:r>
      <w:r>
        <w:rPr/>
        <w:t>I</w:t>
      </w:r>
      <w:r>
        <w:rPr>
          <w:spacing w:val="13"/>
        </w:rPr>
        <w:t> </w:t>
      </w:r>
      <w:r>
        <w:rPr/>
        <w:t>collect</w:t>
      </w:r>
      <w:r>
        <w:rPr>
          <w:spacing w:val="8"/>
        </w:rPr>
        <w:t> </w:t>
      </w:r>
      <w:r>
        <w:rPr/>
        <w:t>Research</w:t>
      </w:r>
      <w:r>
        <w:rPr>
          <w:spacing w:val="12"/>
        </w:rPr>
        <w:t> </w:t>
      </w:r>
      <w:r>
        <w:rPr/>
        <w:t>Points</w:t>
      </w:r>
      <w:r>
        <w:rPr>
          <w:spacing w:val="11"/>
        </w:rPr>
        <w:t> </w:t>
      </w:r>
      <w:r>
        <w:rPr>
          <w:spacing w:val="-4"/>
        </w:rPr>
        <w:t>for?</w:t>
      </w:r>
    </w:p>
    <w:p>
      <w:pPr>
        <w:pStyle w:val="BodyText"/>
        <w:spacing w:before="34"/>
        <w:ind w:left="0"/>
        <w:rPr>
          <w:b/>
          <w:i/>
        </w:rPr>
      </w:pPr>
    </w:p>
    <w:p>
      <w:pPr>
        <w:pStyle w:val="BodyText"/>
        <w:spacing w:line="369" w:lineRule="auto"/>
        <w:ind w:right="292"/>
      </w:pPr>
      <w:r>
        <w:rPr/>
        <w:t>These will vary each semester. Your syllabus will tell you if your course is in the Research Points system.</w:t>
      </w:r>
      <w:r>
        <w:rPr>
          <w:spacing w:val="16"/>
        </w:rPr>
        <w:t> </w:t>
      </w:r>
      <w:r>
        <w:rPr/>
        <w:t>Sona will also know which courses you are registered for. If you believe there</w:t>
      </w:r>
      <w:r>
        <w:rPr>
          <w:spacing w:val="40"/>
        </w:rPr>
        <w:t> </w:t>
      </w:r>
      <w:r>
        <w:rPr/>
        <w:t>is a mistake, please email Rob Booth at </w:t>
      </w:r>
      <w:hyperlink r:id="rId7">
        <w:r>
          <w:rPr>
            <w:color w:val="0000FF"/>
            <w:u w:val="single" w:color="0000FF"/>
          </w:rPr>
          <w:t>robertbooth@sabanciuniv.edu</w:t>
        </w:r>
      </w:hyperlink>
      <w:r>
        <w:rPr>
          <w:color w:val="0000FF"/>
        </w:rPr>
        <w:t> </w:t>
      </w:r>
      <w:r>
        <w:rPr/>
        <w:t>(if you’re a PSY,</w:t>
      </w:r>
      <w:r>
        <w:rPr>
          <w:spacing w:val="40"/>
        </w:rPr>
        <w:t> </w:t>
      </w:r>
      <w:r>
        <w:rPr/>
        <w:t>CONF, FIN, ECON, or CIP student) or Ezgi Akpınar at </w:t>
      </w:r>
      <w:hyperlink r:id="rId8">
        <w:r>
          <w:rPr>
            <w:color w:val="0000FF"/>
            <w:u w:val="single" w:color="0000FF"/>
          </w:rPr>
          <w:t>ezgiakpinar@sabanciuniv.edu</w:t>
        </w:r>
      </w:hyperlink>
      <w:r>
        <w:rPr>
          <w:color w:val="0000FF"/>
        </w:rPr>
        <w:t> </w:t>
      </w:r>
      <w:r>
        <w:rPr/>
        <w:t>(if you’re a FMAN student), cc'ing your instructor.</w:t>
      </w:r>
    </w:p>
    <w:p>
      <w:pPr>
        <w:pStyle w:val="Heading1"/>
        <w:spacing w:before="148"/>
      </w:pPr>
      <w:r>
        <w:rPr/>
        <w:t>How</w:t>
      </w:r>
      <w:r>
        <w:rPr>
          <w:spacing w:val="8"/>
        </w:rPr>
        <w:t> </w:t>
      </w:r>
      <w:r>
        <w:rPr/>
        <w:t>many</w:t>
      </w:r>
      <w:r>
        <w:rPr>
          <w:spacing w:val="12"/>
        </w:rPr>
        <w:t> </w:t>
      </w:r>
      <w:r>
        <w:rPr/>
        <w:t>Research</w:t>
      </w:r>
      <w:r>
        <w:rPr>
          <w:spacing w:val="10"/>
        </w:rPr>
        <w:t> </w:t>
      </w:r>
      <w:r>
        <w:rPr/>
        <w:t>Points</w:t>
      </w:r>
      <w:r>
        <w:rPr>
          <w:spacing w:val="11"/>
        </w:rPr>
        <w:t> </w:t>
      </w:r>
      <w:r>
        <w:rPr/>
        <w:t>do</w:t>
      </w:r>
      <w:r>
        <w:rPr>
          <w:spacing w:val="9"/>
        </w:rPr>
        <w:t> </w:t>
      </w:r>
      <w:r>
        <w:rPr/>
        <w:t>I</w:t>
      </w:r>
      <w:r>
        <w:rPr>
          <w:spacing w:val="11"/>
        </w:rPr>
        <w:t> </w:t>
      </w:r>
      <w:r>
        <w:rPr/>
        <w:t>earn</w:t>
      </w:r>
      <w:r>
        <w:rPr>
          <w:spacing w:val="7"/>
        </w:rPr>
        <w:t> </w:t>
      </w:r>
      <w:r>
        <w:rPr/>
        <w:t>for</w:t>
      </w:r>
      <w:r>
        <w:rPr>
          <w:spacing w:val="9"/>
        </w:rPr>
        <w:t> </w:t>
      </w:r>
      <w:r>
        <w:rPr/>
        <w:t>each</w:t>
      </w:r>
      <w:r>
        <w:rPr>
          <w:spacing w:val="10"/>
        </w:rPr>
        <w:t> </w:t>
      </w:r>
      <w:r>
        <w:rPr>
          <w:spacing w:val="-2"/>
        </w:rPr>
        <w:t>study?</w:t>
      </w:r>
    </w:p>
    <w:p>
      <w:pPr>
        <w:pStyle w:val="BodyText"/>
        <w:spacing w:before="33"/>
        <w:ind w:left="0"/>
        <w:rPr>
          <w:b/>
          <w:i/>
        </w:rPr>
      </w:pPr>
    </w:p>
    <w:p>
      <w:pPr>
        <w:pStyle w:val="BodyText"/>
        <w:spacing w:before="1"/>
      </w:pPr>
      <w:r>
        <w:rPr/>
        <w:t>Each</w:t>
      </w:r>
      <w:r>
        <w:rPr>
          <w:spacing w:val="9"/>
        </w:rPr>
        <w:t> </w:t>
      </w:r>
      <w:r>
        <w:rPr/>
        <w:t>study</w:t>
      </w:r>
      <w:r>
        <w:rPr>
          <w:spacing w:val="12"/>
        </w:rPr>
        <w:t> </w:t>
      </w:r>
      <w:r>
        <w:rPr/>
        <w:t>will</w:t>
      </w:r>
      <w:r>
        <w:rPr>
          <w:spacing w:val="12"/>
        </w:rPr>
        <w:t> </w:t>
      </w:r>
      <w:r>
        <w:rPr/>
        <w:t>clearly</w:t>
      </w:r>
      <w:r>
        <w:rPr>
          <w:spacing w:val="8"/>
        </w:rPr>
        <w:t> </w:t>
      </w:r>
      <w:r>
        <w:rPr/>
        <w:t>show</w:t>
      </w:r>
      <w:r>
        <w:rPr>
          <w:spacing w:val="10"/>
        </w:rPr>
        <w:t> </w:t>
      </w:r>
      <w:r>
        <w:rPr/>
        <w:t>its</w:t>
      </w:r>
      <w:r>
        <w:rPr>
          <w:spacing w:val="7"/>
        </w:rPr>
        <w:t> </w:t>
      </w:r>
      <w:r>
        <w:rPr/>
        <w:t>Research</w:t>
      </w:r>
      <w:r>
        <w:rPr>
          <w:spacing w:val="10"/>
        </w:rPr>
        <w:t> </w:t>
      </w:r>
      <w:r>
        <w:rPr/>
        <w:t>Points</w:t>
      </w:r>
      <w:r>
        <w:rPr>
          <w:spacing w:val="7"/>
        </w:rPr>
        <w:t> </w:t>
      </w:r>
      <w:r>
        <w:rPr/>
        <w:t>value</w:t>
      </w:r>
      <w:r>
        <w:rPr>
          <w:spacing w:val="11"/>
        </w:rPr>
        <w:t> </w:t>
      </w:r>
      <w:r>
        <w:rPr/>
        <w:t>in</w:t>
      </w:r>
      <w:r>
        <w:rPr>
          <w:spacing w:val="10"/>
        </w:rPr>
        <w:t> </w:t>
      </w:r>
      <w:r>
        <w:rPr>
          <w:spacing w:val="-2"/>
        </w:rPr>
        <w:t>Sona.</w:t>
      </w:r>
    </w:p>
    <w:p>
      <w:pPr>
        <w:pStyle w:val="BodyText"/>
        <w:spacing w:before="31"/>
        <w:ind w:left="0"/>
      </w:pPr>
    </w:p>
    <w:p>
      <w:pPr>
        <w:pStyle w:val="BodyText"/>
        <w:spacing w:line="372" w:lineRule="auto"/>
      </w:pPr>
      <w:r>
        <w:rPr/>
        <w:t>Generally, 30 minutes of research participation earns 1 Research Point, but we do things a bit differently for online vs. lab studies:</w:t>
      </w:r>
    </w:p>
    <w:p>
      <w:pPr>
        <w:pStyle w:val="BodyText"/>
        <w:spacing w:line="369" w:lineRule="auto" w:before="147"/>
        <w:ind w:right="289"/>
      </w:pPr>
      <w:r>
        <w:rPr/>
        <w:t>For </w:t>
      </w:r>
      <w:r>
        <w:rPr>
          <w:i/>
        </w:rPr>
        <w:t>online studies</w:t>
      </w:r>
      <w:r>
        <w:rPr/>
        <w:t>, where you can complete the whole study online at whatever time is convenient for you,</w:t>
      </w:r>
      <w:r>
        <w:rPr>
          <w:spacing w:val="24"/>
        </w:rPr>
        <w:t> </w:t>
      </w:r>
      <w:r>
        <w:rPr/>
        <w:t>you will earn 0.5 (½) Research</w:t>
      </w:r>
      <w:r>
        <w:rPr>
          <w:spacing w:val="24"/>
        </w:rPr>
        <w:t> </w:t>
      </w:r>
      <w:r>
        <w:rPr/>
        <w:t>Points for each</w:t>
      </w:r>
      <w:r>
        <w:rPr>
          <w:spacing w:val="24"/>
        </w:rPr>
        <w:t> </w:t>
      </w:r>
      <w:r>
        <w:rPr/>
        <w:t>15 minutes,</w:t>
      </w:r>
      <w:r>
        <w:rPr>
          <w:spacing w:val="27"/>
        </w:rPr>
        <w:t> </w:t>
      </w:r>
      <w:r>
        <w:rPr/>
        <w:t>or part thereof. For example, a 10- or 15-minute study would be worth 0.5 Research Points; a 20- or 30-minute</w:t>
      </w:r>
      <w:r>
        <w:rPr>
          <w:spacing w:val="11"/>
        </w:rPr>
        <w:t> </w:t>
      </w:r>
      <w:r>
        <w:rPr/>
        <w:t>study</w:t>
      </w:r>
      <w:r>
        <w:rPr>
          <w:spacing w:val="9"/>
        </w:rPr>
        <w:t> </w:t>
      </w:r>
      <w:r>
        <w:rPr/>
        <w:t>would</w:t>
      </w:r>
      <w:r>
        <w:rPr>
          <w:spacing w:val="9"/>
        </w:rPr>
        <w:t> </w:t>
      </w:r>
      <w:r>
        <w:rPr/>
        <w:t>be</w:t>
      </w:r>
      <w:r>
        <w:rPr>
          <w:spacing w:val="11"/>
        </w:rPr>
        <w:t> </w:t>
      </w:r>
      <w:r>
        <w:rPr/>
        <w:t>worth</w:t>
      </w:r>
      <w:r>
        <w:rPr>
          <w:spacing w:val="12"/>
        </w:rPr>
        <w:t> </w:t>
      </w:r>
      <w:r>
        <w:rPr/>
        <w:t>1</w:t>
      </w:r>
      <w:r>
        <w:rPr>
          <w:spacing w:val="6"/>
        </w:rPr>
        <w:t> </w:t>
      </w:r>
      <w:r>
        <w:rPr/>
        <w:t>Research</w:t>
      </w:r>
      <w:r>
        <w:rPr>
          <w:spacing w:val="7"/>
        </w:rPr>
        <w:t> </w:t>
      </w:r>
      <w:r>
        <w:rPr/>
        <w:t>Point;</w:t>
      </w:r>
      <w:r>
        <w:rPr>
          <w:spacing w:val="9"/>
        </w:rPr>
        <w:t> </w:t>
      </w:r>
      <w:r>
        <w:rPr/>
        <w:t>a</w:t>
      </w:r>
      <w:r>
        <w:rPr>
          <w:spacing w:val="12"/>
        </w:rPr>
        <w:t> </w:t>
      </w:r>
      <w:r>
        <w:rPr/>
        <w:t>40-</w:t>
      </w:r>
      <w:r>
        <w:rPr>
          <w:spacing w:val="8"/>
        </w:rPr>
        <w:t> </w:t>
      </w:r>
      <w:r>
        <w:rPr/>
        <w:t>or</w:t>
      </w:r>
      <w:r>
        <w:rPr>
          <w:spacing w:val="9"/>
        </w:rPr>
        <w:t> </w:t>
      </w:r>
      <w:r>
        <w:rPr/>
        <w:t>45-minute</w:t>
      </w:r>
      <w:r>
        <w:rPr>
          <w:spacing w:val="11"/>
        </w:rPr>
        <w:t> </w:t>
      </w:r>
      <w:r>
        <w:rPr/>
        <w:t>study</w:t>
      </w:r>
      <w:r>
        <w:rPr>
          <w:spacing w:val="11"/>
        </w:rPr>
        <w:t> </w:t>
      </w:r>
      <w:r>
        <w:rPr/>
        <w:t>would</w:t>
      </w:r>
      <w:r>
        <w:rPr>
          <w:spacing w:val="9"/>
        </w:rPr>
        <w:t> </w:t>
      </w:r>
      <w:r>
        <w:rPr/>
        <w:t>be</w:t>
      </w:r>
      <w:r>
        <w:rPr>
          <w:spacing w:val="12"/>
        </w:rPr>
        <w:t> </w:t>
      </w:r>
      <w:r>
        <w:rPr>
          <w:spacing w:val="-2"/>
        </w:rPr>
        <w:t>worth</w:t>
      </w:r>
    </w:p>
    <w:p>
      <w:pPr>
        <w:pStyle w:val="BodyText"/>
        <w:spacing w:line="250" w:lineRule="exact"/>
      </w:pPr>
      <w:r>
        <w:rPr/>
        <w:t>1.5</w:t>
      </w:r>
      <w:r>
        <w:rPr>
          <w:spacing w:val="8"/>
        </w:rPr>
        <w:t> </w:t>
      </w:r>
      <w:r>
        <w:rPr/>
        <w:t>Research</w:t>
      </w:r>
      <w:r>
        <w:rPr>
          <w:spacing w:val="11"/>
        </w:rPr>
        <w:t> </w:t>
      </w:r>
      <w:r>
        <w:rPr/>
        <w:t>Points,</w:t>
      </w:r>
      <w:r>
        <w:rPr>
          <w:spacing w:val="10"/>
        </w:rPr>
        <w:t> </w:t>
      </w:r>
      <w:r>
        <w:rPr/>
        <w:t>and</w:t>
      </w:r>
      <w:r>
        <w:rPr>
          <w:spacing w:val="5"/>
        </w:rPr>
        <w:t> </w:t>
      </w:r>
      <w:r>
        <w:rPr/>
        <w:t>so</w:t>
      </w:r>
      <w:r>
        <w:rPr>
          <w:spacing w:val="11"/>
        </w:rPr>
        <w:t> </w:t>
      </w:r>
      <w:r>
        <w:rPr>
          <w:spacing w:val="-5"/>
        </w:rPr>
        <w:t>on.</w:t>
      </w:r>
    </w:p>
    <w:p>
      <w:pPr>
        <w:pStyle w:val="BodyText"/>
        <w:spacing w:before="34"/>
        <w:ind w:left="0"/>
      </w:pPr>
    </w:p>
    <w:p>
      <w:pPr>
        <w:pStyle w:val="BodyText"/>
        <w:spacing w:line="369" w:lineRule="auto"/>
        <w:ind w:right="289"/>
      </w:pPr>
      <w:r>
        <w:rPr/>
        <w:t>For </w:t>
      </w:r>
      <w:r>
        <w:rPr>
          <w:i/>
        </w:rPr>
        <w:t>lab studies</w:t>
      </w:r>
      <w:r>
        <w:rPr/>
        <w:t>, where you must go to a specific place at a specific time to do the study in person, you earn 1 Research Point per 30 minutes or part thereof, plus one extra 0.5 Research Point. For example, a 10-minute, 20-minute, and a 30-minute study would each be worth 1.5 Research Points; a 31-minute, 45-minute or 60-minute study would each be worth 2.5 points, and so on. Lab studies are worth slightly more Research Points than online studies, because they involve slightly more effort from you, and because you actually meet the researcher, so you can learn more about the research process from these studies.</w:t>
      </w:r>
    </w:p>
    <w:p>
      <w:pPr>
        <w:pStyle w:val="BodyText"/>
        <w:spacing w:line="369" w:lineRule="auto" w:before="148"/>
        <w:ind w:right="433"/>
      </w:pPr>
      <w:r>
        <w:rPr/>
        <w:t>Research Point values are fixed for each study (you cannot earn extra points by doing the study</w:t>
      </w:r>
      <w:r>
        <w:rPr>
          <w:spacing w:val="14"/>
        </w:rPr>
        <w:t> </w:t>
      </w:r>
      <w:r>
        <w:rPr/>
        <w:t>slowly!).</w:t>
      </w:r>
      <w:r>
        <w:rPr>
          <w:spacing w:val="14"/>
        </w:rPr>
        <w:t> </w:t>
      </w:r>
      <w:r>
        <w:rPr/>
        <w:t>Some studies may have different Research Points</w:t>
      </w:r>
      <w:r>
        <w:rPr>
          <w:spacing w:val="14"/>
        </w:rPr>
        <w:t> </w:t>
      </w:r>
      <w:r>
        <w:rPr/>
        <w:t>values from these,</w:t>
      </w:r>
      <w:r>
        <w:rPr>
          <w:spacing w:val="14"/>
        </w:rPr>
        <w:t> </w:t>
      </w:r>
      <w:r>
        <w:rPr/>
        <w:t>or their</w:t>
      </w:r>
    </w:p>
    <w:p>
      <w:pPr>
        <w:spacing w:after="0" w:line="369" w:lineRule="auto"/>
        <w:sectPr>
          <w:pgSz w:w="12240" w:h="15840"/>
          <w:pgMar w:header="718" w:footer="0" w:top="1440" w:bottom="280" w:left="1720" w:right="1720"/>
        </w:sectPr>
      </w:pPr>
    </w:p>
    <w:p>
      <w:pPr>
        <w:pStyle w:val="BodyText"/>
        <w:spacing w:line="369" w:lineRule="auto" w:before="85"/>
        <w:ind w:right="433"/>
      </w:pPr>
      <w:r>
        <w:rPr/>
        <w:t>Research Points values might be different for different people: these studies will clearly explain their Research Point values on their Sona information pages.</w:t>
      </w:r>
    </w:p>
    <w:p>
      <w:pPr>
        <w:pStyle w:val="Heading1"/>
        <w:spacing w:line="372" w:lineRule="auto" w:before="147"/>
        <w:ind w:right="433"/>
      </w:pPr>
      <w:r>
        <w:rPr/>
        <w:t>What if I sign up for lab study, but don’t show up? OR What if I sign up for an online study, but don’t complete it on time?</w:t>
      </w:r>
    </w:p>
    <w:p>
      <w:pPr>
        <w:pStyle w:val="BodyText"/>
        <w:spacing w:line="369" w:lineRule="auto" w:before="147"/>
        <w:ind w:right="289"/>
      </w:pPr>
      <w:r>
        <w:rPr/>
        <w:t>This is actually a big problem for researchers – sometimes only a small number of people can do</w:t>
      </w:r>
      <w:r>
        <w:rPr>
          <w:spacing w:val="20"/>
        </w:rPr>
        <w:t> </w:t>
      </w:r>
      <w:r>
        <w:rPr/>
        <w:t>a</w:t>
      </w:r>
      <w:r>
        <w:rPr>
          <w:spacing w:val="16"/>
        </w:rPr>
        <w:t> </w:t>
      </w:r>
      <w:r>
        <w:rPr/>
        <w:t>study,</w:t>
      </w:r>
      <w:r>
        <w:rPr>
          <w:spacing w:val="20"/>
        </w:rPr>
        <w:t> </w:t>
      </w:r>
      <w:r>
        <w:rPr/>
        <w:t>so</w:t>
      </w:r>
      <w:r>
        <w:rPr>
          <w:spacing w:val="15"/>
        </w:rPr>
        <w:t> </w:t>
      </w:r>
      <w:r>
        <w:rPr/>
        <w:t>if</w:t>
      </w:r>
      <w:r>
        <w:rPr>
          <w:spacing w:val="17"/>
        </w:rPr>
        <w:t> </w:t>
      </w:r>
      <w:r>
        <w:rPr/>
        <w:t>you</w:t>
      </w:r>
      <w:r>
        <w:rPr>
          <w:spacing w:val="20"/>
        </w:rPr>
        <w:t> </w:t>
      </w:r>
      <w:r>
        <w:rPr/>
        <w:t>sign</w:t>
      </w:r>
      <w:r>
        <w:rPr>
          <w:spacing w:val="17"/>
        </w:rPr>
        <w:t> </w:t>
      </w:r>
      <w:r>
        <w:rPr/>
        <w:t>up</w:t>
      </w:r>
      <w:r>
        <w:rPr>
          <w:spacing w:val="20"/>
        </w:rPr>
        <w:t> </w:t>
      </w:r>
      <w:r>
        <w:rPr/>
        <w:t>but</w:t>
      </w:r>
      <w:r>
        <w:rPr>
          <w:spacing w:val="17"/>
        </w:rPr>
        <w:t> </w:t>
      </w:r>
      <w:r>
        <w:rPr/>
        <w:t>don’t</w:t>
      </w:r>
      <w:r>
        <w:rPr>
          <w:spacing w:val="15"/>
        </w:rPr>
        <w:t> </w:t>
      </w:r>
      <w:r>
        <w:rPr/>
        <w:t>do</w:t>
      </w:r>
      <w:r>
        <w:rPr>
          <w:spacing w:val="17"/>
        </w:rPr>
        <w:t> </w:t>
      </w:r>
      <w:r>
        <w:rPr/>
        <w:t>the</w:t>
      </w:r>
      <w:r>
        <w:rPr>
          <w:spacing w:val="21"/>
        </w:rPr>
        <w:t> </w:t>
      </w:r>
      <w:r>
        <w:rPr/>
        <w:t>study,</w:t>
      </w:r>
      <w:r>
        <w:rPr>
          <w:spacing w:val="23"/>
        </w:rPr>
        <w:t> </w:t>
      </w:r>
      <w:r>
        <w:rPr/>
        <w:t>you</w:t>
      </w:r>
      <w:r>
        <w:rPr>
          <w:spacing w:val="20"/>
        </w:rPr>
        <w:t> </w:t>
      </w:r>
      <w:r>
        <w:rPr/>
        <w:t>are</w:t>
      </w:r>
      <w:r>
        <w:rPr>
          <w:spacing w:val="19"/>
        </w:rPr>
        <w:t> </w:t>
      </w:r>
      <w:r>
        <w:rPr/>
        <w:t>blocking</w:t>
      </w:r>
      <w:r>
        <w:rPr>
          <w:spacing w:val="15"/>
        </w:rPr>
        <w:t> </w:t>
      </w:r>
      <w:r>
        <w:rPr/>
        <w:t>someone</w:t>
      </w:r>
      <w:r>
        <w:rPr>
          <w:spacing w:val="17"/>
        </w:rPr>
        <w:t> </w:t>
      </w:r>
      <w:r>
        <w:rPr/>
        <w:t>else</w:t>
      </w:r>
      <w:r>
        <w:rPr>
          <w:spacing w:val="16"/>
        </w:rPr>
        <w:t> </w:t>
      </w:r>
      <w:r>
        <w:rPr/>
        <w:t>from doing it, and messing up the study!</w:t>
      </w:r>
      <w:r>
        <w:rPr>
          <w:spacing w:val="40"/>
        </w:rPr>
        <w:t> </w:t>
      </w:r>
      <w:r>
        <w:rPr/>
        <w:t>So:</w:t>
      </w:r>
    </w:p>
    <w:p>
      <w:pPr>
        <w:spacing w:line="369" w:lineRule="auto" w:before="149"/>
        <w:ind w:left="152" w:right="433" w:firstLine="676"/>
        <w:jc w:val="left"/>
        <w:rPr>
          <w:sz w:val="22"/>
        </w:rPr>
      </w:pPr>
      <w:r>
        <w:rPr>
          <w:i/>
          <w:sz w:val="22"/>
        </w:rPr>
        <w:t>If you sign up for a lab study but don’t show up for your appointment, you will lose the Research Points value of that study</w:t>
      </w:r>
      <w:r>
        <w:rPr>
          <w:sz w:val="22"/>
        </w:rPr>
        <w:t>.</w:t>
      </w:r>
    </w:p>
    <w:p>
      <w:pPr>
        <w:spacing w:line="369" w:lineRule="auto" w:before="150"/>
        <w:ind w:left="152" w:right="318" w:firstLine="676"/>
        <w:jc w:val="both"/>
        <w:rPr>
          <w:i/>
          <w:sz w:val="22"/>
        </w:rPr>
      </w:pPr>
      <w:r>
        <w:rPr>
          <w:i/>
          <w:sz w:val="22"/>
        </w:rPr>
        <w:t>If you sign up for an online study but don’t finish it before the deadline, you will lose the Research Points value of that study.</w:t>
      </w:r>
      <w:r>
        <w:rPr>
          <w:i/>
          <w:spacing w:val="40"/>
          <w:sz w:val="22"/>
        </w:rPr>
        <w:t> </w:t>
      </w:r>
      <w:r>
        <w:rPr>
          <w:sz w:val="22"/>
        </w:rPr>
        <w:t>For example, if you would have earned 2 Research Points for participating in the study, you will lose 2 Research Points if you sign up but don’t complete it.</w:t>
      </w:r>
      <w:r>
        <w:rPr>
          <w:spacing w:val="80"/>
          <w:sz w:val="22"/>
        </w:rPr>
        <w:t> </w:t>
      </w:r>
      <w:r>
        <w:rPr>
          <w:i/>
          <w:sz w:val="22"/>
        </w:rPr>
        <w:t>Make sure you understand when the deadline for each study is!</w:t>
      </w:r>
    </w:p>
    <w:p>
      <w:pPr>
        <w:pStyle w:val="BodyText"/>
        <w:spacing w:line="369" w:lineRule="auto" w:before="145"/>
        <w:ind w:right="292"/>
      </w:pPr>
      <w:r>
        <w:rPr/>
        <w:t>Obviously,</w:t>
      </w:r>
      <w:r>
        <w:rPr>
          <w:spacing w:val="32"/>
        </w:rPr>
        <w:t> </w:t>
      </w:r>
      <w:r>
        <w:rPr/>
        <w:t>you can cancel your signup before the appointment time or deadline, that is fine,</w:t>
      </w:r>
      <w:r>
        <w:rPr>
          <w:spacing w:val="40"/>
        </w:rPr>
        <w:t> </w:t>
      </w:r>
      <w:r>
        <w:rPr/>
        <w:t>and it is easy to do this in Sona.</w:t>
      </w:r>
      <w:r>
        <w:rPr>
          <w:spacing w:val="78"/>
        </w:rPr>
        <w:t> </w:t>
      </w:r>
      <w:r>
        <w:rPr/>
        <w:t>Some studies have cancellation deadlines: if Sona doesn’t let you cancel your appointment, please email the Researcher running your study (you can learn who that is from Sona), as early as you can, to tell them your situation.</w:t>
      </w:r>
    </w:p>
    <w:p>
      <w:pPr>
        <w:pStyle w:val="Heading1"/>
        <w:spacing w:before="151"/>
      </w:pPr>
      <w:r>
        <w:rPr/>
        <w:t>How</w:t>
      </w:r>
      <w:r>
        <w:rPr>
          <w:spacing w:val="9"/>
        </w:rPr>
        <w:t> </w:t>
      </w:r>
      <w:r>
        <w:rPr/>
        <w:t>many</w:t>
      </w:r>
      <w:r>
        <w:rPr>
          <w:spacing w:val="12"/>
        </w:rPr>
        <w:t> </w:t>
      </w:r>
      <w:r>
        <w:rPr/>
        <w:t>Research</w:t>
      </w:r>
      <w:r>
        <w:rPr>
          <w:spacing w:val="10"/>
        </w:rPr>
        <w:t> </w:t>
      </w:r>
      <w:r>
        <w:rPr/>
        <w:t>Points</w:t>
      </w:r>
      <w:r>
        <w:rPr>
          <w:spacing w:val="12"/>
        </w:rPr>
        <w:t> </w:t>
      </w:r>
      <w:r>
        <w:rPr/>
        <w:t>can</w:t>
      </w:r>
      <w:r>
        <w:rPr>
          <w:spacing w:val="7"/>
        </w:rPr>
        <w:t> </w:t>
      </w:r>
      <w:r>
        <w:rPr/>
        <w:t>I</w:t>
      </w:r>
      <w:r>
        <w:rPr>
          <w:spacing w:val="11"/>
        </w:rPr>
        <w:t> </w:t>
      </w:r>
      <w:r>
        <w:rPr/>
        <w:t>earn</w:t>
      </w:r>
      <w:r>
        <w:rPr>
          <w:spacing w:val="8"/>
        </w:rPr>
        <w:t> </w:t>
      </w:r>
      <w:r>
        <w:rPr/>
        <w:t>for</w:t>
      </w:r>
      <w:r>
        <w:rPr>
          <w:spacing w:val="9"/>
        </w:rPr>
        <w:t> </w:t>
      </w:r>
      <w:r>
        <w:rPr/>
        <w:t>each</w:t>
      </w:r>
      <w:r>
        <w:rPr>
          <w:spacing w:val="7"/>
        </w:rPr>
        <w:t> </w:t>
      </w:r>
      <w:r>
        <w:rPr>
          <w:spacing w:val="-2"/>
        </w:rPr>
        <w:t>course?</w:t>
      </w:r>
    </w:p>
    <w:p>
      <w:pPr>
        <w:pStyle w:val="BodyText"/>
        <w:spacing w:before="34"/>
        <w:ind w:left="0"/>
        <w:rPr>
          <w:b/>
          <w:i/>
        </w:rPr>
      </w:pPr>
    </w:p>
    <w:p>
      <w:pPr>
        <w:pStyle w:val="BodyText"/>
        <w:spacing w:line="369" w:lineRule="auto"/>
        <w:ind w:right="433"/>
      </w:pPr>
      <w:r>
        <w:rPr/>
        <w:t>The amount of Research Points you can earn, and how these Research Points are then converted</w:t>
      </w:r>
      <w:r>
        <w:rPr>
          <w:spacing w:val="10"/>
        </w:rPr>
        <w:t> </w:t>
      </w:r>
      <w:r>
        <w:rPr/>
        <w:t>into</w:t>
      </w:r>
      <w:r>
        <w:rPr>
          <w:spacing w:val="10"/>
        </w:rPr>
        <w:t> </w:t>
      </w:r>
      <w:r>
        <w:rPr/>
        <w:t>course</w:t>
      </w:r>
      <w:r>
        <w:rPr>
          <w:spacing w:val="12"/>
        </w:rPr>
        <w:t> </w:t>
      </w:r>
      <w:r>
        <w:rPr/>
        <w:t>points,</w:t>
      </w:r>
      <w:r>
        <w:rPr>
          <w:spacing w:val="10"/>
        </w:rPr>
        <w:t> </w:t>
      </w:r>
      <w:r>
        <w:rPr/>
        <w:t>is</w:t>
      </w:r>
      <w:r>
        <w:rPr>
          <w:spacing w:val="13"/>
        </w:rPr>
        <w:t> </w:t>
      </w:r>
      <w:r>
        <w:rPr/>
        <w:t>different</w:t>
      </w:r>
      <w:r>
        <w:rPr>
          <w:spacing w:val="10"/>
        </w:rPr>
        <w:t> </w:t>
      </w:r>
      <w:r>
        <w:rPr/>
        <w:t>for</w:t>
      </w:r>
      <w:r>
        <w:rPr>
          <w:spacing w:val="12"/>
        </w:rPr>
        <w:t> </w:t>
      </w:r>
      <w:r>
        <w:rPr/>
        <w:t>every</w:t>
      </w:r>
      <w:r>
        <w:rPr>
          <w:spacing w:val="5"/>
        </w:rPr>
        <w:t> </w:t>
      </w:r>
      <w:r>
        <w:rPr/>
        <w:t>course.</w:t>
      </w:r>
      <w:r>
        <w:rPr>
          <w:spacing w:val="12"/>
        </w:rPr>
        <w:t> </w:t>
      </w:r>
      <w:r>
        <w:rPr/>
        <w:t>Please</w:t>
      </w:r>
      <w:r>
        <w:rPr>
          <w:spacing w:val="12"/>
        </w:rPr>
        <w:t> </w:t>
      </w:r>
      <w:r>
        <w:rPr/>
        <w:t>check</w:t>
      </w:r>
      <w:r>
        <w:rPr>
          <w:spacing w:val="10"/>
        </w:rPr>
        <w:t> </w:t>
      </w:r>
      <w:r>
        <w:rPr/>
        <w:t>your</w:t>
      </w:r>
      <w:r>
        <w:rPr>
          <w:spacing w:val="12"/>
        </w:rPr>
        <w:t> </w:t>
      </w:r>
      <w:r>
        <w:rPr>
          <w:spacing w:val="-2"/>
        </w:rPr>
        <w:t>syllabus.</w:t>
      </w:r>
    </w:p>
    <w:p>
      <w:pPr>
        <w:pStyle w:val="BodyText"/>
        <w:spacing w:line="369" w:lineRule="auto" w:before="149"/>
        <w:ind w:right="292"/>
      </w:pPr>
      <w:r>
        <w:rPr/>
        <w:t>Sometimes, an instructor may introduce extra rules for Research Points in their course: for example,</w:t>
      </w:r>
      <w:r>
        <w:rPr>
          <w:spacing w:val="28"/>
        </w:rPr>
        <w:t> </w:t>
      </w:r>
      <w:r>
        <w:rPr/>
        <w:t>they</w:t>
      </w:r>
      <w:r>
        <w:rPr>
          <w:spacing w:val="28"/>
        </w:rPr>
        <w:t> </w:t>
      </w:r>
      <w:r>
        <w:rPr/>
        <w:t>might</w:t>
      </w:r>
      <w:r>
        <w:rPr>
          <w:spacing w:val="23"/>
        </w:rPr>
        <w:t> </w:t>
      </w:r>
      <w:r>
        <w:rPr/>
        <w:t>only</w:t>
      </w:r>
      <w:r>
        <w:rPr>
          <w:spacing w:val="23"/>
        </w:rPr>
        <w:t> </w:t>
      </w:r>
      <w:r>
        <w:rPr/>
        <w:t>accept</w:t>
      </w:r>
      <w:r>
        <w:rPr>
          <w:spacing w:val="23"/>
        </w:rPr>
        <w:t> </w:t>
      </w:r>
      <w:r>
        <w:rPr/>
        <w:t>Research</w:t>
      </w:r>
      <w:r>
        <w:rPr>
          <w:spacing w:val="26"/>
        </w:rPr>
        <w:t> </w:t>
      </w:r>
      <w:r>
        <w:rPr/>
        <w:t>Points</w:t>
      </w:r>
      <w:r>
        <w:rPr>
          <w:spacing w:val="23"/>
        </w:rPr>
        <w:t> </w:t>
      </w:r>
      <w:r>
        <w:rPr/>
        <w:t>from</w:t>
      </w:r>
      <w:r>
        <w:rPr>
          <w:spacing w:val="28"/>
        </w:rPr>
        <w:t> </w:t>
      </w:r>
      <w:r>
        <w:rPr/>
        <w:t>lab</w:t>
      </w:r>
      <w:r>
        <w:rPr>
          <w:spacing w:val="23"/>
        </w:rPr>
        <w:t> </w:t>
      </w:r>
      <w:r>
        <w:rPr/>
        <w:t>studies</w:t>
      </w:r>
      <w:r>
        <w:rPr>
          <w:spacing w:val="26"/>
        </w:rPr>
        <w:t> </w:t>
      </w:r>
      <w:r>
        <w:rPr/>
        <w:t>(not</w:t>
      </w:r>
      <w:r>
        <w:rPr>
          <w:spacing w:val="26"/>
        </w:rPr>
        <w:t> </w:t>
      </w:r>
      <w:r>
        <w:rPr/>
        <w:t>online</w:t>
      </w:r>
      <w:r>
        <w:rPr>
          <w:spacing w:val="27"/>
        </w:rPr>
        <w:t> </w:t>
      </w:r>
      <w:r>
        <w:rPr/>
        <w:t>studies),</w:t>
      </w:r>
      <w:r>
        <w:rPr>
          <w:spacing w:val="28"/>
        </w:rPr>
        <w:t> </w:t>
      </w:r>
      <w:r>
        <w:rPr/>
        <w:t>or they might only accept Research Points from studies which are relevant to that course. Please check your syllabus carefully!</w:t>
      </w:r>
    </w:p>
    <w:p>
      <w:pPr>
        <w:spacing w:line="369" w:lineRule="auto" w:before="148"/>
        <w:ind w:left="152" w:right="292" w:firstLine="0"/>
        <w:jc w:val="left"/>
        <w:rPr>
          <w:i/>
          <w:sz w:val="22"/>
        </w:rPr>
      </w:pPr>
      <w:r>
        <w:rPr>
          <w:i/>
          <w:sz w:val="22"/>
        </w:rPr>
        <w:t>Please note that extra Research Points collected for a course, above the maximum allowable for that course, will not be counted. It is your responsibility to keep track of how many Research Points you have, by checking your Sona account.</w:t>
      </w:r>
    </w:p>
    <w:p>
      <w:pPr>
        <w:pStyle w:val="Heading1"/>
        <w:spacing w:before="152"/>
      </w:pPr>
      <w:r>
        <w:rPr/>
        <w:t>Can</w:t>
      </w:r>
      <w:r>
        <w:rPr>
          <w:spacing w:val="11"/>
        </w:rPr>
        <w:t> </w:t>
      </w:r>
      <w:r>
        <w:rPr/>
        <w:t>I</w:t>
      </w:r>
      <w:r>
        <w:rPr>
          <w:spacing w:val="10"/>
        </w:rPr>
        <w:t> </w:t>
      </w:r>
      <w:r>
        <w:rPr/>
        <w:t>choose</w:t>
      </w:r>
      <w:r>
        <w:rPr>
          <w:spacing w:val="10"/>
        </w:rPr>
        <w:t> </w:t>
      </w:r>
      <w:r>
        <w:rPr/>
        <w:t>which</w:t>
      </w:r>
      <w:r>
        <w:rPr>
          <w:spacing w:val="7"/>
        </w:rPr>
        <w:t> </w:t>
      </w:r>
      <w:r>
        <w:rPr/>
        <w:t>course</w:t>
      </w:r>
      <w:r>
        <w:rPr>
          <w:spacing w:val="9"/>
        </w:rPr>
        <w:t> </w:t>
      </w:r>
      <w:r>
        <w:rPr/>
        <w:t>I</w:t>
      </w:r>
      <w:r>
        <w:rPr>
          <w:spacing w:val="12"/>
        </w:rPr>
        <w:t> </w:t>
      </w:r>
      <w:r>
        <w:rPr/>
        <w:t>earn</w:t>
      </w:r>
      <w:r>
        <w:rPr>
          <w:spacing w:val="10"/>
        </w:rPr>
        <w:t> </w:t>
      </w:r>
      <w:r>
        <w:rPr/>
        <w:t>Research</w:t>
      </w:r>
      <w:r>
        <w:rPr>
          <w:spacing w:val="8"/>
        </w:rPr>
        <w:t> </w:t>
      </w:r>
      <w:r>
        <w:rPr/>
        <w:t>Points</w:t>
      </w:r>
      <w:r>
        <w:rPr>
          <w:spacing w:val="12"/>
        </w:rPr>
        <w:t> </w:t>
      </w:r>
      <w:r>
        <w:rPr>
          <w:spacing w:val="-4"/>
        </w:rPr>
        <w:t>for?</w:t>
      </w:r>
    </w:p>
    <w:p>
      <w:pPr>
        <w:spacing w:after="0"/>
        <w:sectPr>
          <w:pgSz w:w="12240" w:h="15840"/>
          <w:pgMar w:header="718" w:footer="0" w:top="1440" w:bottom="280" w:left="1720" w:right="1720"/>
        </w:sectPr>
      </w:pPr>
    </w:p>
    <w:p>
      <w:pPr>
        <w:spacing w:line="367" w:lineRule="auto" w:before="85"/>
        <w:ind w:left="152" w:right="290" w:firstLine="0"/>
        <w:jc w:val="left"/>
        <w:rPr>
          <w:i/>
          <w:sz w:val="22"/>
        </w:rPr>
      </w:pPr>
      <w:r>
        <w:rPr>
          <w:sz w:val="22"/>
        </w:rPr>
        <w:t>If you are registered for more than one Research Points course, you can choose which course</w:t>
      </w:r>
      <w:r>
        <w:rPr>
          <w:spacing w:val="40"/>
          <w:sz w:val="22"/>
        </w:rPr>
        <w:t> </w:t>
      </w:r>
      <w:r>
        <w:rPr>
          <w:sz w:val="22"/>
        </w:rPr>
        <w:t>to credit when you sign up for each study. You can also change which course each study's Research Points are allocated to at any time up to 17:00, the last day of final exams for that semester</w:t>
      </w:r>
      <w:r>
        <w:rPr>
          <w:position w:val="7"/>
          <w:sz w:val="15"/>
        </w:rPr>
        <w:t>1</w:t>
      </w:r>
      <w:r>
        <w:rPr>
          <w:sz w:val="22"/>
        </w:rPr>
        <w:t>. </w:t>
      </w:r>
      <w:r>
        <w:rPr>
          <w:i/>
          <w:sz w:val="22"/>
        </w:rPr>
        <w:t>It is your responsibility to make sure your Research Points are correct before the end of semester: we will not check them.</w:t>
      </w:r>
    </w:p>
    <w:p>
      <w:pPr>
        <w:pStyle w:val="BodyText"/>
        <w:spacing w:line="369" w:lineRule="auto" w:before="155"/>
        <w:ind w:right="433"/>
      </w:pPr>
      <w:r>
        <w:rPr/>
        <w:t>Note that the Research Points for one study cannot be divided among more than one course. The Sona platform simply cannot do this. Most studies are only worth one or two Research Points, so this is not normally a problem.</w:t>
      </w:r>
    </w:p>
    <w:p>
      <w:pPr>
        <w:pStyle w:val="Heading1"/>
      </w:pPr>
      <w:r>
        <w:rPr/>
        <w:t>When</w:t>
      </w:r>
      <w:r>
        <w:rPr>
          <w:spacing w:val="7"/>
        </w:rPr>
        <w:t> </w:t>
      </w:r>
      <w:r>
        <w:rPr/>
        <w:t>is</w:t>
      </w:r>
      <w:r>
        <w:rPr>
          <w:spacing w:val="6"/>
        </w:rPr>
        <w:t> </w:t>
      </w:r>
      <w:r>
        <w:rPr/>
        <w:t>the</w:t>
      </w:r>
      <w:r>
        <w:rPr>
          <w:spacing w:val="10"/>
        </w:rPr>
        <w:t> </w:t>
      </w:r>
      <w:r>
        <w:rPr>
          <w:spacing w:val="-2"/>
        </w:rPr>
        <w:t>deadline?</w:t>
      </w:r>
    </w:p>
    <w:p>
      <w:pPr>
        <w:pStyle w:val="BodyText"/>
        <w:spacing w:before="34"/>
        <w:ind w:left="0"/>
        <w:rPr>
          <w:b/>
          <w:i/>
        </w:rPr>
      </w:pPr>
    </w:p>
    <w:p>
      <w:pPr>
        <w:spacing w:line="367" w:lineRule="auto" w:before="0"/>
        <w:ind w:left="152" w:right="433" w:firstLine="0"/>
        <w:jc w:val="left"/>
        <w:rPr>
          <w:sz w:val="22"/>
        </w:rPr>
      </w:pPr>
      <w:r>
        <w:rPr>
          <w:sz w:val="22"/>
        </w:rPr>
        <w:t>The Research Points system opens soon after add/drop, and closes at 17:00 on the last day of final exams, 19</w:t>
      </w:r>
      <w:r>
        <w:rPr>
          <w:position w:val="7"/>
          <w:sz w:val="15"/>
        </w:rPr>
        <w:t>th</w:t>
      </w:r>
      <w:r>
        <w:rPr>
          <w:spacing w:val="40"/>
          <w:position w:val="7"/>
          <w:sz w:val="15"/>
        </w:rPr>
        <w:t> </w:t>
      </w:r>
      <w:r>
        <w:rPr>
          <w:sz w:val="22"/>
        </w:rPr>
        <w:t>January</w:t>
      </w:r>
      <w:r>
        <w:rPr>
          <w:position w:val="7"/>
          <w:sz w:val="15"/>
        </w:rPr>
        <w:t>1</w:t>
      </w:r>
      <w:r>
        <w:rPr>
          <w:sz w:val="22"/>
        </w:rPr>
        <w:t>. </w:t>
      </w:r>
      <w:r>
        <w:rPr>
          <w:i/>
          <w:sz w:val="22"/>
        </w:rPr>
        <w:t>You must make sure your credits are allocated to the correct courses before this deadline. </w:t>
      </w:r>
      <w:r>
        <w:rPr>
          <w:sz w:val="22"/>
        </w:rPr>
        <w:t>We will email you to remind you before your deadline.</w:t>
      </w:r>
    </w:p>
    <w:p>
      <w:pPr>
        <w:pStyle w:val="Heading1"/>
        <w:spacing w:before="152"/>
      </w:pPr>
      <w:r>
        <w:rPr/>
        <w:t>Can</w:t>
      </w:r>
      <w:r>
        <w:rPr>
          <w:spacing w:val="10"/>
        </w:rPr>
        <w:t> </w:t>
      </w:r>
      <w:r>
        <w:rPr/>
        <w:t>I</w:t>
      </w:r>
      <w:r>
        <w:rPr>
          <w:spacing w:val="9"/>
        </w:rPr>
        <w:t> </w:t>
      </w:r>
      <w:r>
        <w:rPr/>
        <w:t>save</w:t>
      </w:r>
      <w:r>
        <w:rPr>
          <w:spacing w:val="7"/>
        </w:rPr>
        <w:t> </w:t>
      </w:r>
      <w:r>
        <w:rPr/>
        <w:t>my</w:t>
      </w:r>
      <w:r>
        <w:rPr>
          <w:spacing w:val="7"/>
        </w:rPr>
        <w:t> </w:t>
      </w:r>
      <w:r>
        <w:rPr/>
        <w:t>extra</w:t>
      </w:r>
      <w:r>
        <w:rPr>
          <w:spacing w:val="9"/>
        </w:rPr>
        <w:t> </w:t>
      </w:r>
      <w:r>
        <w:rPr/>
        <w:t>Research</w:t>
      </w:r>
      <w:r>
        <w:rPr>
          <w:spacing w:val="10"/>
        </w:rPr>
        <w:t> </w:t>
      </w:r>
      <w:r>
        <w:rPr/>
        <w:t>Points</w:t>
      </w:r>
      <w:r>
        <w:rPr>
          <w:spacing w:val="10"/>
        </w:rPr>
        <w:t> </w:t>
      </w:r>
      <w:r>
        <w:rPr/>
        <w:t>for</w:t>
      </w:r>
      <w:r>
        <w:rPr>
          <w:spacing w:val="11"/>
        </w:rPr>
        <w:t> </w:t>
      </w:r>
      <w:r>
        <w:rPr/>
        <w:t>next</w:t>
      </w:r>
      <w:r>
        <w:rPr>
          <w:spacing w:val="7"/>
        </w:rPr>
        <w:t> </w:t>
      </w:r>
      <w:r>
        <w:rPr>
          <w:spacing w:val="-2"/>
        </w:rPr>
        <w:t>semester?</w:t>
      </w:r>
    </w:p>
    <w:p>
      <w:pPr>
        <w:pStyle w:val="BodyText"/>
        <w:spacing w:before="31"/>
        <w:ind w:left="0"/>
        <w:rPr>
          <w:b/>
          <w:i/>
        </w:rPr>
      </w:pPr>
    </w:p>
    <w:p>
      <w:pPr>
        <w:pStyle w:val="BodyText"/>
        <w:spacing w:before="1"/>
      </w:pPr>
      <w:r>
        <w:rPr/>
        <w:t>No.</w:t>
      </w:r>
      <w:r>
        <w:rPr>
          <w:spacing w:val="11"/>
        </w:rPr>
        <w:t> </w:t>
      </w:r>
      <w:r>
        <w:rPr/>
        <w:t>Research</w:t>
      </w:r>
      <w:r>
        <w:rPr>
          <w:spacing w:val="9"/>
        </w:rPr>
        <w:t> </w:t>
      </w:r>
      <w:r>
        <w:rPr/>
        <w:t>Points</w:t>
      </w:r>
      <w:r>
        <w:rPr>
          <w:spacing w:val="12"/>
        </w:rPr>
        <w:t> </w:t>
      </w:r>
      <w:r>
        <w:rPr/>
        <w:t>may</w:t>
      </w:r>
      <w:r>
        <w:rPr>
          <w:spacing w:val="9"/>
        </w:rPr>
        <w:t> </w:t>
      </w:r>
      <w:r>
        <w:rPr/>
        <w:t>only</w:t>
      </w:r>
      <w:r>
        <w:rPr>
          <w:spacing w:val="10"/>
        </w:rPr>
        <w:t> </w:t>
      </w:r>
      <w:r>
        <w:rPr/>
        <w:t>count</w:t>
      </w:r>
      <w:r>
        <w:rPr>
          <w:spacing w:val="9"/>
        </w:rPr>
        <w:t> </w:t>
      </w:r>
      <w:r>
        <w:rPr/>
        <w:t>towards</w:t>
      </w:r>
      <w:r>
        <w:rPr>
          <w:spacing w:val="9"/>
        </w:rPr>
        <w:t> </w:t>
      </w:r>
      <w:r>
        <w:rPr/>
        <w:t>courses</w:t>
      </w:r>
      <w:r>
        <w:rPr>
          <w:spacing w:val="10"/>
        </w:rPr>
        <w:t> </w:t>
      </w:r>
      <w:r>
        <w:rPr/>
        <w:t>in</w:t>
      </w:r>
      <w:r>
        <w:rPr>
          <w:spacing w:val="11"/>
        </w:rPr>
        <w:t> </w:t>
      </w:r>
      <w:r>
        <w:rPr/>
        <w:t>the</w:t>
      </w:r>
      <w:r>
        <w:rPr>
          <w:spacing w:val="11"/>
        </w:rPr>
        <w:t> </w:t>
      </w:r>
      <w:r>
        <w:rPr/>
        <w:t>semester</w:t>
      </w:r>
      <w:r>
        <w:rPr>
          <w:spacing w:val="5"/>
        </w:rPr>
        <w:t> </w:t>
      </w:r>
      <w:r>
        <w:rPr/>
        <w:t>they</w:t>
      </w:r>
      <w:r>
        <w:rPr>
          <w:spacing w:val="12"/>
        </w:rPr>
        <w:t> </w:t>
      </w:r>
      <w:r>
        <w:rPr/>
        <w:t>are</w:t>
      </w:r>
      <w:r>
        <w:rPr>
          <w:spacing w:val="11"/>
        </w:rPr>
        <w:t> </w:t>
      </w:r>
      <w:r>
        <w:rPr>
          <w:spacing w:val="-2"/>
        </w:rPr>
        <w:t>earned.</w:t>
      </w:r>
    </w:p>
    <w:p>
      <w:pPr>
        <w:pStyle w:val="BodyText"/>
        <w:spacing w:before="36"/>
        <w:ind w:left="0"/>
      </w:pPr>
    </w:p>
    <w:p>
      <w:pPr>
        <w:pStyle w:val="Heading1"/>
        <w:spacing w:before="0"/>
      </w:pPr>
      <w:r>
        <w:rPr/>
        <w:t>Sona</w:t>
      </w:r>
      <w:r>
        <w:rPr>
          <w:spacing w:val="11"/>
        </w:rPr>
        <w:t> </w:t>
      </w:r>
      <w:r>
        <w:rPr/>
        <w:t>isn’t</w:t>
      </w:r>
      <w:r>
        <w:rPr>
          <w:spacing w:val="8"/>
        </w:rPr>
        <w:t> </w:t>
      </w:r>
      <w:r>
        <w:rPr/>
        <w:t>letting</w:t>
      </w:r>
      <w:r>
        <w:rPr>
          <w:spacing w:val="7"/>
        </w:rPr>
        <w:t> </w:t>
      </w:r>
      <w:r>
        <w:rPr/>
        <w:t>me</w:t>
      </w:r>
      <w:r>
        <w:rPr>
          <w:spacing w:val="6"/>
        </w:rPr>
        <w:t> </w:t>
      </w:r>
      <w:r>
        <w:rPr/>
        <w:t>sign</w:t>
      </w:r>
      <w:r>
        <w:rPr>
          <w:spacing w:val="8"/>
        </w:rPr>
        <w:t> </w:t>
      </w:r>
      <w:r>
        <w:rPr/>
        <w:t>up</w:t>
      </w:r>
      <w:r>
        <w:rPr>
          <w:spacing w:val="12"/>
        </w:rPr>
        <w:t> </w:t>
      </w:r>
      <w:r>
        <w:rPr/>
        <w:t>for</w:t>
      </w:r>
      <w:r>
        <w:rPr>
          <w:spacing w:val="8"/>
        </w:rPr>
        <w:t> </w:t>
      </w:r>
      <w:r>
        <w:rPr/>
        <w:t>studies</w:t>
      </w:r>
      <w:r>
        <w:rPr>
          <w:spacing w:val="7"/>
        </w:rPr>
        <w:t> </w:t>
      </w:r>
      <w:r>
        <w:rPr/>
        <w:t>any</w:t>
      </w:r>
      <w:r>
        <w:rPr>
          <w:spacing w:val="8"/>
        </w:rPr>
        <w:t> </w:t>
      </w:r>
      <w:r>
        <w:rPr/>
        <w:t>more.</w:t>
      </w:r>
      <w:r>
        <w:rPr>
          <w:spacing w:val="7"/>
        </w:rPr>
        <w:t> </w:t>
      </w:r>
      <w:r>
        <w:rPr/>
        <w:t>Why</w:t>
      </w:r>
      <w:r>
        <w:rPr>
          <w:spacing w:val="9"/>
        </w:rPr>
        <w:t> </w:t>
      </w:r>
      <w:r>
        <w:rPr/>
        <w:t>is</w:t>
      </w:r>
      <w:r>
        <w:rPr>
          <w:spacing w:val="7"/>
        </w:rPr>
        <w:t> </w:t>
      </w:r>
      <w:r>
        <w:rPr>
          <w:spacing w:val="-2"/>
        </w:rPr>
        <w:t>this?</w:t>
      </w:r>
    </w:p>
    <w:p>
      <w:pPr>
        <w:pStyle w:val="BodyText"/>
        <w:spacing w:before="34"/>
        <w:ind w:left="0"/>
        <w:rPr>
          <w:b/>
          <w:i/>
        </w:rPr>
      </w:pPr>
    </w:p>
    <w:p>
      <w:pPr>
        <w:pStyle w:val="BodyText"/>
        <w:spacing w:line="369" w:lineRule="auto"/>
        <w:ind w:right="289"/>
      </w:pPr>
      <w:r>
        <w:rPr/>
        <w:t>We</w:t>
      </w:r>
      <w:r>
        <w:rPr>
          <w:spacing w:val="23"/>
        </w:rPr>
        <w:t> </w:t>
      </w:r>
      <w:r>
        <w:rPr/>
        <w:t>operate</w:t>
      </w:r>
      <w:r>
        <w:rPr>
          <w:spacing w:val="21"/>
        </w:rPr>
        <w:t> </w:t>
      </w:r>
      <w:r>
        <w:rPr/>
        <w:t>a</w:t>
      </w:r>
      <w:r>
        <w:rPr>
          <w:spacing w:val="21"/>
        </w:rPr>
        <w:t> </w:t>
      </w:r>
      <w:r>
        <w:rPr/>
        <w:t>‘blacklist’</w:t>
      </w:r>
      <w:r>
        <w:rPr>
          <w:spacing w:val="17"/>
        </w:rPr>
        <w:t> </w:t>
      </w:r>
      <w:r>
        <w:rPr/>
        <w:t>policy</w:t>
      </w:r>
      <w:r>
        <w:rPr>
          <w:spacing w:val="17"/>
        </w:rPr>
        <w:t> </w:t>
      </w:r>
      <w:r>
        <w:rPr/>
        <w:t>to</w:t>
      </w:r>
      <w:r>
        <w:rPr>
          <w:spacing w:val="19"/>
        </w:rPr>
        <w:t> </w:t>
      </w:r>
      <w:r>
        <w:rPr/>
        <w:t>protect</w:t>
      </w:r>
      <w:r>
        <w:rPr>
          <w:spacing w:val="19"/>
        </w:rPr>
        <w:t> </w:t>
      </w:r>
      <w:r>
        <w:rPr/>
        <w:t>the</w:t>
      </w:r>
      <w:r>
        <w:rPr>
          <w:spacing w:val="23"/>
        </w:rPr>
        <w:t> </w:t>
      </w:r>
      <w:r>
        <w:rPr/>
        <w:t>quality</w:t>
      </w:r>
      <w:r>
        <w:rPr>
          <w:spacing w:val="17"/>
        </w:rPr>
        <w:t> </w:t>
      </w:r>
      <w:r>
        <w:rPr/>
        <w:t>of</w:t>
      </w:r>
      <w:r>
        <w:rPr>
          <w:spacing w:val="25"/>
        </w:rPr>
        <w:t> </w:t>
      </w:r>
      <w:r>
        <w:rPr/>
        <w:t>our data,</w:t>
      </w:r>
      <w:r>
        <w:rPr>
          <w:spacing w:val="17"/>
        </w:rPr>
        <w:t> </w:t>
      </w:r>
      <w:r>
        <w:rPr/>
        <w:t>and</w:t>
      </w:r>
      <w:r>
        <w:rPr>
          <w:spacing w:val="19"/>
        </w:rPr>
        <w:t> </w:t>
      </w:r>
      <w:r>
        <w:rPr/>
        <w:t>to</w:t>
      </w:r>
      <w:r>
        <w:rPr>
          <w:spacing w:val="22"/>
        </w:rPr>
        <w:t> </w:t>
      </w:r>
      <w:r>
        <w:rPr/>
        <w:t>respect</w:t>
      </w:r>
      <w:r>
        <w:rPr>
          <w:spacing w:val="17"/>
        </w:rPr>
        <w:t> </w:t>
      </w:r>
      <w:r>
        <w:rPr/>
        <w:t>the</w:t>
      </w:r>
      <w:r>
        <w:rPr>
          <w:spacing w:val="19"/>
        </w:rPr>
        <w:t> </w:t>
      </w:r>
      <w:r>
        <w:rPr/>
        <w:t>time</w:t>
      </w:r>
      <w:r>
        <w:rPr>
          <w:spacing w:val="19"/>
        </w:rPr>
        <w:t> </w:t>
      </w:r>
      <w:r>
        <w:rPr/>
        <w:t>of our research assistants, who are often volunteers. If you miss two study appointments in the same</w:t>
      </w:r>
      <w:r>
        <w:rPr>
          <w:spacing w:val="23"/>
        </w:rPr>
        <w:t> </w:t>
      </w:r>
      <w:r>
        <w:rPr/>
        <w:t>semester,</w:t>
      </w:r>
      <w:r>
        <w:rPr>
          <w:spacing w:val="24"/>
        </w:rPr>
        <w:t> </w:t>
      </w:r>
      <w:r>
        <w:rPr/>
        <w:t>you</w:t>
      </w:r>
      <w:r>
        <w:rPr>
          <w:spacing w:val="24"/>
        </w:rPr>
        <w:t> </w:t>
      </w:r>
      <w:r>
        <w:rPr/>
        <w:t>will</w:t>
      </w:r>
      <w:r>
        <w:rPr>
          <w:spacing w:val="18"/>
        </w:rPr>
        <w:t> </w:t>
      </w:r>
      <w:r>
        <w:rPr/>
        <w:t>be</w:t>
      </w:r>
      <w:r>
        <w:rPr>
          <w:spacing w:val="24"/>
        </w:rPr>
        <w:t> </w:t>
      </w:r>
      <w:r>
        <w:rPr/>
        <w:t>‘blacklisted’</w:t>
      </w:r>
      <w:r>
        <w:rPr>
          <w:spacing w:val="20"/>
        </w:rPr>
        <w:t> </w:t>
      </w:r>
      <w:r>
        <w:rPr/>
        <w:t>and</w:t>
      </w:r>
      <w:r>
        <w:rPr>
          <w:spacing w:val="21"/>
        </w:rPr>
        <w:t> </w:t>
      </w:r>
      <w:r>
        <w:rPr/>
        <w:t>unable</w:t>
      </w:r>
      <w:r>
        <w:rPr>
          <w:spacing w:val="21"/>
        </w:rPr>
        <w:t> </w:t>
      </w:r>
      <w:r>
        <w:rPr/>
        <w:t>to</w:t>
      </w:r>
      <w:r>
        <w:rPr>
          <w:spacing w:val="21"/>
        </w:rPr>
        <w:t> </w:t>
      </w:r>
      <w:r>
        <w:rPr/>
        <w:t>participate</w:t>
      </w:r>
      <w:r>
        <w:rPr>
          <w:spacing w:val="21"/>
        </w:rPr>
        <w:t> </w:t>
      </w:r>
      <w:r>
        <w:rPr/>
        <w:t>in</w:t>
      </w:r>
      <w:r>
        <w:rPr>
          <w:spacing w:val="18"/>
        </w:rPr>
        <w:t> </w:t>
      </w:r>
      <w:r>
        <w:rPr/>
        <w:t>studies</w:t>
      </w:r>
      <w:r>
        <w:rPr>
          <w:spacing w:val="21"/>
        </w:rPr>
        <w:t> </w:t>
      </w:r>
      <w:r>
        <w:rPr/>
        <w:t>for</w:t>
      </w:r>
      <w:r>
        <w:rPr>
          <w:spacing w:val="21"/>
        </w:rPr>
        <w:t> </w:t>
      </w:r>
      <w:r>
        <w:rPr/>
        <w:t>the</w:t>
      </w:r>
      <w:r>
        <w:rPr>
          <w:spacing w:val="24"/>
        </w:rPr>
        <w:t> </w:t>
      </w:r>
      <w:r>
        <w:rPr/>
        <w:t>rest</w:t>
      </w:r>
      <w:r>
        <w:rPr>
          <w:spacing w:val="25"/>
        </w:rPr>
        <w:t> </w:t>
      </w:r>
      <w:r>
        <w:rPr/>
        <w:t>of that academic year. </w:t>
      </w:r>
      <w:r>
        <w:rPr>
          <w:i/>
        </w:rPr>
        <w:t>This includes signing up for, but not completing, online studies</w:t>
      </w:r>
      <w:r>
        <w:rPr/>
        <w:t>.</w:t>
      </w:r>
      <w:r>
        <w:rPr>
          <w:spacing w:val="40"/>
        </w:rPr>
        <w:t> </w:t>
      </w:r>
      <w:r>
        <w:rPr/>
        <w:t>If you decide not to complete an online study, please cancel your signup.</w:t>
      </w:r>
      <w:r>
        <w:rPr>
          <w:spacing w:val="40"/>
        </w:rPr>
        <w:t> </w:t>
      </w:r>
      <w:r>
        <w:rPr/>
        <w:t>This is important because these studies have quotas of students they test, and you will be blocking other students from </w:t>
      </w:r>
      <w:r>
        <w:rPr>
          <w:spacing w:val="-2"/>
        </w:rPr>
        <w:t>participating.</w:t>
      </w:r>
    </w:p>
    <w:p>
      <w:pPr>
        <w:pStyle w:val="BodyText"/>
        <w:spacing w:line="369" w:lineRule="auto" w:before="146"/>
        <w:ind w:right="289"/>
      </w:pPr>
      <w:r>
        <w:rPr/>
        <w:t>Similarly, if you are found to have provided bad data (for example by not taking the study seriously, not paying attention</w:t>
      </w:r>
      <w:r>
        <w:rPr>
          <w:spacing w:val="35"/>
        </w:rPr>
        <w:t> </w:t>
      </w:r>
      <w:r>
        <w:rPr/>
        <w:t>or not answering questionnaires properly and carefully), you</w:t>
      </w:r>
      <w:r>
        <w:rPr>
          <w:spacing w:val="40"/>
        </w:rPr>
        <w:t> </w:t>
      </w:r>
      <w:r>
        <w:rPr/>
        <w:t>will be blacklisted for the rest of that academic year. </w:t>
      </w:r>
      <w:r>
        <w:rPr>
          <w:i/>
        </w:rPr>
        <w:t>This includes completing studies you are not eligible for</w:t>
      </w:r>
      <w:r>
        <w:rPr/>
        <w:t>: for example, if a study is labelled ‘Turkish citizens only’ or ‘native Turkish speakers only’ and you are not eligible, you will be blacklisted if you participate.</w:t>
      </w:r>
      <w:r>
        <w:rPr>
          <w:spacing w:val="40"/>
        </w:rPr>
        <w:t> </w:t>
      </w:r>
      <w:r>
        <w:rPr/>
        <w:t>There are other studies and bonus homeworks available for our foreign students.</w:t>
      </w:r>
    </w:p>
    <w:p>
      <w:pPr>
        <w:pStyle w:val="BodyText"/>
        <w:spacing w:before="100"/>
        <w:ind w:left="0"/>
        <w:rPr>
          <w:sz w:val="20"/>
        </w:rPr>
      </w:pPr>
      <w:r>
        <w:rPr/>
        <mc:AlternateContent>
          <mc:Choice Requires="wps">
            <w:drawing>
              <wp:anchor distT="0" distB="0" distL="0" distR="0" allowOverlap="1" layoutInCell="1" locked="0" behindDoc="1" simplePos="0" relativeHeight="487587840">
                <wp:simplePos x="0" y="0"/>
                <wp:positionH relativeFrom="page">
                  <wp:posOffset>1188719</wp:posOffset>
                </wp:positionH>
                <wp:positionV relativeFrom="paragraph">
                  <wp:posOffset>224968</wp:posOffset>
                </wp:positionV>
                <wp:extent cx="171958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719580" cy="9525"/>
                        </a:xfrm>
                        <a:custGeom>
                          <a:avLst/>
                          <a:gdLst/>
                          <a:ahLst/>
                          <a:cxnLst/>
                          <a:rect l="l" t="t" r="r" b="b"/>
                          <a:pathLst>
                            <a:path w="1719580" h="9525">
                              <a:moveTo>
                                <a:pt x="1719071" y="9144"/>
                              </a:moveTo>
                              <a:lnTo>
                                <a:pt x="0" y="9144"/>
                              </a:lnTo>
                              <a:lnTo>
                                <a:pt x="0" y="0"/>
                              </a:lnTo>
                              <a:lnTo>
                                <a:pt x="1719071" y="0"/>
                              </a:lnTo>
                              <a:lnTo>
                                <a:pt x="1719071"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599998pt;margin-top:17.71406pt;width:135.359997pt;height:.720016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before="103"/>
        <w:ind w:left="152" w:right="0" w:firstLine="0"/>
        <w:jc w:val="left"/>
        <w:rPr>
          <w:sz w:val="18"/>
        </w:rPr>
      </w:pPr>
      <w:r>
        <w:rPr>
          <w:w w:val="105"/>
          <w:sz w:val="18"/>
          <w:vertAlign w:val="superscript"/>
        </w:rPr>
        <w:t>1</w:t>
      </w:r>
      <w:r>
        <w:rPr>
          <w:spacing w:val="-3"/>
          <w:w w:val="105"/>
          <w:sz w:val="18"/>
          <w:vertAlign w:val="baseline"/>
        </w:rPr>
        <w:t> </w:t>
      </w:r>
      <w:r>
        <w:rPr>
          <w:w w:val="105"/>
          <w:sz w:val="18"/>
          <w:vertAlign w:val="baseline"/>
        </w:rPr>
        <w:t>If</w:t>
      </w:r>
      <w:r>
        <w:rPr>
          <w:spacing w:val="-2"/>
          <w:w w:val="105"/>
          <w:sz w:val="18"/>
          <w:vertAlign w:val="baseline"/>
        </w:rPr>
        <w:t> </w:t>
      </w:r>
      <w:r>
        <w:rPr>
          <w:w w:val="105"/>
          <w:sz w:val="18"/>
          <w:vertAlign w:val="baseline"/>
        </w:rPr>
        <w:t>you</w:t>
      </w:r>
      <w:r>
        <w:rPr>
          <w:spacing w:val="-7"/>
          <w:w w:val="105"/>
          <w:sz w:val="18"/>
          <w:vertAlign w:val="baseline"/>
        </w:rPr>
        <w:t> </w:t>
      </w:r>
      <w:r>
        <w:rPr>
          <w:w w:val="105"/>
          <w:sz w:val="18"/>
          <w:vertAlign w:val="baseline"/>
        </w:rPr>
        <w:t>are</w:t>
      </w:r>
      <w:r>
        <w:rPr>
          <w:spacing w:val="-6"/>
          <w:w w:val="105"/>
          <w:sz w:val="18"/>
          <w:vertAlign w:val="baseline"/>
        </w:rPr>
        <w:t> </w:t>
      </w:r>
      <w:r>
        <w:rPr>
          <w:w w:val="105"/>
          <w:sz w:val="18"/>
          <w:vertAlign w:val="baseline"/>
        </w:rPr>
        <w:t>taking</w:t>
      </w:r>
      <w:r>
        <w:rPr>
          <w:spacing w:val="-7"/>
          <w:w w:val="105"/>
          <w:sz w:val="18"/>
          <w:vertAlign w:val="baseline"/>
        </w:rPr>
        <w:t> </w:t>
      </w:r>
      <w:r>
        <w:rPr>
          <w:w w:val="105"/>
          <w:sz w:val="18"/>
          <w:vertAlign w:val="baseline"/>
        </w:rPr>
        <w:t>CIP</w:t>
      </w:r>
      <w:r>
        <w:rPr>
          <w:spacing w:val="-5"/>
          <w:w w:val="105"/>
          <w:sz w:val="18"/>
          <w:vertAlign w:val="baseline"/>
        </w:rPr>
        <w:t> </w:t>
      </w:r>
      <w:r>
        <w:rPr>
          <w:w w:val="105"/>
          <w:sz w:val="18"/>
          <w:vertAlign w:val="baseline"/>
        </w:rPr>
        <w:t>101,</w:t>
      </w:r>
      <w:r>
        <w:rPr>
          <w:spacing w:val="1"/>
          <w:w w:val="105"/>
          <w:sz w:val="18"/>
          <w:vertAlign w:val="baseline"/>
        </w:rPr>
        <w:t> </w:t>
      </w:r>
      <w:r>
        <w:rPr>
          <w:w w:val="105"/>
          <w:sz w:val="18"/>
          <w:vertAlign w:val="baseline"/>
        </w:rPr>
        <w:t>you</w:t>
      </w:r>
      <w:r>
        <w:rPr>
          <w:spacing w:val="-8"/>
          <w:w w:val="105"/>
          <w:sz w:val="18"/>
          <w:vertAlign w:val="baseline"/>
        </w:rPr>
        <w:t> </w:t>
      </w:r>
      <w:r>
        <w:rPr>
          <w:w w:val="105"/>
          <w:sz w:val="18"/>
          <w:vertAlign w:val="baseline"/>
        </w:rPr>
        <w:t>have</w:t>
      </w:r>
      <w:r>
        <w:rPr>
          <w:spacing w:val="-6"/>
          <w:w w:val="105"/>
          <w:sz w:val="18"/>
          <w:vertAlign w:val="baseline"/>
        </w:rPr>
        <w:t> </w:t>
      </w:r>
      <w:r>
        <w:rPr>
          <w:w w:val="105"/>
          <w:sz w:val="18"/>
          <w:vertAlign w:val="baseline"/>
        </w:rPr>
        <w:t>an</w:t>
      </w:r>
      <w:r>
        <w:rPr>
          <w:spacing w:val="-8"/>
          <w:w w:val="105"/>
          <w:sz w:val="18"/>
          <w:vertAlign w:val="baseline"/>
        </w:rPr>
        <w:t> </w:t>
      </w:r>
      <w:r>
        <w:rPr>
          <w:w w:val="105"/>
          <w:sz w:val="18"/>
          <w:vertAlign w:val="baseline"/>
        </w:rPr>
        <w:t>earlier</w:t>
      </w:r>
      <w:r>
        <w:rPr>
          <w:spacing w:val="-5"/>
          <w:w w:val="105"/>
          <w:sz w:val="18"/>
          <w:vertAlign w:val="baseline"/>
        </w:rPr>
        <w:t> </w:t>
      </w:r>
      <w:r>
        <w:rPr>
          <w:w w:val="105"/>
          <w:sz w:val="18"/>
          <w:vertAlign w:val="baseline"/>
        </w:rPr>
        <w:t>deadline</w:t>
      </w:r>
      <w:r>
        <w:rPr>
          <w:spacing w:val="-6"/>
          <w:w w:val="105"/>
          <w:sz w:val="18"/>
          <w:vertAlign w:val="baseline"/>
        </w:rPr>
        <w:t> </w:t>
      </w:r>
      <w:r>
        <w:rPr>
          <w:w w:val="105"/>
          <w:sz w:val="18"/>
          <w:vertAlign w:val="baseline"/>
        </w:rPr>
        <w:t>that</w:t>
      </w:r>
      <w:r>
        <w:rPr>
          <w:spacing w:val="-5"/>
          <w:w w:val="105"/>
          <w:sz w:val="18"/>
          <w:vertAlign w:val="baseline"/>
        </w:rPr>
        <w:t> </w:t>
      </w:r>
      <w:r>
        <w:rPr>
          <w:w w:val="105"/>
          <w:sz w:val="18"/>
          <w:vertAlign w:val="baseline"/>
        </w:rPr>
        <w:t>this:</w:t>
      </w:r>
      <w:r>
        <w:rPr>
          <w:spacing w:val="-5"/>
          <w:w w:val="105"/>
          <w:sz w:val="18"/>
          <w:vertAlign w:val="baseline"/>
        </w:rPr>
        <w:t> </w:t>
      </w:r>
      <w:r>
        <w:rPr>
          <w:w w:val="105"/>
          <w:sz w:val="18"/>
          <w:vertAlign w:val="baseline"/>
        </w:rPr>
        <w:t>the</w:t>
      </w:r>
      <w:r>
        <w:rPr>
          <w:spacing w:val="-7"/>
          <w:w w:val="105"/>
          <w:sz w:val="18"/>
          <w:vertAlign w:val="baseline"/>
        </w:rPr>
        <w:t> </w:t>
      </w:r>
      <w:r>
        <w:rPr>
          <w:w w:val="105"/>
          <w:sz w:val="18"/>
          <w:vertAlign w:val="baseline"/>
        </w:rPr>
        <w:t>last</w:t>
      </w:r>
      <w:r>
        <w:rPr>
          <w:spacing w:val="-5"/>
          <w:w w:val="105"/>
          <w:sz w:val="18"/>
          <w:vertAlign w:val="baseline"/>
        </w:rPr>
        <w:t> </w:t>
      </w:r>
      <w:r>
        <w:rPr>
          <w:w w:val="105"/>
          <w:sz w:val="18"/>
          <w:vertAlign w:val="baseline"/>
        </w:rPr>
        <w:t>day</w:t>
      </w:r>
      <w:r>
        <w:rPr>
          <w:spacing w:val="-11"/>
          <w:w w:val="105"/>
          <w:sz w:val="18"/>
          <w:vertAlign w:val="baseline"/>
        </w:rPr>
        <w:t> </w:t>
      </w:r>
      <w:r>
        <w:rPr>
          <w:w w:val="105"/>
          <w:sz w:val="18"/>
          <w:vertAlign w:val="baseline"/>
        </w:rPr>
        <w:t>of</w:t>
      </w:r>
      <w:r>
        <w:rPr>
          <w:spacing w:val="-4"/>
          <w:w w:val="105"/>
          <w:sz w:val="18"/>
          <w:vertAlign w:val="baseline"/>
        </w:rPr>
        <w:t> </w:t>
      </w:r>
      <w:r>
        <w:rPr>
          <w:w w:val="105"/>
          <w:sz w:val="18"/>
          <w:vertAlign w:val="baseline"/>
        </w:rPr>
        <w:t>classes,</w:t>
      </w:r>
      <w:r>
        <w:rPr>
          <w:spacing w:val="-1"/>
          <w:w w:val="105"/>
          <w:sz w:val="18"/>
          <w:vertAlign w:val="baseline"/>
        </w:rPr>
        <w:t> </w:t>
      </w:r>
      <w:r>
        <w:rPr>
          <w:w w:val="105"/>
          <w:sz w:val="18"/>
          <w:vertAlign w:val="baseline"/>
        </w:rPr>
        <w:t>5</w:t>
      </w:r>
      <w:r>
        <w:rPr>
          <w:w w:val="105"/>
          <w:sz w:val="18"/>
          <w:vertAlign w:val="superscript"/>
        </w:rPr>
        <w:t>th</w:t>
      </w:r>
      <w:r>
        <w:rPr>
          <w:spacing w:val="-5"/>
          <w:w w:val="105"/>
          <w:sz w:val="18"/>
          <w:vertAlign w:val="baseline"/>
        </w:rPr>
        <w:t> </w:t>
      </w:r>
      <w:r>
        <w:rPr>
          <w:spacing w:val="-2"/>
          <w:w w:val="105"/>
          <w:sz w:val="18"/>
          <w:vertAlign w:val="baseline"/>
        </w:rPr>
        <w:t>January.</w:t>
      </w:r>
    </w:p>
    <w:p>
      <w:pPr>
        <w:spacing w:after="0"/>
        <w:jc w:val="left"/>
        <w:rPr>
          <w:sz w:val="18"/>
        </w:rPr>
        <w:sectPr>
          <w:pgSz w:w="12240" w:h="15840"/>
          <w:pgMar w:header="718" w:footer="0" w:top="1440" w:bottom="280" w:left="1720" w:right="1720"/>
        </w:sectPr>
      </w:pPr>
    </w:p>
    <w:p>
      <w:pPr>
        <w:pStyle w:val="BodyText"/>
        <w:spacing w:line="369" w:lineRule="auto" w:before="85"/>
        <w:ind w:right="289"/>
      </w:pPr>
      <w:r>
        <w:rPr/>
        <w:t>Please note that the Sona administrators’ (Rob Booth and Ezgi Akpınar) decisions are final in all penalty and blacklist matters.</w:t>
      </w:r>
    </w:p>
    <w:p>
      <w:pPr>
        <w:pStyle w:val="Heading1"/>
        <w:spacing w:before="147"/>
      </w:pPr>
      <w:r>
        <w:rPr/>
        <w:t>Can</w:t>
      </w:r>
      <w:r>
        <w:rPr>
          <w:spacing w:val="11"/>
        </w:rPr>
        <w:t> </w:t>
      </w:r>
      <w:r>
        <w:rPr/>
        <w:t>I</w:t>
      </w:r>
      <w:r>
        <w:rPr>
          <w:spacing w:val="10"/>
        </w:rPr>
        <w:t> </w:t>
      </w:r>
      <w:r>
        <w:rPr/>
        <w:t>earn</w:t>
      </w:r>
      <w:r>
        <w:rPr>
          <w:spacing w:val="7"/>
        </w:rPr>
        <w:t> </w:t>
      </w:r>
      <w:r>
        <w:rPr/>
        <w:t>money</w:t>
      </w:r>
      <w:r>
        <w:rPr>
          <w:spacing w:val="10"/>
        </w:rPr>
        <w:t> </w:t>
      </w:r>
      <w:r>
        <w:rPr/>
        <w:t>instead</w:t>
      </w:r>
      <w:r>
        <w:rPr>
          <w:spacing w:val="9"/>
        </w:rPr>
        <w:t> </w:t>
      </w:r>
      <w:r>
        <w:rPr/>
        <w:t>of</w:t>
      </w:r>
      <w:r>
        <w:rPr>
          <w:spacing w:val="12"/>
        </w:rPr>
        <w:t> </w:t>
      </w:r>
      <w:r>
        <w:rPr/>
        <w:t>Research</w:t>
      </w:r>
      <w:r>
        <w:rPr>
          <w:spacing w:val="11"/>
        </w:rPr>
        <w:t> </w:t>
      </w:r>
      <w:r>
        <w:rPr>
          <w:spacing w:val="-2"/>
        </w:rPr>
        <w:t>Points?</w:t>
      </w:r>
    </w:p>
    <w:p>
      <w:pPr>
        <w:pStyle w:val="BodyText"/>
        <w:spacing w:before="36"/>
        <w:ind w:left="0"/>
        <w:rPr>
          <w:b/>
          <w:i/>
        </w:rPr>
      </w:pPr>
    </w:p>
    <w:p>
      <w:pPr>
        <w:pStyle w:val="BodyText"/>
        <w:spacing w:line="369" w:lineRule="auto" w:before="1"/>
        <w:ind w:right="433"/>
      </w:pPr>
      <w:r>
        <w:rPr/>
        <w:t>This is unusual, but sometimes paid studies will be available. Studies will usually be either for Research Points, or for money; you cannot choose to be paid for a study which gives Research Points. Paid studies will be clearly labelled on Sona.</w:t>
      </w:r>
    </w:p>
    <w:p>
      <w:pPr>
        <w:pStyle w:val="Heading1"/>
        <w:spacing w:before="148"/>
      </w:pPr>
      <w:r>
        <w:rPr/>
        <w:t>What</w:t>
      </w:r>
      <w:r>
        <w:rPr>
          <w:spacing w:val="9"/>
        </w:rPr>
        <w:t> </w:t>
      </w:r>
      <w:r>
        <w:rPr/>
        <w:t>happens</w:t>
      </w:r>
      <w:r>
        <w:rPr>
          <w:spacing w:val="9"/>
        </w:rPr>
        <w:t> </w:t>
      </w:r>
      <w:r>
        <w:rPr/>
        <w:t>if</w:t>
      </w:r>
      <w:r>
        <w:rPr>
          <w:spacing w:val="8"/>
        </w:rPr>
        <w:t> </w:t>
      </w:r>
      <w:r>
        <w:rPr/>
        <w:t>I</w:t>
      </w:r>
      <w:r>
        <w:rPr>
          <w:spacing w:val="7"/>
        </w:rPr>
        <w:t> </w:t>
      </w:r>
      <w:r>
        <w:rPr/>
        <w:t>have</w:t>
      </w:r>
      <w:r>
        <w:rPr>
          <w:spacing w:val="7"/>
        </w:rPr>
        <w:t> </w:t>
      </w:r>
      <w:r>
        <w:rPr/>
        <w:t>to</w:t>
      </w:r>
      <w:r>
        <w:rPr>
          <w:spacing w:val="11"/>
        </w:rPr>
        <w:t> </w:t>
      </w:r>
      <w:r>
        <w:rPr/>
        <w:t>stop/drop</w:t>
      </w:r>
      <w:r>
        <w:rPr>
          <w:spacing w:val="7"/>
        </w:rPr>
        <w:t> </w:t>
      </w:r>
      <w:r>
        <w:rPr/>
        <w:t>out</w:t>
      </w:r>
      <w:r>
        <w:rPr>
          <w:spacing w:val="11"/>
        </w:rPr>
        <w:t> </w:t>
      </w:r>
      <w:r>
        <w:rPr/>
        <w:t>of</w:t>
      </w:r>
      <w:r>
        <w:rPr>
          <w:spacing w:val="3"/>
        </w:rPr>
        <w:t> </w:t>
      </w:r>
      <w:r>
        <w:rPr/>
        <w:t>the</w:t>
      </w:r>
      <w:r>
        <w:rPr>
          <w:spacing w:val="8"/>
        </w:rPr>
        <w:t> </w:t>
      </w:r>
      <w:r>
        <w:rPr>
          <w:spacing w:val="-2"/>
        </w:rPr>
        <w:t>study?</w:t>
      </w:r>
    </w:p>
    <w:p>
      <w:pPr>
        <w:pStyle w:val="BodyText"/>
        <w:spacing w:before="34"/>
        <w:ind w:left="0"/>
        <w:rPr>
          <w:b/>
          <w:i/>
        </w:rPr>
      </w:pPr>
    </w:p>
    <w:p>
      <w:pPr>
        <w:pStyle w:val="BodyText"/>
        <w:spacing w:line="369" w:lineRule="auto" w:before="1"/>
        <w:ind w:right="433"/>
      </w:pPr>
      <w:r>
        <w:rPr/>
        <w:t>All participants, always, have the right to stop a study at any time, and for any reason, without penalty. You should not be afraid or embarrassed to do this if you feel uncomfortable. Similarly, sometimes technical problems prevent you finishing a study.</w:t>
      </w:r>
    </w:p>
    <w:p>
      <w:pPr>
        <w:pStyle w:val="BodyText"/>
        <w:spacing w:line="369" w:lineRule="auto" w:before="146"/>
        <w:ind w:right="433"/>
      </w:pPr>
      <w:r>
        <w:rPr/>
        <w:t>Stopping studies in the middle will </w:t>
      </w:r>
      <w:r>
        <w:rPr>
          <w:i/>
        </w:rPr>
        <w:t>not </w:t>
      </w:r>
      <w:r>
        <w:rPr/>
        <w:t>count towards a blacklisting, unless we feel you are doing it dishonestly or inappropriately. To prevent people abusing this system, we will not normally give you your Research Points if you do not finish the study. Some studies – for example very long studies, where you participate occasionally over a period of weeks – may handle this differently, and this will be clearly written in that study’s description on Sona.</w:t>
      </w:r>
    </w:p>
    <w:p>
      <w:pPr>
        <w:spacing w:before="150"/>
        <w:ind w:left="152" w:right="0" w:firstLine="0"/>
        <w:jc w:val="left"/>
        <w:rPr>
          <w:i/>
          <w:sz w:val="22"/>
        </w:rPr>
      </w:pPr>
      <w:r>
        <w:rPr>
          <w:i/>
          <w:sz w:val="22"/>
        </w:rPr>
        <w:t>For</w:t>
      </w:r>
      <w:r>
        <w:rPr>
          <w:i/>
          <w:spacing w:val="10"/>
          <w:sz w:val="22"/>
        </w:rPr>
        <w:t> </w:t>
      </w:r>
      <w:r>
        <w:rPr>
          <w:i/>
          <w:sz w:val="22"/>
        </w:rPr>
        <w:t>lab</w:t>
      </w:r>
      <w:r>
        <w:rPr>
          <w:i/>
          <w:spacing w:val="6"/>
          <w:sz w:val="22"/>
        </w:rPr>
        <w:t> </w:t>
      </w:r>
      <w:r>
        <w:rPr>
          <w:i/>
          <w:spacing w:val="-2"/>
          <w:sz w:val="22"/>
        </w:rPr>
        <w:t>studies:</w:t>
      </w:r>
    </w:p>
    <w:p>
      <w:pPr>
        <w:pStyle w:val="BodyText"/>
        <w:spacing w:before="31"/>
        <w:ind w:left="0"/>
        <w:rPr>
          <w:i/>
        </w:rPr>
      </w:pPr>
    </w:p>
    <w:p>
      <w:pPr>
        <w:pStyle w:val="BodyText"/>
        <w:spacing w:line="369" w:lineRule="auto"/>
        <w:ind w:right="289"/>
      </w:pPr>
      <w:r>
        <w:rPr/>
        <w:t>If you wish to stop a study, you can do so at any time. Just tell the researcher. You will not be able to do the same study later, because you would know too much about that study. But you will still be able to do other studies as normal.</w:t>
      </w:r>
    </w:p>
    <w:p>
      <w:pPr>
        <w:spacing w:before="149"/>
        <w:ind w:left="152" w:right="0" w:firstLine="0"/>
        <w:jc w:val="left"/>
        <w:rPr>
          <w:i/>
          <w:sz w:val="22"/>
        </w:rPr>
      </w:pPr>
      <w:r>
        <w:rPr>
          <w:i/>
          <w:sz w:val="22"/>
        </w:rPr>
        <w:t>For</w:t>
      </w:r>
      <w:r>
        <w:rPr>
          <w:i/>
          <w:spacing w:val="10"/>
          <w:sz w:val="22"/>
        </w:rPr>
        <w:t> </w:t>
      </w:r>
      <w:r>
        <w:rPr>
          <w:i/>
          <w:sz w:val="22"/>
        </w:rPr>
        <w:t>online</w:t>
      </w:r>
      <w:r>
        <w:rPr>
          <w:i/>
          <w:spacing w:val="11"/>
          <w:sz w:val="22"/>
        </w:rPr>
        <w:t> </w:t>
      </w:r>
      <w:r>
        <w:rPr>
          <w:i/>
          <w:spacing w:val="-2"/>
          <w:sz w:val="22"/>
        </w:rPr>
        <w:t>studies:</w:t>
      </w:r>
    </w:p>
    <w:p>
      <w:pPr>
        <w:pStyle w:val="BodyText"/>
        <w:spacing w:before="36"/>
        <w:ind w:left="0"/>
        <w:rPr>
          <w:i/>
        </w:rPr>
      </w:pPr>
    </w:p>
    <w:p>
      <w:pPr>
        <w:pStyle w:val="BodyText"/>
        <w:spacing w:line="369" w:lineRule="auto" w:before="1"/>
        <w:ind w:right="289"/>
      </w:pPr>
      <w:r>
        <w:rPr/>
        <w:t>If you are unable to finish a study, either because of technical problems or because you do not wish to continue, please </w:t>
      </w:r>
      <w:r>
        <w:rPr>
          <w:i/>
        </w:rPr>
        <w:t>email the researcher to let them know </w:t>
      </w:r>
      <w:r>
        <w:rPr/>
        <w:t>what has happened.</w:t>
      </w:r>
      <w:r>
        <w:rPr>
          <w:spacing w:val="80"/>
        </w:rPr>
        <w:t> </w:t>
      </w:r>
      <w:r>
        <w:rPr/>
        <w:t>If you</w:t>
      </w:r>
      <w:r>
        <w:rPr>
          <w:spacing w:val="40"/>
        </w:rPr>
        <w:t> </w:t>
      </w:r>
      <w:r>
        <w:rPr/>
        <w:t>don’t, you will lose the Research Points value of that study (see above), so it’s very important that you tell the researcher that you tried to do the study, but couldn’t.</w:t>
      </w:r>
    </w:p>
    <w:p>
      <w:pPr>
        <w:pStyle w:val="BodyText"/>
        <w:spacing w:line="369" w:lineRule="auto" w:before="148"/>
        <w:ind w:right="433"/>
      </w:pPr>
      <w:r>
        <w:rPr/>
        <w:t>If you are unable to finish a study for any reason, please do NOT start the study again. It’s very important that you </w:t>
      </w:r>
      <w:r>
        <w:rPr>
          <w:i/>
        </w:rPr>
        <w:t>never do a study more than once</w:t>
      </w:r>
      <w:r>
        <w:rPr/>
        <w:t>! Instead, just email the researcher and tell them what happened.</w:t>
      </w:r>
    </w:p>
    <w:p>
      <w:pPr>
        <w:pStyle w:val="Heading1"/>
        <w:spacing w:before="148"/>
      </w:pPr>
      <w:r>
        <w:rPr/>
        <w:t>I</w:t>
      </w:r>
      <w:r>
        <w:rPr>
          <w:spacing w:val="8"/>
        </w:rPr>
        <w:t> </w:t>
      </w:r>
      <w:r>
        <w:rPr/>
        <w:t>completed</w:t>
      </w:r>
      <w:r>
        <w:rPr>
          <w:spacing w:val="9"/>
        </w:rPr>
        <w:t> </w:t>
      </w:r>
      <w:r>
        <w:rPr/>
        <w:t>an</w:t>
      </w:r>
      <w:r>
        <w:rPr>
          <w:spacing w:val="10"/>
        </w:rPr>
        <w:t> </w:t>
      </w:r>
      <w:r>
        <w:rPr/>
        <w:t>online</w:t>
      </w:r>
      <w:r>
        <w:rPr>
          <w:spacing w:val="11"/>
        </w:rPr>
        <w:t> </w:t>
      </w:r>
      <w:r>
        <w:rPr/>
        <w:t>study,</w:t>
      </w:r>
      <w:r>
        <w:rPr>
          <w:spacing w:val="13"/>
        </w:rPr>
        <w:t> </w:t>
      </w:r>
      <w:r>
        <w:rPr/>
        <w:t>but</w:t>
      </w:r>
      <w:r>
        <w:rPr>
          <w:spacing w:val="9"/>
        </w:rPr>
        <w:t> </w:t>
      </w:r>
      <w:r>
        <w:rPr/>
        <w:t>I</w:t>
      </w:r>
      <w:r>
        <w:rPr>
          <w:spacing w:val="9"/>
        </w:rPr>
        <w:t> </w:t>
      </w:r>
      <w:r>
        <w:rPr/>
        <w:t>didn’t</w:t>
      </w:r>
      <w:r>
        <w:rPr>
          <w:spacing w:val="12"/>
        </w:rPr>
        <w:t> </w:t>
      </w:r>
      <w:r>
        <w:rPr/>
        <w:t>get</w:t>
      </w:r>
      <w:r>
        <w:rPr>
          <w:spacing w:val="9"/>
        </w:rPr>
        <w:t> </w:t>
      </w:r>
      <w:r>
        <w:rPr/>
        <w:t>my</w:t>
      </w:r>
      <w:r>
        <w:rPr>
          <w:spacing w:val="6"/>
        </w:rPr>
        <w:t> </w:t>
      </w:r>
      <w:r>
        <w:rPr/>
        <w:t>Research</w:t>
      </w:r>
      <w:r>
        <w:rPr>
          <w:spacing w:val="7"/>
        </w:rPr>
        <w:t> </w:t>
      </w:r>
      <w:r>
        <w:rPr/>
        <w:t>Points</w:t>
      </w:r>
      <w:r>
        <w:rPr>
          <w:spacing w:val="9"/>
        </w:rPr>
        <w:t> </w:t>
      </w:r>
      <w:r>
        <w:rPr>
          <w:spacing w:val="-4"/>
        </w:rPr>
        <w:t>yet.</w:t>
      </w:r>
    </w:p>
    <w:p>
      <w:pPr>
        <w:spacing w:after="0"/>
        <w:sectPr>
          <w:pgSz w:w="12240" w:h="15840"/>
          <w:pgMar w:header="718" w:footer="0" w:top="1440" w:bottom="280" w:left="1720" w:right="1720"/>
        </w:sectPr>
      </w:pPr>
    </w:p>
    <w:p>
      <w:pPr>
        <w:pStyle w:val="BodyText"/>
        <w:spacing w:line="369" w:lineRule="auto" w:before="85"/>
        <w:ind w:right="299"/>
        <w:jc w:val="both"/>
      </w:pPr>
      <w:r>
        <w:rPr/>
        <w:t>Some studies are set to automatically give your Research Points at the end. Others cannot be set up this way, and the Researchers must manually give your Research Points. Even when a study should give your Research Points automatically, sometimes this process fails.</w:t>
      </w:r>
    </w:p>
    <w:p>
      <w:pPr>
        <w:pStyle w:val="BodyText"/>
        <w:spacing w:before="149"/>
        <w:jc w:val="both"/>
      </w:pPr>
      <w:r>
        <w:rPr/>
        <w:t>If</w:t>
      </w:r>
      <w:r>
        <w:rPr>
          <w:spacing w:val="10"/>
        </w:rPr>
        <w:t> </w:t>
      </w:r>
      <w:r>
        <w:rPr/>
        <w:t>you</w:t>
      </w:r>
      <w:r>
        <w:rPr>
          <w:spacing w:val="11"/>
        </w:rPr>
        <w:t> </w:t>
      </w:r>
      <w:r>
        <w:rPr/>
        <w:t>still</w:t>
      </w:r>
      <w:r>
        <w:rPr>
          <w:spacing w:val="7"/>
        </w:rPr>
        <w:t> </w:t>
      </w:r>
      <w:r>
        <w:rPr/>
        <w:t>haven’t</w:t>
      </w:r>
      <w:r>
        <w:rPr>
          <w:spacing w:val="11"/>
        </w:rPr>
        <w:t> </w:t>
      </w:r>
      <w:r>
        <w:rPr/>
        <w:t>gotten</w:t>
      </w:r>
      <w:r>
        <w:rPr>
          <w:spacing w:val="9"/>
        </w:rPr>
        <w:t> </w:t>
      </w:r>
      <w:r>
        <w:rPr/>
        <w:t>your</w:t>
      </w:r>
      <w:r>
        <w:rPr>
          <w:spacing w:val="9"/>
        </w:rPr>
        <w:t> </w:t>
      </w:r>
      <w:r>
        <w:rPr/>
        <w:t>Research</w:t>
      </w:r>
      <w:r>
        <w:rPr>
          <w:spacing w:val="9"/>
        </w:rPr>
        <w:t> </w:t>
      </w:r>
      <w:r>
        <w:rPr/>
        <w:t>Points</w:t>
      </w:r>
      <w:r>
        <w:rPr>
          <w:spacing w:val="9"/>
        </w:rPr>
        <w:t> </w:t>
      </w:r>
      <w:r>
        <w:rPr/>
        <w:t>two</w:t>
      </w:r>
      <w:r>
        <w:rPr>
          <w:spacing w:val="9"/>
        </w:rPr>
        <w:t> </w:t>
      </w:r>
      <w:r>
        <w:rPr/>
        <w:t>days</w:t>
      </w:r>
      <w:r>
        <w:rPr>
          <w:spacing w:val="11"/>
        </w:rPr>
        <w:t> </w:t>
      </w:r>
      <w:r>
        <w:rPr/>
        <w:t>after</w:t>
      </w:r>
      <w:r>
        <w:rPr>
          <w:spacing w:val="8"/>
        </w:rPr>
        <w:t> </w:t>
      </w:r>
      <w:r>
        <w:rPr/>
        <w:t>you</w:t>
      </w:r>
      <w:r>
        <w:rPr>
          <w:spacing w:val="9"/>
        </w:rPr>
        <w:t> </w:t>
      </w:r>
      <w:r>
        <w:rPr/>
        <w:t>finished</w:t>
      </w:r>
      <w:r>
        <w:rPr>
          <w:spacing w:val="6"/>
        </w:rPr>
        <w:t> </w:t>
      </w:r>
      <w:r>
        <w:rPr/>
        <w:t>the</w:t>
      </w:r>
      <w:r>
        <w:rPr>
          <w:spacing w:val="13"/>
        </w:rPr>
        <w:t> </w:t>
      </w:r>
      <w:r>
        <w:rPr>
          <w:spacing w:val="-2"/>
        </w:rPr>
        <w:t>study:</w:t>
      </w:r>
    </w:p>
    <w:p>
      <w:pPr>
        <w:pStyle w:val="BodyText"/>
        <w:spacing w:before="34"/>
        <w:ind w:left="0"/>
      </w:pPr>
    </w:p>
    <w:p>
      <w:pPr>
        <w:spacing w:line="369" w:lineRule="auto" w:before="0"/>
        <w:ind w:left="152" w:right="0" w:firstLine="0"/>
        <w:jc w:val="left"/>
        <w:rPr>
          <w:sz w:val="22"/>
        </w:rPr>
      </w:pPr>
      <w:r>
        <w:rPr>
          <w:sz w:val="22"/>
        </w:rPr>
        <w:t>Please do NOT do the study again! You know too much and your new data might mess up the study! </w:t>
      </w:r>
      <w:r>
        <w:rPr>
          <w:i/>
          <w:sz w:val="22"/>
        </w:rPr>
        <w:t>Never do a study more than once</w:t>
      </w:r>
      <w:r>
        <w:rPr>
          <w:sz w:val="22"/>
        </w:rPr>
        <w:t>.</w:t>
      </w:r>
    </w:p>
    <w:p>
      <w:pPr>
        <w:pStyle w:val="BodyText"/>
        <w:spacing w:line="369" w:lineRule="auto" w:before="149"/>
        <w:ind w:right="289"/>
      </w:pPr>
      <w:r>
        <w:rPr/>
        <w:t>Please DO email the Researcher to tell them the situation. Usually they can fix the problem</w:t>
      </w:r>
      <w:r>
        <w:rPr>
          <w:spacing w:val="80"/>
        </w:rPr>
        <w:t> </w:t>
      </w:r>
      <w:r>
        <w:rPr/>
        <w:t>very quickly and easily. Remember: if you don’t contact the Researcher, they might think you haven’t done the study at all, and you might lose Research Points.</w:t>
      </w:r>
    </w:p>
    <w:p>
      <w:pPr>
        <w:pStyle w:val="Heading1"/>
      </w:pPr>
      <w:r>
        <w:rPr/>
        <w:t>What</w:t>
      </w:r>
      <w:r>
        <w:rPr>
          <w:spacing w:val="11"/>
        </w:rPr>
        <w:t> </w:t>
      </w:r>
      <w:r>
        <w:rPr/>
        <w:t>if</w:t>
      </w:r>
      <w:r>
        <w:rPr>
          <w:spacing w:val="8"/>
        </w:rPr>
        <w:t> </w:t>
      </w:r>
      <w:r>
        <w:rPr/>
        <w:t>I</w:t>
      </w:r>
      <w:r>
        <w:rPr>
          <w:spacing w:val="9"/>
        </w:rPr>
        <w:t> </w:t>
      </w:r>
      <w:r>
        <w:rPr/>
        <w:t>don't</w:t>
      </w:r>
      <w:r>
        <w:rPr>
          <w:spacing w:val="8"/>
        </w:rPr>
        <w:t> </w:t>
      </w:r>
      <w:r>
        <w:rPr/>
        <w:t>want</w:t>
      </w:r>
      <w:r>
        <w:rPr>
          <w:spacing w:val="6"/>
        </w:rPr>
        <w:t> </w:t>
      </w:r>
      <w:r>
        <w:rPr/>
        <w:t>to</w:t>
      </w:r>
      <w:r>
        <w:rPr>
          <w:spacing w:val="8"/>
        </w:rPr>
        <w:t> </w:t>
      </w:r>
      <w:r>
        <w:rPr/>
        <w:t>participate</w:t>
      </w:r>
      <w:r>
        <w:rPr>
          <w:spacing w:val="8"/>
        </w:rPr>
        <w:t> </w:t>
      </w:r>
      <w:r>
        <w:rPr/>
        <w:t>in</w:t>
      </w:r>
      <w:r>
        <w:rPr>
          <w:spacing w:val="6"/>
        </w:rPr>
        <w:t> </w:t>
      </w:r>
      <w:r>
        <w:rPr>
          <w:spacing w:val="-2"/>
        </w:rPr>
        <w:t>studies?</w:t>
      </w:r>
    </w:p>
    <w:p>
      <w:pPr>
        <w:pStyle w:val="BodyText"/>
        <w:spacing w:before="32"/>
        <w:ind w:left="0"/>
        <w:rPr>
          <w:b/>
          <w:i/>
        </w:rPr>
      </w:pPr>
    </w:p>
    <w:p>
      <w:pPr>
        <w:pStyle w:val="BodyText"/>
        <w:spacing w:line="369" w:lineRule="auto"/>
        <w:ind w:right="330"/>
        <w:jc w:val="both"/>
      </w:pPr>
      <w:r>
        <w:rPr/>
        <w:t>For Psychology courses, study participation is entirely voluntary: Research Points are bonus points, you can still get 100% on your course without participating at all. Marketing courses may handle this differently, so check your syllabus carefully.</w:t>
      </w:r>
    </w:p>
    <w:p>
      <w:pPr>
        <w:spacing w:line="369" w:lineRule="auto" w:before="149"/>
        <w:ind w:left="152" w:right="289" w:firstLine="0"/>
        <w:jc w:val="left"/>
        <w:rPr>
          <w:sz w:val="22"/>
        </w:rPr>
      </w:pPr>
      <w:r>
        <w:rPr>
          <w:sz w:val="22"/>
        </w:rPr>
        <w:t>If you wish to earn bonus points but do not want to participate in studies, each study has an alternative bonus homework assignment you can do, worth the same number of Research Points. Please ask the ‘PI’ (Principle Investigator) of that particular study for details. Each study’s PI is indicated on the Sona page for that study.</w:t>
      </w:r>
      <w:r>
        <w:rPr>
          <w:spacing w:val="80"/>
          <w:sz w:val="22"/>
        </w:rPr>
        <w:t> </w:t>
      </w:r>
      <w:r>
        <w:rPr>
          <w:i/>
          <w:sz w:val="22"/>
        </w:rPr>
        <w:t>Note that these homeworks are only available while the study is running, they cannot be completed afterwards.</w:t>
      </w:r>
      <w:r>
        <w:rPr>
          <w:i/>
          <w:spacing w:val="40"/>
          <w:sz w:val="22"/>
        </w:rPr>
        <w:t> </w:t>
      </w:r>
      <w:r>
        <w:rPr>
          <w:sz w:val="22"/>
        </w:rPr>
        <w:t>Since PIs only create these homeworks when</w:t>
      </w:r>
      <w:r>
        <w:rPr>
          <w:spacing w:val="26"/>
          <w:sz w:val="22"/>
        </w:rPr>
        <w:t> </w:t>
      </w:r>
      <w:r>
        <w:rPr>
          <w:sz w:val="22"/>
        </w:rPr>
        <w:t>students ask for them,</w:t>
      </w:r>
      <w:r>
        <w:rPr>
          <w:spacing w:val="35"/>
          <w:sz w:val="22"/>
        </w:rPr>
        <w:t> </w:t>
      </w:r>
      <w:r>
        <w:rPr>
          <w:i/>
          <w:sz w:val="22"/>
        </w:rPr>
        <w:t>students who ask for a homework but</w:t>
      </w:r>
      <w:r>
        <w:rPr>
          <w:i/>
          <w:spacing w:val="40"/>
          <w:sz w:val="22"/>
        </w:rPr>
        <w:t> </w:t>
      </w:r>
      <w:r>
        <w:rPr>
          <w:i/>
          <w:sz w:val="22"/>
        </w:rPr>
        <w:t>then do not submit anything will be penalised as if they missed an appointment</w:t>
      </w:r>
      <w:r>
        <w:rPr>
          <w:sz w:val="22"/>
        </w:rPr>
        <w:t>: they will lose the Research Points value of that study.</w:t>
      </w:r>
    </w:p>
    <w:p>
      <w:pPr>
        <w:pStyle w:val="Heading1"/>
      </w:pPr>
      <w:r>
        <w:rPr/>
        <w:t>What</w:t>
      </w:r>
      <w:r>
        <w:rPr>
          <w:spacing w:val="11"/>
        </w:rPr>
        <w:t> </w:t>
      </w:r>
      <w:r>
        <w:rPr/>
        <w:t>if</w:t>
      </w:r>
      <w:r>
        <w:rPr>
          <w:spacing w:val="7"/>
        </w:rPr>
        <w:t> </w:t>
      </w:r>
      <w:r>
        <w:rPr/>
        <w:t>I</w:t>
      </w:r>
      <w:r>
        <w:rPr>
          <w:spacing w:val="8"/>
        </w:rPr>
        <w:t> </w:t>
      </w:r>
      <w:r>
        <w:rPr/>
        <w:t>don't</w:t>
      </w:r>
      <w:r>
        <w:rPr>
          <w:spacing w:val="8"/>
        </w:rPr>
        <w:t> </w:t>
      </w:r>
      <w:r>
        <w:rPr/>
        <w:t>speak</w:t>
      </w:r>
      <w:r>
        <w:rPr>
          <w:spacing w:val="5"/>
        </w:rPr>
        <w:t> </w:t>
      </w:r>
      <w:r>
        <w:rPr>
          <w:spacing w:val="-2"/>
        </w:rPr>
        <w:t>Turkish?</w:t>
      </w:r>
    </w:p>
    <w:p>
      <w:pPr>
        <w:pStyle w:val="BodyText"/>
        <w:spacing w:before="32"/>
        <w:ind w:left="0"/>
        <w:rPr>
          <w:b/>
          <w:i/>
        </w:rPr>
      </w:pPr>
    </w:p>
    <w:p>
      <w:pPr>
        <w:pStyle w:val="BodyText"/>
        <w:spacing w:line="369" w:lineRule="auto"/>
        <w:ind w:right="111"/>
      </w:pPr>
      <w:r>
        <w:rPr/>
        <w:t>Sona works in both Turkish and English; the two versions are the same. Often, studies will be open</w:t>
      </w:r>
      <w:r>
        <w:rPr>
          <w:spacing w:val="24"/>
        </w:rPr>
        <w:t> </w:t>
      </w:r>
      <w:r>
        <w:rPr/>
        <w:t>to</w:t>
      </w:r>
      <w:r>
        <w:rPr>
          <w:spacing w:val="27"/>
        </w:rPr>
        <w:t> </w:t>
      </w:r>
      <w:r>
        <w:rPr/>
        <w:t>international</w:t>
      </w:r>
      <w:r>
        <w:rPr>
          <w:spacing w:val="24"/>
        </w:rPr>
        <w:t> </w:t>
      </w:r>
      <w:r>
        <w:rPr/>
        <w:t>students</w:t>
      </w:r>
      <w:r>
        <w:rPr>
          <w:spacing w:val="22"/>
        </w:rPr>
        <w:t> </w:t>
      </w:r>
      <w:r>
        <w:rPr/>
        <w:t>as</w:t>
      </w:r>
      <w:r>
        <w:rPr>
          <w:spacing w:val="24"/>
        </w:rPr>
        <w:t> </w:t>
      </w:r>
      <w:r>
        <w:rPr/>
        <w:t>well</w:t>
      </w:r>
      <w:r>
        <w:rPr>
          <w:spacing w:val="22"/>
        </w:rPr>
        <w:t> </w:t>
      </w:r>
      <w:r>
        <w:rPr/>
        <w:t>as</w:t>
      </w:r>
      <w:r>
        <w:rPr>
          <w:spacing w:val="24"/>
        </w:rPr>
        <w:t> </w:t>
      </w:r>
      <w:r>
        <w:rPr/>
        <w:t>Turkish</w:t>
      </w:r>
      <w:r>
        <w:rPr>
          <w:spacing w:val="27"/>
        </w:rPr>
        <w:t> </w:t>
      </w:r>
      <w:r>
        <w:rPr/>
        <w:t>students.</w:t>
      </w:r>
      <w:r>
        <w:rPr>
          <w:spacing w:val="27"/>
        </w:rPr>
        <w:t> </w:t>
      </w:r>
      <w:r>
        <w:rPr/>
        <w:t>However,</w:t>
      </w:r>
      <w:r>
        <w:rPr>
          <w:spacing w:val="27"/>
        </w:rPr>
        <w:t> </w:t>
      </w:r>
      <w:r>
        <w:rPr/>
        <w:t>some</w:t>
      </w:r>
      <w:r>
        <w:rPr>
          <w:spacing w:val="27"/>
        </w:rPr>
        <w:t> </w:t>
      </w:r>
      <w:r>
        <w:rPr/>
        <w:t>studies</w:t>
      </w:r>
      <w:r>
        <w:rPr>
          <w:spacing w:val="27"/>
        </w:rPr>
        <w:t> </w:t>
      </w:r>
      <w:r>
        <w:rPr/>
        <w:t>will</w:t>
      </w:r>
      <w:r>
        <w:rPr>
          <w:spacing w:val="24"/>
        </w:rPr>
        <w:t> </w:t>
      </w:r>
      <w:r>
        <w:rPr/>
        <w:t>only be open for native</w:t>
      </w:r>
      <w:r>
        <w:rPr>
          <w:spacing w:val="30"/>
        </w:rPr>
        <w:t> </w:t>
      </w:r>
      <w:r>
        <w:rPr/>
        <w:t>Turkish</w:t>
      </w:r>
      <w:r>
        <w:rPr>
          <w:spacing w:val="27"/>
        </w:rPr>
        <w:t> </w:t>
      </w:r>
      <w:r>
        <w:rPr/>
        <w:t>speakers: this will be clearly indicated in the study description.</w:t>
      </w:r>
    </w:p>
    <w:p>
      <w:pPr>
        <w:pStyle w:val="BodyText"/>
        <w:spacing w:line="369" w:lineRule="auto" w:before="149"/>
        <w:ind w:right="289"/>
      </w:pPr>
      <w:r>
        <w:rPr/>
        <w:t>Again: please do NOT do a study if you are not eligible for it! You will lose Research Points, and may be blacklisted, if you do. Remember, there are alternative homework assignments available for each study, so if you really can’t find studies you qualify for, you can do some homeworks instead.</w:t>
      </w:r>
    </w:p>
    <w:p>
      <w:pPr>
        <w:spacing w:after="0" w:line="369" w:lineRule="auto"/>
        <w:sectPr>
          <w:pgSz w:w="12240" w:h="15840"/>
          <w:pgMar w:header="718" w:footer="0" w:top="1440" w:bottom="280" w:left="1720" w:right="1720"/>
        </w:sectPr>
      </w:pPr>
    </w:p>
    <w:p>
      <w:pPr>
        <w:pStyle w:val="Heading1"/>
        <w:spacing w:before="85"/>
      </w:pPr>
      <w:r>
        <w:rPr/>
        <w:t>I</w:t>
      </w:r>
      <w:r>
        <w:rPr>
          <w:spacing w:val="11"/>
        </w:rPr>
        <w:t> </w:t>
      </w:r>
      <w:r>
        <w:rPr/>
        <w:t>have</w:t>
      </w:r>
      <w:r>
        <w:rPr>
          <w:spacing w:val="14"/>
        </w:rPr>
        <w:t> </w:t>
      </w:r>
      <w:r>
        <w:rPr/>
        <w:t>a</w:t>
      </w:r>
      <w:r>
        <w:rPr>
          <w:spacing w:val="7"/>
        </w:rPr>
        <w:t> </w:t>
      </w:r>
      <w:r>
        <w:rPr/>
        <w:t>question/problem/complaint.</w:t>
      </w:r>
      <w:r>
        <w:rPr>
          <w:spacing w:val="12"/>
        </w:rPr>
        <w:t> </w:t>
      </w:r>
      <w:r>
        <w:rPr/>
        <w:t>Who</w:t>
      </w:r>
      <w:r>
        <w:rPr>
          <w:spacing w:val="12"/>
        </w:rPr>
        <w:t> </w:t>
      </w:r>
      <w:r>
        <w:rPr/>
        <w:t>do</w:t>
      </w:r>
      <w:r>
        <w:rPr>
          <w:spacing w:val="7"/>
        </w:rPr>
        <w:t> </w:t>
      </w:r>
      <w:r>
        <w:rPr/>
        <w:t>I</w:t>
      </w:r>
      <w:r>
        <w:rPr>
          <w:spacing w:val="12"/>
        </w:rPr>
        <w:t> </w:t>
      </w:r>
      <w:r>
        <w:rPr/>
        <w:t>talk</w:t>
      </w:r>
      <w:r>
        <w:rPr>
          <w:spacing w:val="14"/>
        </w:rPr>
        <w:t> </w:t>
      </w:r>
      <w:r>
        <w:rPr>
          <w:spacing w:val="-5"/>
        </w:rPr>
        <w:t>to?</w:t>
      </w:r>
    </w:p>
    <w:p>
      <w:pPr>
        <w:pStyle w:val="BodyText"/>
        <w:spacing w:before="34"/>
        <w:ind w:left="0"/>
        <w:rPr>
          <w:b/>
          <w:i/>
        </w:rPr>
      </w:pPr>
    </w:p>
    <w:p>
      <w:pPr>
        <w:pStyle w:val="BodyText"/>
        <w:spacing w:line="369" w:lineRule="auto"/>
        <w:ind w:right="289"/>
      </w:pPr>
      <w:r>
        <w:rPr/>
        <w:t>If</w:t>
      </w:r>
      <w:r>
        <w:rPr>
          <w:spacing w:val="23"/>
        </w:rPr>
        <w:t> </w:t>
      </w:r>
      <w:r>
        <w:rPr/>
        <w:t>you</w:t>
      </w:r>
      <w:r>
        <w:rPr>
          <w:spacing w:val="24"/>
        </w:rPr>
        <w:t> </w:t>
      </w:r>
      <w:r>
        <w:rPr/>
        <w:t>have</w:t>
      </w:r>
      <w:r>
        <w:rPr>
          <w:spacing w:val="24"/>
        </w:rPr>
        <w:t> </w:t>
      </w:r>
      <w:r>
        <w:rPr/>
        <w:t>a</w:t>
      </w:r>
      <w:r>
        <w:rPr>
          <w:spacing w:val="21"/>
        </w:rPr>
        <w:t> </w:t>
      </w:r>
      <w:r>
        <w:rPr/>
        <w:t>question about</w:t>
      </w:r>
      <w:r>
        <w:rPr>
          <w:spacing w:val="21"/>
        </w:rPr>
        <w:t> </w:t>
      </w:r>
      <w:r>
        <w:rPr/>
        <w:t>a</w:t>
      </w:r>
      <w:r>
        <w:rPr>
          <w:spacing w:val="21"/>
        </w:rPr>
        <w:t> </w:t>
      </w:r>
      <w:r>
        <w:rPr/>
        <w:t>specific</w:t>
      </w:r>
      <w:r>
        <w:rPr>
          <w:spacing w:val="21"/>
        </w:rPr>
        <w:t> </w:t>
      </w:r>
      <w:r>
        <w:rPr/>
        <w:t>study,</w:t>
      </w:r>
      <w:r>
        <w:rPr>
          <w:spacing w:val="24"/>
        </w:rPr>
        <w:t> </w:t>
      </w:r>
      <w:r>
        <w:rPr/>
        <w:t>please</w:t>
      </w:r>
      <w:r>
        <w:rPr>
          <w:spacing w:val="24"/>
        </w:rPr>
        <w:t> </w:t>
      </w:r>
      <w:r>
        <w:rPr/>
        <w:t>contact</w:t>
      </w:r>
      <w:r>
        <w:rPr>
          <w:spacing w:val="21"/>
        </w:rPr>
        <w:t> </w:t>
      </w:r>
      <w:r>
        <w:rPr/>
        <w:t>the</w:t>
      </w:r>
      <w:r>
        <w:rPr>
          <w:spacing w:val="23"/>
        </w:rPr>
        <w:t> </w:t>
      </w:r>
      <w:r>
        <w:rPr/>
        <w:t>Researcher</w:t>
      </w:r>
      <w:r>
        <w:rPr>
          <w:spacing w:val="17"/>
        </w:rPr>
        <w:t> </w:t>
      </w:r>
      <w:r>
        <w:rPr/>
        <w:t>for</w:t>
      </w:r>
      <w:r>
        <w:rPr>
          <w:spacing w:val="19"/>
        </w:rPr>
        <w:t> </w:t>
      </w:r>
      <w:r>
        <w:rPr/>
        <w:t>that</w:t>
      </w:r>
      <w:r>
        <w:rPr>
          <w:spacing w:val="19"/>
        </w:rPr>
        <w:t> </w:t>
      </w:r>
      <w:r>
        <w:rPr/>
        <w:t>study: this person will be named on the Sona information page for that study. If you have a question about your course, including how Research Points are counted towards your grade, please contact your instructor.</w:t>
      </w:r>
    </w:p>
    <w:p>
      <w:pPr>
        <w:pStyle w:val="BodyText"/>
        <w:spacing w:line="369" w:lineRule="auto" w:before="148"/>
      </w:pPr>
      <w:r>
        <w:rPr/>
        <w:t>The Research Points system is primarily administered by Rob Booth of the Psychology Programme. You can write to him at </w:t>
      </w:r>
      <w:hyperlink r:id="rId7">
        <w:r>
          <w:rPr>
            <w:color w:val="0000FF"/>
            <w:u w:val="single" w:color="0000FF"/>
          </w:rPr>
          <w:t>robertbooth@sabanciuniv.edu</w:t>
        </w:r>
        <w:r>
          <w:rPr/>
          <w:t>.</w:t>
        </w:r>
      </w:hyperlink>
      <w:r>
        <w:rPr/>
        <w:t> If you are a Management student, it will probably be more useful for you to contact Ezgi Akpınar, at </w:t>
      </w:r>
      <w:hyperlink r:id="rId8">
        <w:r>
          <w:rPr>
            <w:color w:val="0000FF"/>
            <w:u w:val="single" w:color="0000FF"/>
          </w:rPr>
          <w:t>ezgiakpinar@sabanciuniv.edu</w:t>
        </w:r>
        <w:r>
          <w:rPr/>
          <w:t>,</w:t>
        </w:r>
      </w:hyperlink>
      <w:r>
        <w:rPr/>
        <w:t> who administers the system for Management.</w:t>
      </w:r>
    </w:p>
    <w:sectPr>
      <w:pgSz w:w="12240" w:h="15840"/>
      <w:pgMar w:header="718" w:footer="0" w:top="1440" w:bottom="280" w:left="172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7516160">
              <wp:simplePos x="0" y="0"/>
              <wp:positionH relativeFrom="page">
                <wp:posOffset>5975096</wp:posOffset>
              </wp:positionH>
              <wp:positionV relativeFrom="page">
                <wp:posOffset>443376</wp:posOffset>
              </wp:positionV>
              <wp:extent cx="613410" cy="1574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13410" cy="157480"/>
                      </a:xfrm>
                      <a:prstGeom prst="rect">
                        <a:avLst/>
                      </a:prstGeom>
                    </wps:spPr>
                    <wps:txbx>
                      <w:txbxContent>
                        <w:p>
                          <w:pPr>
                            <w:spacing w:line="229" w:lineRule="exact" w:before="0"/>
                            <w:ind w:left="20" w:right="0" w:firstLine="0"/>
                            <w:jc w:val="left"/>
                            <w:rPr>
                              <w:rFonts w:ascii="Calibri"/>
                              <w:b/>
                              <w:sz w:val="20"/>
                            </w:rPr>
                          </w:pPr>
                          <w:r>
                            <w:rPr>
                              <w:rFonts w:ascii="Calibri"/>
                              <w:w w:val="105"/>
                              <w:sz w:val="20"/>
                            </w:rPr>
                            <w:t>Page</w:t>
                          </w:r>
                          <w:r>
                            <w:rPr>
                              <w:rFonts w:ascii="Calibri"/>
                              <w:spacing w:val="-9"/>
                              <w:w w:val="105"/>
                              <w:sz w:val="20"/>
                            </w:rPr>
                            <w:t> </w:t>
                          </w:r>
                          <w:r>
                            <w:rPr>
                              <w:rFonts w:ascii="Calibri"/>
                              <w:b/>
                              <w:w w:val="105"/>
                              <w:sz w:val="20"/>
                            </w:rPr>
                            <w:fldChar w:fldCharType="begin"/>
                          </w:r>
                          <w:r>
                            <w:rPr>
                              <w:rFonts w:ascii="Calibri"/>
                              <w:b/>
                              <w:w w:val="105"/>
                              <w:sz w:val="20"/>
                            </w:rPr>
                            <w:instrText> PAGE </w:instrText>
                          </w:r>
                          <w:r>
                            <w:rPr>
                              <w:rFonts w:ascii="Calibri"/>
                              <w:b/>
                              <w:w w:val="105"/>
                              <w:sz w:val="20"/>
                            </w:rPr>
                            <w:fldChar w:fldCharType="separate"/>
                          </w:r>
                          <w:r>
                            <w:rPr>
                              <w:rFonts w:ascii="Calibri"/>
                              <w:b/>
                              <w:w w:val="105"/>
                              <w:sz w:val="20"/>
                            </w:rPr>
                            <w:t>1</w:t>
                          </w:r>
                          <w:r>
                            <w:rPr>
                              <w:rFonts w:ascii="Calibri"/>
                              <w:b/>
                              <w:w w:val="105"/>
                              <w:sz w:val="20"/>
                            </w:rPr>
                            <w:fldChar w:fldCharType="end"/>
                          </w:r>
                          <w:r>
                            <w:rPr>
                              <w:rFonts w:ascii="Calibri"/>
                              <w:b/>
                              <w:spacing w:val="-8"/>
                              <w:w w:val="105"/>
                              <w:sz w:val="20"/>
                            </w:rPr>
                            <w:t> </w:t>
                          </w:r>
                          <w:r>
                            <w:rPr>
                              <w:rFonts w:ascii="Calibri"/>
                              <w:w w:val="105"/>
                              <w:sz w:val="20"/>
                            </w:rPr>
                            <w:t>of</w:t>
                          </w:r>
                          <w:r>
                            <w:rPr>
                              <w:rFonts w:ascii="Calibri"/>
                              <w:spacing w:val="-6"/>
                              <w:w w:val="105"/>
                              <w:sz w:val="20"/>
                            </w:rPr>
                            <w:t> </w:t>
                          </w:r>
                          <w:r>
                            <w:rPr>
                              <w:rFonts w:ascii="Calibri"/>
                              <w:b/>
                              <w:spacing w:val="-10"/>
                              <w:w w:val="105"/>
                              <w:sz w:val="20"/>
                            </w:rPr>
                            <w:fldChar w:fldCharType="begin"/>
                          </w:r>
                          <w:r>
                            <w:rPr>
                              <w:rFonts w:ascii="Calibri"/>
                              <w:b/>
                              <w:spacing w:val="-10"/>
                              <w:w w:val="105"/>
                              <w:sz w:val="20"/>
                            </w:rPr>
                            <w:instrText> NUMPAGES </w:instrText>
                          </w:r>
                          <w:r>
                            <w:rPr>
                              <w:rFonts w:ascii="Calibri"/>
                              <w:b/>
                              <w:spacing w:val="-10"/>
                              <w:w w:val="105"/>
                              <w:sz w:val="20"/>
                            </w:rPr>
                            <w:fldChar w:fldCharType="separate"/>
                          </w:r>
                          <w:r>
                            <w:rPr>
                              <w:rFonts w:ascii="Calibri"/>
                              <w:b/>
                              <w:spacing w:val="-10"/>
                              <w:w w:val="105"/>
                              <w:sz w:val="20"/>
                            </w:rPr>
                            <w:t>7</w:t>
                          </w:r>
                          <w:r>
                            <w:rPr>
                              <w:rFonts w:ascii="Calibri"/>
                              <w:b/>
                              <w:spacing w:val="-10"/>
                              <w:w w:val="10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0.480011pt;margin-top:34.911537pt;width:48.3pt;height:12.4pt;mso-position-horizontal-relative:page;mso-position-vertical-relative:page;z-index:-15800320" type="#_x0000_t202" id="docshape1" filled="false" stroked="false">
              <v:textbox inset="0,0,0,0">
                <w:txbxContent>
                  <w:p>
                    <w:pPr>
                      <w:spacing w:line="229" w:lineRule="exact" w:before="0"/>
                      <w:ind w:left="20" w:right="0" w:firstLine="0"/>
                      <w:jc w:val="left"/>
                      <w:rPr>
                        <w:rFonts w:ascii="Calibri"/>
                        <w:b/>
                        <w:sz w:val="20"/>
                      </w:rPr>
                    </w:pPr>
                    <w:r>
                      <w:rPr>
                        <w:rFonts w:ascii="Calibri"/>
                        <w:w w:val="105"/>
                        <w:sz w:val="20"/>
                      </w:rPr>
                      <w:t>Page</w:t>
                    </w:r>
                    <w:r>
                      <w:rPr>
                        <w:rFonts w:ascii="Calibri"/>
                        <w:spacing w:val="-9"/>
                        <w:w w:val="105"/>
                        <w:sz w:val="20"/>
                      </w:rPr>
                      <w:t> </w:t>
                    </w:r>
                    <w:r>
                      <w:rPr>
                        <w:rFonts w:ascii="Calibri"/>
                        <w:b/>
                        <w:w w:val="105"/>
                        <w:sz w:val="20"/>
                      </w:rPr>
                      <w:fldChar w:fldCharType="begin"/>
                    </w:r>
                    <w:r>
                      <w:rPr>
                        <w:rFonts w:ascii="Calibri"/>
                        <w:b/>
                        <w:w w:val="105"/>
                        <w:sz w:val="20"/>
                      </w:rPr>
                      <w:instrText> PAGE </w:instrText>
                    </w:r>
                    <w:r>
                      <w:rPr>
                        <w:rFonts w:ascii="Calibri"/>
                        <w:b/>
                        <w:w w:val="105"/>
                        <w:sz w:val="20"/>
                      </w:rPr>
                      <w:fldChar w:fldCharType="separate"/>
                    </w:r>
                    <w:r>
                      <w:rPr>
                        <w:rFonts w:ascii="Calibri"/>
                        <w:b/>
                        <w:w w:val="105"/>
                        <w:sz w:val="20"/>
                      </w:rPr>
                      <w:t>1</w:t>
                    </w:r>
                    <w:r>
                      <w:rPr>
                        <w:rFonts w:ascii="Calibri"/>
                        <w:b/>
                        <w:w w:val="105"/>
                        <w:sz w:val="20"/>
                      </w:rPr>
                      <w:fldChar w:fldCharType="end"/>
                    </w:r>
                    <w:r>
                      <w:rPr>
                        <w:rFonts w:ascii="Calibri"/>
                        <w:b/>
                        <w:spacing w:val="-8"/>
                        <w:w w:val="105"/>
                        <w:sz w:val="20"/>
                      </w:rPr>
                      <w:t> </w:t>
                    </w:r>
                    <w:r>
                      <w:rPr>
                        <w:rFonts w:ascii="Calibri"/>
                        <w:w w:val="105"/>
                        <w:sz w:val="20"/>
                      </w:rPr>
                      <w:t>of</w:t>
                    </w:r>
                    <w:r>
                      <w:rPr>
                        <w:rFonts w:ascii="Calibri"/>
                        <w:spacing w:val="-6"/>
                        <w:w w:val="105"/>
                        <w:sz w:val="20"/>
                      </w:rPr>
                      <w:t> </w:t>
                    </w:r>
                    <w:r>
                      <w:rPr>
                        <w:rFonts w:ascii="Calibri"/>
                        <w:b/>
                        <w:spacing w:val="-10"/>
                        <w:w w:val="105"/>
                        <w:sz w:val="20"/>
                      </w:rPr>
                      <w:fldChar w:fldCharType="begin"/>
                    </w:r>
                    <w:r>
                      <w:rPr>
                        <w:rFonts w:ascii="Calibri"/>
                        <w:b/>
                        <w:spacing w:val="-10"/>
                        <w:w w:val="105"/>
                        <w:sz w:val="20"/>
                      </w:rPr>
                      <w:instrText> NUMPAGES </w:instrText>
                    </w:r>
                    <w:r>
                      <w:rPr>
                        <w:rFonts w:ascii="Calibri"/>
                        <w:b/>
                        <w:spacing w:val="-10"/>
                        <w:w w:val="105"/>
                        <w:sz w:val="20"/>
                      </w:rPr>
                      <w:fldChar w:fldCharType="separate"/>
                    </w:r>
                    <w:r>
                      <w:rPr>
                        <w:rFonts w:ascii="Calibri"/>
                        <w:b/>
                        <w:spacing w:val="-10"/>
                        <w:w w:val="105"/>
                        <w:sz w:val="20"/>
                      </w:rPr>
                      <w:t>7</w:t>
                    </w:r>
                    <w:r>
                      <w:rPr>
                        <w:rFonts w:ascii="Calibri"/>
                        <w:b/>
                        <w:spacing w:val="-10"/>
                        <w:w w:val="105"/>
                        <w:sz w:val="20"/>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52"/>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49"/>
      <w:ind w:left="152"/>
      <w:outlineLvl w:val="1"/>
    </w:pPr>
    <w:rPr>
      <w:rFonts w:ascii="Times New Roman" w:hAnsi="Times New Roman" w:eastAsia="Times New Roman" w:cs="Times New Roman"/>
      <w:b/>
      <w:bCs/>
      <w:i/>
      <w:iCs/>
      <w:sz w:val="22"/>
      <w:szCs w:val="22"/>
      <w:lang w:val="en-US" w:eastAsia="en-US" w:bidi="ar-SA"/>
    </w:rPr>
  </w:style>
  <w:style w:styleId="Title" w:type="paragraph">
    <w:name w:val="Title"/>
    <w:basedOn w:val="Normal"/>
    <w:uiPriority w:val="1"/>
    <w:qFormat/>
    <w:pPr>
      <w:spacing w:before="85"/>
      <w:ind w:left="2924" w:right="1543" w:hanging="958"/>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abanciuniv.sona-systems.com/" TargetMode="External"/><Relationship Id="rId7" Type="http://schemas.openxmlformats.org/officeDocument/2006/relationships/hyperlink" Target="mailto:robertbooth@sabanciuniv.edu" TargetMode="External"/><Relationship Id="rId8" Type="http://schemas.openxmlformats.org/officeDocument/2006/relationships/hyperlink" Target="mailto:ezgiakpinar@sabanciuniv.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robertbooth</dc:creator>
  <dc:title>Microsoft Word - Research Points - GuideForStudents Fall 2023.doc</dc:title>
  <dcterms:created xsi:type="dcterms:W3CDTF">2024-11-04T22:59:19Z</dcterms:created>
  <dcterms:modified xsi:type="dcterms:W3CDTF">2024-11-04T22:59:19Z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2023-09-28T00:00:00Z</vt:filetime>
  </property>
  <property fmtid="{D5CDD505-2E9C-101B-9397-08002B2CF9AE}" pid="3" name="LastSaved">
    <vt:filetime>2024-11-04T00:00:00Z</vt:filetime>
  </property>
  <property fmtid="{D5CDD505-2E9C-101B-9397-08002B2CF9AE}" pid="4" name="Producer">
    <vt:lpwstr>Microsoft: Print To PDF</vt:lpwstr>
  </property>
</Properties>
</file>