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8.8 — Integrity / Reconciliation Release (19 October 2026)</w:t>
      </w:r>
    </w:p>
    <w:p>
      <w:r>
        <w:t>File: System Capability &amp; Implementation Blueprint - master 8.8.xlsx · Predecessor: master 8.7 · SHA-256: 7a48092849ff4962ba53d69ff2dee338a49b529b429e36c06561046db9b8fcef</w:t>
      </w:r>
    </w:p>
    <w:p>
      <w:r>
        <w:t>Scope (CEO, 19 Oct 2026): canonical-consistency corrections only. No new module, SoR, wave or capability semantics changed. Release_Gate, Checks and Dashboards values are unchanged versus 8.7.</w:t>
      </w:r>
    </w:p>
    <w:p>
      <w:pPr>
        <w:pStyle w:val="Heading2"/>
      </w:pPr>
      <w:r>
        <w:t>Corrections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Cells</w:t>
            </w:r>
          </w:p>
        </w:tc>
      </w:tr>
      <w:tr>
        <w:tc>
          <w:tcPr>
            <w:tcW w:type="dxa" w:w="2880"/>
          </w:tcPr>
          <w:p>
            <w:r>
              <w:t>EA-BP-001</w:t>
            </w:r>
          </w:p>
        </w:tc>
        <w:tc>
          <w:tcPr>
            <w:tcW w:type="dxa" w:w="2880"/>
          </w:tcPr>
          <w:p>
            <w:r>
              <w:t>Module Pages MOD-0262: domain, suite and capability group aligned to Blueprint_Data (1) Platform &amp; Shared Services / Documentation &amp; Evidence Services / Internal Document Repository).</w:t>
            </w:r>
          </w:p>
        </w:tc>
        <w:tc>
          <w:tcPr>
            <w:tcW w:type="dxa" w:w="2880"/>
          </w:tcPr>
          <w:p>
            <w:r>
              <w:t>6 (2 page rows × 3)</w:t>
            </w:r>
          </w:p>
        </w:tc>
      </w:tr>
      <w:tr>
        <w:tc>
          <w:tcPr>
            <w:tcW w:type="dxa" w:w="2880"/>
          </w:tcPr>
          <w:p>
            <w:r>
              <w:t>EA-BP-002</w:t>
            </w:r>
          </w:p>
        </w:tc>
        <w:tc>
          <w:tcPr>
            <w:tcW w:type="dxa" w:w="2880"/>
          </w:tcPr>
          <w:p>
            <w:r>
              <w:t>Blueprint_Data MOD-0262 Min Integration Contract Codes: EXT-BASE → DOC-REPO-BUNDLE. Integration Contracts unchanged (DOCS-BASE + DOC-REPO-BUNDLE).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EA-BP-003</w:t>
            </w:r>
          </w:p>
        </w:tc>
        <w:tc>
          <w:tcPr>
            <w:tcW w:type="dxa" w:w="2880"/>
          </w:tcPr>
          <w:p>
            <w:r>
              <w:t>33 contract codes in use but missing were added to Contract Bundle Dictionary, including DOCS-BASE and DOC-REPO-BUNDLE. Description reads "definition pending owner"; usage and source recorded. TALENT-* is a wildcard and must be expanded by its owner.</w:t>
            </w:r>
          </w:p>
        </w:tc>
        <w:tc>
          <w:tcPr>
            <w:tcW w:type="dxa" w:w="2880"/>
          </w:tcPr>
          <w:p>
            <w:r>
              <w:t>33 rows</w:t>
            </w:r>
          </w:p>
        </w:tc>
      </w:tr>
      <w:tr>
        <w:tc>
          <w:tcPr>
            <w:tcW w:type="dxa" w:w="2880"/>
          </w:tcPr>
          <w:p>
            <w:r>
              <w:t>EA-BP-005</w:t>
            </w:r>
          </w:p>
        </w:tc>
        <w:tc>
          <w:tcPr>
            <w:tcW w:type="dxa" w:w="2880"/>
          </w:tcPr>
          <w:p>
            <w:r>
              <w:t>MOD-0028 name normalised to "Documentation &amp; Evidence Management" (was "Document Management (Templates/Versioning)").</w:t>
            </w:r>
          </w:p>
        </w:tc>
        <w:tc>
          <w:tcPr>
            <w:tcW w:type="dxa" w:w="2880"/>
          </w:tcPr>
          <w:p>
            <w:r>
              <w:t>Dependencies 11, Dependencies_Normalized 11, Blueprint_Data dependency-gate text 8</w:t>
            </w:r>
          </w:p>
        </w:tc>
      </w:tr>
    </w:tbl>
    <w:p>
      <w:pPr>
        <w:pStyle w:val="Heading2"/>
      </w:pPr>
      <w:r>
        <w:t>Archive candidates — workbook-internal consumer check</w:t>
      </w:r>
    </w:p>
    <w:p>
      <w:r>
        <w:t>Checked: formulas, data validations, conditional formats, named ranges, charts and hyperlinks (Index excluded).</w:t>
      </w:r>
    </w:p>
    <w:p>
      <w:pPr>
        <w:pStyle w:val="ListBullet"/>
      </w:pPr>
      <w:r>
        <w:t>Sheet6: no consumers</w:t>
      </w:r>
    </w:p>
    <w:p>
      <w:pPr>
        <w:pStyle w:val="ListBullet"/>
      </w:pPr>
      <w:r>
        <w:t>Dependencies: formula in Dep_Calc (2999)</w:t>
      </w:r>
    </w:p>
    <w:p>
      <w:pPr>
        <w:pStyle w:val="ListBullet"/>
      </w:pPr>
      <w:r>
        <w:t>NAV_Update_Summary: no consumers</w:t>
      </w:r>
    </w:p>
    <w:p>
      <w:pPr>
        <w:pStyle w:val="ListBullet"/>
      </w:pPr>
      <w:r>
        <w:t>Module_Gap_Update_Summary: no consumers</w:t>
      </w:r>
    </w:p>
    <w:p>
      <w:pPr>
        <w:pStyle w:val="ListBullet"/>
      </w:pPr>
      <w:r>
        <w:t>Agent_Modules_Update_Summary: no consumers</w:t>
      </w:r>
    </w:p>
    <w:p>
      <w:pPr>
        <w:pStyle w:val="ListBullet"/>
      </w:pPr>
      <w:r>
        <w:t>HCM_Update_Summary: no consumers</w:t>
      </w:r>
    </w:p>
    <w:p>
      <w:pPr>
        <w:pStyle w:val="ListBullet"/>
      </w:pPr>
      <w:r>
        <w:t>Talent_Ecosystem_Update_Summary: no consumers</w:t>
      </w:r>
    </w:p>
    <w:p>
      <w:pPr>
        <w:pStyle w:val="ListBullet"/>
      </w:pPr>
      <w:r>
        <w:t>MG_Update_Summary: no consumers — holds its own 1 chart and 1 table (must move with it)</w:t>
      </w:r>
    </w:p>
    <w:p>
      <w:pPr>
        <w:pStyle w:val="ListBullet"/>
      </w:pPr>
      <w:r>
        <w:t>Review_View_Diff_8.2: no consumers</w:t>
      </w:r>
    </w:p>
    <w:p>
      <w:r>
        <w:t>Result: 8 sheets have no internal consumer. Dependencies is still read by Dep_Calc (name fallback formula in 2,999 rows) and cannot be archived until that fallback is removed. Nothing was deleted or archived in 8.8.</w:t>
      </w:r>
    </w:p>
    <w:p>
      <w:pPr>
        <w:pStyle w:val="Heading2"/>
      </w:pPr>
      <w:r>
        <w:t>Decision record</w:t>
      </w:r>
    </w:p>
    <w:p>
      <w:r>
        <w:t>ADR-8.8-001 (Open): repository identities MOD-0009-FU01/FU02/FU03. Recommended option A — Legacy_ID_Migration_Map remains the final target; FU IDs are transitional implementation aliases; measure each FU's capability coverage before merge/retire.</w:t>
      </w:r>
    </w:p>
    <w:p>
      <w:pPr>
        <w:pStyle w:val="Heading2"/>
      </w:pPr>
      <w:r>
        <w:t>Dev_Readiness repository import contract</w:t>
      </w:r>
    </w:p>
    <w:p>
      <w:r>
        <w:t>New input columns Z–AD: Repo Suggested Stage (stage list), Suggested At (date), Source Commit, Suggested Evidence, Suggestion Reason. Column AE shows MATCH or "REVIEW: repo suggests …". The repository writes only Z–AD and never overwrites Stage (G) or any human-set column; the Master owner reviews and sets Stage by hand.</w:t>
      </w:r>
    </w:p>
    <w:p>
      <w:pPr>
        <w:pStyle w:val="Heading2"/>
      </w:pPr>
      <w:r>
        <w:t>Verification</w:t>
      </w:r>
    </w:p>
    <w:p>
      <w:r>
        <w:t>Recalculated with LibreOffice: 117,643 formulas; only the 7 known text-note cells report #NAME? (unchanged since 8.3). Cell diff vs 8.7 shows only the intended changes; charts (1) and tables (5) preserved; sheet order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