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получить практических навыки работы в консоли</w:t>
      </w:r>
      <w:r>
        <w:t xml:space="preserve"> </w:t>
      </w:r>
      <w:r>
        <w:t xml:space="preserve">с атрибутами файлов, а также закрепление знаний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p>
      <w:pPr>
        <w:pStyle w:val="BodyText"/>
      </w:pPr>
      <w:r>
        <w:t xml:space="preserve">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</w:t>
      </w:r>
      <w:r>
        <w:t xml:space="preserve"> </w:t>
      </w:r>
      <w:r>
        <w:t xml:space="preserve">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сочетания:</w:t>
      </w:r>
      <w:r>
        <w:t xml:space="preserve"> </w:t>
      </w:r>
      <w:r>
        <w:t xml:space="preserve">cat /etc/passwd | grep guest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938117"/>
            <wp:effectExtent b="0" l="0" r="0" t="0"/>
            <wp:docPr descr="Команда useradd guest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useradd guest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498150"/>
            <wp:effectExtent b="0" l="0" r="0" t="0"/>
            <wp:docPr descr="Пароль для guest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для guest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25704"/>
            <wp:effectExtent b="0" l="0" r="0" t="0"/>
            <wp:docPr descr="Вход в систему" title="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numPr>
          <w:ilvl w:val="0"/>
          <w:numId w:val="1004"/>
        </w:numPr>
        <w:pStyle w:val="Compac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 </w:t>
      </w:r>
      <w:r>
        <w:t xml:space="preserve">определил, что нахожусь в директории /home/guest, которая</w:t>
      </w:r>
      <w:r>
        <w:t xml:space="preserve"> </w:t>
      </w:r>
      <w:r>
        <w:t xml:space="preserve">и является моей домашней директорией.</w:t>
      </w:r>
      <w:r>
        <w:t xml:space="preserve"> </w:t>
      </w:r>
      <w:r>
        <w:t xml:space="preserve">Уточнил имя пользователя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: guest</w:t>
      </w:r>
      <w:r>
        <w:t xml:space="preserve"> </w:t>
      </w:r>
      <w:r>
        <w:t xml:space="preserve">Уточнил имя пользователя, группу, а также группы, куда входит пользователь, командой id:</w:t>
      </w:r>
      <w:r>
        <w:t xml:space="preserve"> </w:t>
      </w:r>
      <w:r>
        <w:t xml:space="preserve">guest, uid = 1001 (guest), gid = 1001 (guest). Затем сравнил полученную информацию с</w:t>
      </w:r>
      <w:r>
        <w:t xml:space="preserve"> </w:t>
      </w:r>
      <w:r>
        <w:t xml:space="preserve">выводом команды</w:t>
      </w:r>
      <w:r>
        <w:t xml:space="preserve"> </w:t>
      </w:r>
      <w:r>
        <w:t xml:space="preserve">“</w:t>
      </w:r>
      <w:r>
        <w:t xml:space="preserve">groups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 Пользователь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входит только в одну группу, состоящую из него самого, поэтому вывод обеих команд</w:t>
      </w:r>
      <w:r>
        <w:t xml:space="preserve"> </w:t>
      </w:r>
      <w:r>
        <w:t xml:space="preserve">совпадает. Данные, выводимые в приглашении командной</w:t>
      </w:r>
      <w:r>
        <w:t xml:space="preserve"> </w:t>
      </w:r>
      <w:r>
        <w:t xml:space="preserve">строки, совпадают с полученной информацией.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1683038"/>
            <wp:effectExtent b="0" l="0" r="0" t="0"/>
            <wp:docPr descr="Команды pwd, whoami, id, groups" title="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pwd, whoami, id, groups</w:t>
      </w:r>
    </w:p>
    <w:p>
      <w:pPr>
        <w:numPr>
          <w:ilvl w:val="0"/>
          <w:numId w:val="1005"/>
        </w:numPr>
        <w:pStyle w:val="Compact"/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</w:t>
      </w:r>
      <w:r>
        <w:t xml:space="preserve"> </w:t>
      </w:r>
      <w:r>
        <w:t xml:space="preserve">Uid = 1001, gid = 1001, они совпадают с теми, что мы получили ранее.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01781"/>
            <wp:effectExtent b="0" l="0" r="0" t="0"/>
            <wp:docPr descr="Команда cat" title="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cat</w:t>
      </w:r>
    </w:p>
    <w:p>
      <w:pPr>
        <w:numPr>
          <w:ilvl w:val="0"/>
          <w:numId w:val="1006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Список поддиректорий директории /home получить удалось.</w:t>
      </w:r>
      <w:r>
        <w:t xml:space="preserve"> </w:t>
      </w:r>
      <w:r>
        <w:t xml:space="preserve">На директориях установлены права чтения, записи и выполнения для самого пользователя.</w:t>
      </w:r>
      <w:r>
        <w:t xml:space="preserve"> </w:t>
      </w: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увидеть расширенные атрибуты только директории того пользователя, от имени</w:t>
      </w:r>
      <w:r>
        <w:t xml:space="preserve"> </w:t>
      </w:r>
      <w:r>
        <w:t xml:space="preserve">которого я нахожусь в системе.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06400"/>
            <wp:effectExtent b="0" l="0" r="0" t="0"/>
            <wp:docPr descr="Права доступа и расширенные атрибуты" title="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и расширенные атрибуты</w:t>
      </w:r>
    </w:p>
    <w:p>
      <w:pPr>
        <w:numPr>
          <w:ilvl w:val="0"/>
          <w:numId w:val="1007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dir1:</w:t>
      </w:r>
      <w:r>
        <w:t xml:space="preserve"> </w:t>
      </w:r>
      <w:r>
        <w:t xml:space="preserve">чтение, запись и выполнение доступны для самого пользователя и для</w:t>
      </w:r>
      <w:r>
        <w:t xml:space="preserve"> </w:t>
      </w:r>
      <w:r>
        <w:t xml:space="preserve">группы, для остальных - только чтение и выполнение, расширенных атрибутов</w:t>
      </w:r>
      <w:r>
        <w:t xml:space="preserve"> </w:t>
      </w:r>
      <w:r>
        <w:t xml:space="preserve">не установлено</w:t>
      </w:r>
      <w:r>
        <w:t xml:space="preserve"> </w:t>
      </w:r>
      <w:r>
        <w:t xml:space="preserve">Снимите с директории dir1 все атрибуты командой chmod 000 dir1</w:t>
      </w:r>
      <w:r>
        <w:t xml:space="preserve"> </w:t>
      </w:r>
      <w:r>
        <w:t xml:space="preserve">и проверьте с её помощью правильность выполнения команды ls -l:</w:t>
      </w:r>
      <w:r>
        <w:t xml:space="preserve"> </w:t>
      </w:r>
      <w:r>
        <w:t xml:space="preserve">все атрибуты были сняты</w:t>
      </w:r>
      <w:r>
        <w:t xml:space="preserve"> </w:t>
      </w: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“</w:t>
      </w:r>
      <w:r>
        <w:t xml:space="preserve">/home/guest/dir1/file1</w:t>
      </w:r>
      <w:r>
        <w:t xml:space="preserve">”</w:t>
      </w:r>
      <w:r>
        <w:t xml:space="preserve">:</w:t>
      </w:r>
      <w:r>
        <w:t xml:space="preserve"> </w:t>
      </w:r>
      <w:r>
        <w:t xml:space="preserve">Этого сделать не получилось, т.к. мы убрали право доступа на запись в директории.</w:t>
      </w:r>
      <w:r>
        <w:t xml:space="preserve"> </w:t>
      </w:r>
      <w:r>
        <w:t xml:space="preserve">действительно ли файл file1 не находится внутри директории dir1: да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4244802"/>
            <wp:effectExtent b="0" l="0" r="0" t="0"/>
            <wp:docPr descr="Попытка создания файла" title="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numPr>
          <w:ilvl w:val="0"/>
          <w:numId w:val="1008"/>
        </w:numPr>
        <w:pStyle w:val="Compact"/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«-».(рис.</w:t>
      </w:r>
      <w:r>
        <w:t xml:space="preserve"> </w:t>
      </w:r>
      <w:r>
        <w:t xml:space="preserve">)</w:t>
      </w:r>
    </w:p>
    <w:p>
      <w:pPr>
        <w:pStyle w:val="FirstParagraph"/>
      </w:pPr>
      <w:r>
        <w:drawing>
          <wp:inline>
            <wp:extent cx="3733800" cy="1616122"/>
            <wp:effectExtent b="0" l="0" r="0" t="0"/>
            <wp:docPr descr="Таблица «Установленные права и разрешённые действия»" title="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33800" cy="2609969"/>
            <wp:effectExtent b="0" l="0" r="0" t="0"/>
            <wp:docPr descr="Таблица «Установленные права и разрешённые действия»" title="" id="47" name="Picture"/>
            <a:graphic>
              <a:graphicData uri="http://schemas.openxmlformats.org/drawingml/2006/picture">
                <pic:pic>
                  <pic:nvPicPr>
                    <pic:cNvPr descr="image/im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583385"/>
            <wp:effectExtent b="0" l="0" r="0" t="0"/>
            <wp:docPr descr="Таблица “Минимальные права для совершения операций”" title="" id="50" name="Picture"/>
            <a:graphic>
              <a:graphicData uri="http://schemas.openxmlformats.org/drawingml/2006/picture">
                <pic:pic>
                  <pic:nvPicPr>
                    <pic:cNvPr descr="image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получить практических навыки работы в консоли</w:t>
      </w:r>
      <w:r>
        <w:t xml:space="preserve"> </w:t>
      </w:r>
      <w:r>
        <w:t xml:space="preserve">с атрибутами файлов, а также закрепление знаний теоретических основ дискреционного разграничения доступа в современных системах с открытым кодом на базе ОС Linux.</w:t>
      </w:r>
    </w:p>
    <w:bookmarkEnd w:id="53"/>
    <w:bookmarkStart w:id="54" w:name="библиографический-список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10"/>
        </w:numPr>
        <w:pStyle w:val="Compact"/>
      </w:pPr>
      <w:r>
        <w:t xml:space="preserve">Документация Rocky (https://docs.rockylinux.org/)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Абрамян Артём Арменович</dc:creator>
  <dc:language>ru-RU</dc:language>
  <cp:keywords/>
  <dcterms:created xsi:type="dcterms:W3CDTF">2023-09-16T14:25:38Z</dcterms:created>
  <dcterms:modified xsi:type="dcterms:W3CDTF">2023-09-16T14:25:38Z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