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GLOBALTECH WORLD COMPUTER INSTITUTE</w:t>
      </w:r>
    </w:p>
    <w:p w:rsidR="00000000" w:rsidDel="00000000" w:rsidP="00000000" w:rsidRDefault="00000000" w:rsidRPr="00000000" w14:paraId="00000002">
      <w:pPr>
        <w:spacing w:line="36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CYBERSECURITY INTERNSHIP PROGRAMME</w:t>
      </w:r>
    </w:p>
    <w:p w:rsidR="00000000" w:rsidDel="00000000" w:rsidP="00000000" w:rsidRDefault="00000000" w:rsidRPr="00000000" w14:paraId="00000003">
      <w:pPr>
        <w:spacing w:line="36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DELIVERY 2</w:t>
      </w:r>
    </w:p>
    <w:p w:rsidR="00000000" w:rsidDel="00000000" w:rsidP="00000000" w:rsidRDefault="00000000" w:rsidRPr="00000000" w14:paraId="00000004">
      <w:pPr>
        <w:spacing w:line="36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EXECUTIVE UNDERSTANDING REPORT</w:t>
      </w:r>
    </w:p>
    <w:p w:rsidR="00000000" w:rsidDel="00000000" w:rsidP="00000000" w:rsidRDefault="00000000" w:rsidRPr="00000000" w14:paraId="00000005">
      <w:pPr>
        <w:spacing w:line="36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TO: Dr. GODWIN, CHIEF EXECUTIVE OFFICER AND CYBERSECURITY CONSULTANT </w:t>
      </w:r>
    </w:p>
    <w:p w:rsidR="00000000" w:rsidDel="00000000" w:rsidP="00000000" w:rsidRDefault="00000000" w:rsidRPr="00000000" w14:paraId="00000006">
      <w:pPr>
        <w:spacing w:line="36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TO: PROSPER ERONMOSELE, CHIEF INFORMATION SECURITY OFFICER (CISO)</w:t>
      </w:r>
    </w:p>
    <w:p w:rsidR="00000000" w:rsidDel="00000000" w:rsidP="00000000" w:rsidRDefault="00000000" w:rsidRPr="00000000" w14:paraId="00000007">
      <w:pPr>
        <w:spacing w:line="36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BY</w:t>
      </w:r>
    </w:p>
    <w:p w:rsidR="00000000" w:rsidDel="00000000" w:rsidP="00000000" w:rsidRDefault="00000000" w:rsidRPr="00000000" w14:paraId="00000008">
      <w:pPr>
        <w:spacing w:line="36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 UBANWOKE BLESSING CHIDINMA</w:t>
      </w:r>
    </w:p>
    <w:p w:rsidR="00000000" w:rsidDel="00000000" w:rsidP="00000000" w:rsidRDefault="00000000" w:rsidRPr="00000000" w14:paraId="00000009">
      <w:pPr>
        <w:spacing w:line="36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DATE: 20 AUGUST 2026</w:t>
      </w:r>
    </w:p>
    <w:p w:rsidR="00000000" w:rsidDel="00000000" w:rsidP="00000000" w:rsidRDefault="00000000" w:rsidRPr="00000000" w14:paraId="0000000A">
      <w:pPr>
        <w:spacing w:line="36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WEEK 1 ONBOARDING</w:t>
      </w:r>
    </w:p>
    <w:p w:rsidR="00000000" w:rsidDel="00000000" w:rsidP="00000000" w:rsidRDefault="00000000" w:rsidRPr="00000000" w14:paraId="0000000B">
      <w:pPr>
        <w:spacing w:line="36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 UNDERSTANDING OF ORGANIZATIONAL MISSION, MANDATE, AND GOVERNING FRAMEWORKS</w:t>
      </w:r>
    </w:p>
    <w:p w:rsidR="00000000" w:rsidDel="00000000" w:rsidP="00000000" w:rsidRDefault="00000000" w:rsidRPr="00000000" w14:paraId="0000000C">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w:t>
      </w:r>
    </w:p>
    <w:p w:rsidR="00000000" w:rsidDel="00000000" w:rsidP="00000000" w:rsidRDefault="00000000" w:rsidRPr="00000000" w14:paraId="000000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Week 1 onboarding session established that cybersecurity work at GlobalTech is not limited to technical skills such as penetration testing, vulnerability assessment, network defense, incident response, threat hunting, or security operations. Before an intern can responsibly participate in client-facing security work, the intern must understand the legal, regulatory, professional, and ethical requirements that govern the engagement.</w:t>
      </w:r>
    </w:p>
    <w:p w:rsidR="00000000" w:rsidDel="00000000" w:rsidP="00000000" w:rsidRDefault="00000000" w:rsidRPr="00000000" w14:paraId="000000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Godwin's opening remarks communicated the organizational vision from the perspective of experience, reputation, client diversity, professional growth, and opportunity. He described GlobalTech as an organization with 26 years of cybersecurity consultancy experience and stated that the company has consulted for more than 500 companies. He also identified a broad client base covering government agencies, banks and fintech organizations, hospitals, major industries, and clients across Nigeria, Africa, the United States, and the United Kingdom.</w:t>
      </w:r>
    </w:p>
    <w:p w:rsidR="00000000" w:rsidDel="00000000" w:rsidP="00000000" w:rsidRDefault="00000000" w:rsidRPr="00000000" w14:paraId="000000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Prosper Eromonsele's CISO briefing then converted that organizational vision into a specific assignment for interns: understand the frameworks, standards, and policies governing GlobalTech's engagements before undertaking technical security tasks. His message explains why D1 was structured around external frameworks and standards and the ISC2 Code of Ethics.</w:t>
      </w:r>
    </w:p>
    <w:p w:rsidR="00000000" w:rsidDel="00000000" w:rsidP="00000000" w:rsidRDefault="00000000" w:rsidRPr="00000000" w14:paraId="000000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 D1 research therefore became more than an academic exercise. Frameworks such as ISO/IEC 27001, NIST Cybersecurity Framework, PCI DSS, HIPAA, GDPR, NDPA/NDPR, CBN cybersecurity requirements, CIS Controls v8.1, COBIT 2019, and other sector- and jurisdiction-specific requirements provide the governance context within which cybersecurity activities must be performed. The CISO's instruction makes clear that the correct technical action depends first on knowing which rules apply to the client.</w:t>
      </w:r>
    </w:p>
    <w:p w:rsidR="00000000" w:rsidDel="00000000" w:rsidP="00000000" w:rsidRDefault="00000000" w:rsidRPr="00000000" w14:paraId="000000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report explains my understanding of the CEO's vision, the CISO's mandate, the findings from D1, and the implications for my conduct as an intern working toward client-facing cybersecurity responsibilities.</w:t>
      </w:r>
    </w:p>
    <w:p w:rsidR="00000000" w:rsidDel="00000000" w:rsidP="00000000" w:rsidRDefault="00000000" w:rsidRPr="00000000" w14:paraId="0000001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Understanding Dr. Godwin's Message</w:t>
      </w:r>
    </w:p>
    <w:p w:rsidR="00000000" w:rsidDel="00000000" w:rsidP="00000000" w:rsidRDefault="00000000" w:rsidRPr="00000000" w14:paraId="000000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Godwin's opening remarks established the organizational context in which the internship is taking place. His message was not simply a welcome to new interns; it communicated the history, reputation, reach, and working culture of GlobalTech.</w:t>
      </w:r>
    </w:p>
    <w:p w:rsidR="00000000" w:rsidDel="00000000" w:rsidP="00000000" w:rsidRDefault="00000000" w:rsidRPr="00000000" w14:paraId="000000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Godwin stated:</w:t>
      </w:r>
    </w:p>
    <w:p w:rsidR="00000000" w:rsidDel="00000000" w:rsidP="00000000" w:rsidRDefault="00000000" w:rsidRPr="00000000" w14:paraId="000000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“Welcome aboard. This is GlobalGlobalTech - we’ve just completed 26 years in cybersecurity consultancy, and we’ve built that time into a reputation we take seriously.” </w:t>
      </w:r>
    </w:p>
    <w:p w:rsidR="00000000" w:rsidDel="00000000" w:rsidP="00000000" w:rsidRDefault="00000000" w:rsidRPr="00000000" w14:paraId="000000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statement tells me that GlobalTech's cybersecurity practice is built around accumulated professional experience and reputation. The reference to 26 years is important because cybersecurity consultancy involves trust. A client does not simply give a consultancy access to systems, information, networks, applications, or security data because the consultant possesses technical knowledge. The client must also trust the consultant's judgment, confidentiality, professionalism, and ability to operate within applicable requirements.</w:t>
      </w:r>
    </w:p>
    <w:p w:rsidR="00000000" w:rsidDel="00000000" w:rsidP="00000000" w:rsidRDefault="00000000" w:rsidRPr="00000000" w14:paraId="000000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Godwin further explained the scale and diversity of GlobalTech's experience:</w:t>
      </w:r>
    </w:p>
    <w:p w:rsidR="00000000" w:rsidDel="00000000" w:rsidP="00000000" w:rsidRDefault="00000000" w:rsidRPr="00000000" w14:paraId="000000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 those 26 years, we’ve consulted for more than 500 companies, and today we continue to serve state and federal government agencies, banks and fintech organizations, hospitals, and major industries across Nigeria, across Africa, and in parts of the US and UK.”</w:t>
      </w:r>
    </w:p>
    <w:p w:rsidR="00000000" w:rsidDel="00000000" w:rsidP="00000000" w:rsidRDefault="00000000" w:rsidRPr="00000000" w14:paraId="000000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part of the speech directly connects with the research requirement in D1. GlobalTech's client base is not concentrated in one sector or jurisdiction. The Mission Brief identifies government agencies, banks and fintech organizations, hospitals and healthcare providers, major industries across Nigeria and Africa, and clients in parts of the United States and United Kingdom.</w:t>
      </w:r>
    </w:p>
    <w:p w:rsidR="00000000" w:rsidDel="00000000" w:rsidP="00000000" w:rsidRDefault="00000000" w:rsidRPr="00000000" w14:paraId="000000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Therefore, I understand the CEO's vision as one that combines professional reputation, broad sector experience, geographic reach, and continuous development. The diversity of GlobalTech's clients means that cybersecurity consultants cannot depend on one universal compliance rule for every engagement.</w:t>
      </w:r>
    </w:p>
    <w:p w:rsidR="00000000" w:rsidDel="00000000" w:rsidP="00000000" w:rsidRDefault="00000000" w:rsidRPr="00000000" w14:paraId="000000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example, a cybersecurity engagement involving a Nigerian bank may require consideration of CBN requirements and financial-sector expectations. An engagement involving payment-card information may require PCI DSS. A healthcare engagement involving protected health information in the United States may bring HIPAA requirements into consideration. A cross-border engagement involving personal data may require GDPR or another applicable data-protection regime depending on the circumstances.</w:t>
      </w:r>
    </w:p>
    <w:p w:rsidR="00000000" w:rsidDel="00000000" w:rsidP="00000000" w:rsidRDefault="00000000" w:rsidRPr="00000000" w14:paraId="000000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CEO's statement about the company's working environment is equally significant:</w:t>
      </w:r>
    </w:p>
    <w:p w:rsidR="00000000" w:rsidDel="00000000" w:rsidP="00000000" w:rsidRDefault="00000000" w:rsidRPr="00000000" w14:paraId="000000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don’t discriminate. We give our people the room to be creative, to grow, and to reach for whatever they’re capable of in their careers. That’s the environment you’re stepping into.”</w:t>
      </w:r>
    </w:p>
    <w:p w:rsidR="00000000" w:rsidDel="00000000" w:rsidP="00000000" w:rsidRDefault="00000000" w:rsidRPr="00000000" w14:paraId="000000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interpret this as an expectation that interns should not approach the programme passively. The opportunity to grow also creates a responsibility to learn, ask appropriate questions, conduct research, and develop professional judgment.</w:t>
      </w:r>
    </w:p>
    <w:p w:rsidR="00000000" w:rsidDel="00000000" w:rsidP="00000000" w:rsidRDefault="00000000" w:rsidRPr="00000000" w14:paraId="000000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Creativity in cybersecurity, however, must operate within governance boundaries. An analyst can be creative when identifying a vulnerability, designing a detection rule, investigating an incident, or proposing a security control, but that creativity cannot override client authorization, applicable law, organizational policy, confidentiality requirements, or professional ethics.</w:t>
      </w:r>
    </w:p>
    <w:p w:rsidR="00000000" w:rsidDel="00000000" w:rsidP="00000000" w:rsidRDefault="00000000" w:rsidRPr="00000000" w14:paraId="000000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where the CEO's vision and the CISO's mandate connect. The CEO communicates the environment and expectations of the organization; the CISO explains the governance foundation required before interns can safely operate within that environment.</w:t>
      </w:r>
    </w:p>
    <w:p w:rsidR="00000000" w:rsidDel="00000000" w:rsidP="00000000" w:rsidRDefault="00000000" w:rsidRPr="00000000" w14:paraId="0000002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What the CEO's Vision Means to Me as an Intern</w:t>
      </w:r>
    </w:p>
    <w:p w:rsidR="00000000" w:rsidDel="00000000" w:rsidP="00000000" w:rsidRDefault="00000000" w:rsidRPr="00000000" w14:paraId="000000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CEO's message has three major implications for my development.</w:t>
      </w:r>
    </w:p>
    <w:p w:rsidR="00000000" w:rsidDel="00000000" w:rsidP="00000000" w:rsidRDefault="00000000" w:rsidRPr="00000000" w14:paraId="000000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I must understand that professional reputation is part of cybersecurity competence. Technical ability without responsible conduct can damage both the client and the consultancy.</w:t>
      </w:r>
    </w:p>
    <w:p w:rsidR="00000000" w:rsidDel="00000000" w:rsidP="00000000" w:rsidRDefault="00000000" w:rsidRPr="00000000" w14:paraId="000000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Second, GlobalTech's client diversity requires adaptability. I cannot assume that the security requirements applicable to one client automatically apply to another. The client's sector, location, information handled, contractual requirements, and regulatory environment must be considered.</w:t>
      </w:r>
    </w:p>
    <w:p w:rsidR="00000000" w:rsidDel="00000000" w:rsidP="00000000" w:rsidRDefault="00000000" w:rsidRPr="00000000" w14:paraId="000000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Third, the opportunity to grow requires continuous learning. Dr. Godwin's emphasis on creativity and professional growth means that I should develop both technical and governance knowledge rather than treating cybersecurity as a collection of tools and commands.</w:t>
      </w:r>
    </w:p>
    <w:p w:rsidR="00000000" w:rsidDel="00000000" w:rsidP="00000000" w:rsidRDefault="00000000" w:rsidRPr="00000000" w14:paraId="000000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Week 1 Mission Brief itself reinforces this principle by explaining that the purpose of the week is to determine whether interns can be trusted with client-facing work before technical activities begin.</w:t>
      </w:r>
    </w:p>
    <w:p w:rsidR="00000000" w:rsidDel="00000000" w:rsidP="00000000" w:rsidRDefault="00000000" w:rsidRPr="00000000" w14:paraId="0000003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The CISO's Direct Instruction</w:t>
      </w:r>
    </w:p>
    <w:p w:rsidR="00000000" w:rsidDel="00000000" w:rsidP="00000000" w:rsidRDefault="00000000" w:rsidRPr="00000000" w14:paraId="000000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Mr.Prosper</w:t>
      </w:r>
      <w:r w:rsidDel="00000000" w:rsidR="00000000" w:rsidRPr="00000000">
        <w:rPr>
          <w:rFonts w:ascii="Times New Roman" w:cs="Times New Roman" w:eastAsia="Times New Roman" w:hAnsi="Times New Roman"/>
          <w:sz w:val="26"/>
          <w:szCs w:val="26"/>
          <w:rtl w:val="0"/>
        </w:rPr>
        <w:t xml:space="preserve"> Eromonsele's speech provided the most direct explanation of what interns were expected to accomplish during Week 1.</w:t>
      </w:r>
    </w:p>
    <w:p w:rsidR="00000000" w:rsidDel="00000000" w:rsidP="00000000" w:rsidRDefault="00000000" w:rsidRPr="00000000" w14:paraId="000000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 stated:</w:t>
      </w:r>
    </w:p>
    <w:p w:rsidR="00000000" w:rsidDel="00000000" w:rsidP="00000000" w:rsidRDefault="00000000" w:rsidRPr="00000000" w14:paraId="000000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“Welcome again, everyone. The boss has said it all , but before you touch a single security task, there’s something you need first: you must know the frameworks, the standards, and the policies that bind every engagement we run with our clients.” </w:t>
      </w:r>
    </w:p>
    <w:p w:rsidR="00000000" w:rsidDel="00000000" w:rsidP="00000000" w:rsidRDefault="00000000" w:rsidRPr="00000000" w14:paraId="000000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sentence is the foundation of D1. The CISO was not asking interns merely to read about cybersecurity standards. He was asking us to understand the rules that determine how GlobalTech may conduct security engagements.</w:t>
      </w:r>
    </w:p>
    <w:p w:rsidR="00000000" w:rsidDel="00000000" w:rsidP="00000000" w:rsidRDefault="00000000" w:rsidRPr="00000000" w14:paraId="000000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my own words, the CISO's instruction is:</w:t>
      </w:r>
    </w:p>
    <w:p w:rsidR="00000000" w:rsidDel="00000000" w:rsidP="00000000" w:rsidRDefault="00000000" w:rsidRPr="00000000" w14:paraId="000000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not begin with the tool. Begin with the governing requirement.</w:t>
      </w:r>
    </w:p>
    <w:p w:rsidR="00000000" w:rsidDel="00000000" w:rsidP="00000000" w:rsidRDefault="00000000" w:rsidRPr="00000000" w14:paraId="000000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major distinction between technical activity and professional cybersecurity consultancy.</w:t>
      </w:r>
    </w:p>
    <w:p w:rsidR="00000000" w:rsidDel="00000000" w:rsidP="00000000" w:rsidRDefault="00000000" w:rsidRPr="00000000" w14:paraId="000000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example, knowing how to perform a vulnerability scan is a technical skill. Knowing whether the scan is authorized, what systems are within scope, what information may be collected, how findings must be protected, and what regulatory requirements govern the client is professional cybersecurity practice.</w:t>
      </w:r>
    </w:p>
    <w:p w:rsidR="00000000" w:rsidDel="00000000" w:rsidP="00000000" w:rsidRDefault="00000000" w:rsidRPr="00000000" w14:paraId="000000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CISO continued:</w:t>
      </w:r>
    </w:p>
    <w:p w:rsidR="00000000" w:rsidDel="00000000" w:rsidP="00000000" w:rsidRDefault="00000000" w:rsidRPr="00000000" w14:paraId="000000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you’ve just heard, our clients span government, banking and fintech, healthcare, and industry  across Nigeria, Africa, and overseas. Every one of those relationships is governed by rules.”</w:t>
      </w:r>
    </w:p>
    <w:p w:rsidR="00000000" w:rsidDel="00000000" w:rsidP="00000000" w:rsidRDefault="00000000" w:rsidRPr="00000000" w14:paraId="000000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directly explains why D1 required both international and Nigeria-specific research. The Mission Brief specifically requires coverage of government, banking/fintech, healthcare, and cross-border engagements, together with at least two Nigeria-specific entries.</w:t>
      </w:r>
    </w:p>
    <w:p w:rsidR="00000000" w:rsidDel="00000000" w:rsidP="00000000" w:rsidRDefault="00000000" w:rsidRPr="00000000" w14:paraId="000000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Finally, the CISO gave the actual Week 1 assignment:</w:t>
      </w:r>
    </w:p>
    <w:p w:rsidR="00000000" w:rsidDel="00000000" w:rsidP="00000000" w:rsidRDefault="00000000" w:rsidRPr="00000000" w14:paraId="000000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week, your job is to learn what those rules are, before you learn anything else.”</w:t>
      </w:r>
    </w:p>
    <w:p w:rsidR="00000000" w:rsidDel="00000000" w:rsidP="00000000" w:rsidRDefault="00000000" w:rsidRPr="00000000" w14:paraId="000000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sentence defines the purpose of D1 and D2. Week 1 is therefore not primarily about demonstrating penetration-testing commands, exploitation techniques, network scanning, or incident-response procedures. It is about developing the judgment required to know when, why, and under what authority those technical activities may be performed.</w:t>
      </w:r>
    </w:p>
    <w:p w:rsidR="00000000" w:rsidDel="00000000" w:rsidP="00000000" w:rsidRDefault="00000000" w:rsidRPr="00000000" w14:paraId="0000004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What the CISO Is Actually Asking Interns to Do</w:t>
      </w:r>
    </w:p>
    <w:p w:rsidR="00000000" w:rsidDel="00000000" w:rsidP="00000000" w:rsidRDefault="00000000" w:rsidRPr="00000000" w14:paraId="000000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understand the CISO's mandate as having five connected requirements.</w:t>
      </w:r>
    </w:p>
    <w:p w:rsidR="00000000" w:rsidDel="00000000" w:rsidP="00000000" w:rsidRDefault="00000000" w:rsidRPr="00000000" w14:paraId="000000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Identify the governing rules</w:t>
      </w: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first requirement is to identify the frameworks, standards, laws, regulations, and organizational policies that may apply to a particular engagement.</w:t>
      </w:r>
    </w:p>
    <w:p w:rsidR="00000000" w:rsidDel="00000000" w:rsidP="00000000" w:rsidRDefault="00000000" w:rsidRPr="00000000" w14:paraId="000000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Understand the client's sector</w:t>
      </w: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applicable requirements depend heavily on the type of organization. Government, banking, fintech, healthcare, industrial, and cross-border clients can have substantially different compliance environments.</w:t>
      </w:r>
    </w:p>
    <w:p w:rsidR="00000000" w:rsidDel="00000000" w:rsidP="00000000" w:rsidRDefault="00000000" w:rsidRPr="00000000" w14:paraId="000000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Understand jurisdiction</w:t>
      </w: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location of the client and the location of the data or services can affect the governing requirements. A Nigerian engagement may involve Nigerian legislation and regulatory requirements, while a US or UK engagement may introduce additional jurisdiction-specific obligations.</w:t>
      </w:r>
    </w:p>
    <w:p w:rsidR="00000000" w:rsidDel="00000000" w:rsidP="00000000" w:rsidRDefault="00000000" w:rsidRPr="00000000" w14:paraId="000000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Connect governance to technical activity</w:t>
      </w: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framework should not remain theoretical. It should influence how security assessments, vulnerability management, access control, incident response, logging, risk management, data protection, and other activities are performed.</w:t>
      </w:r>
    </w:p>
    <w:p w:rsidR="00000000" w:rsidDel="00000000" w:rsidP="00000000" w:rsidRDefault="00000000" w:rsidRPr="00000000" w14:paraId="000000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Behave ethically and professionally</w:t>
      </w: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CISO's reference to frameworks, standards, and policies is complemented by D1's requirement to study the ISC2 Code of Ethics. The Mission Brief specifically requires at least six ISC2 canons/principles and expects interns to explain how those principles apply internally at GlobalTech.</w:t>
      </w:r>
    </w:p>
    <w:p w:rsidR="00000000" w:rsidDel="00000000" w:rsidP="00000000" w:rsidRDefault="00000000" w:rsidRPr="00000000" w14:paraId="000000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result is that cybersecurity competence at GlobalTech involves more than technical ability. It involves technical competence + governance awareness + ethical judgment + professional discipline.</w:t>
      </w:r>
    </w:p>
    <w:p w:rsidR="00000000" w:rsidDel="00000000" w:rsidP="00000000" w:rsidRDefault="00000000" w:rsidRPr="00000000" w14:paraId="0000005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Purpose of the D1 Research</w:t>
      </w: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D1 required research into the external frameworks and standards governing GlobalTech's engagements and a separate table covering the ISC2 Code of Ethics. The Mission Brief explicitly states that international frameworks such as NIST, ISO, PCI DSS, and HIPAA, together with Nigeria-specific requirements, are mandatory areas of coverage.</w:t>
      </w:r>
    </w:p>
    <w:p w:rsidR="00000000" w:rsidDel="00000000" w:rsidP="00000000" w:rsidRDefault="00000000" w:rsidRPr="00000000" w14:paraId="000000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 research therefore approached the problem by considering three questions:</w:t>
      </w:r>
    </w:p>
    <w:p w:rsidR="00000000" w:rsidDel="00000000" w:rsidP="00000000" w:rsidRDefault="00000000" w:rsidRPr="00000000" w14:paraId="000000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What type of client is involved?</w:t>
      </w:r>
    </w:p>
    <w:p w:rsidR="00000000" w:rsidDel="00000000" w:rsidP="00000000" w:rsidRDefault="00000000" w:rsidRPr="00000000" w14:paraId="000000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What jurisdiction applies?</w:t>
      </w:r>
    </w:p>
    <w:p w:rsidR="00000000" w:rsidDel="00000000" w:rsidP="00000000" w:rsidRDefault="00000000" w:rsidRPr="00000000" w14:paraId="000000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What security, privacy, risk, or governance requirement is relevant?</w:t>
      </w:r>
    </w:p>
    <w:p w:rsidR="00000000" w:rsidDel="00000000" w:rsidP="00000000" w:rsidRDefault="00000000" w:rsidRPr="00000000" w14:paraId="000000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resulting research demonstrates that no single framework can adequately govern every GlobalTech engagement.</w:t>
      </w:r>
    </w:p>
    <w:p w:rsidR="00000000" w:rsidDel="00000000" w:rsidP="00000000" w:rsidRDefault="00000000" w:rsidRPr="00000000" w14:paraId="0000005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ISO/IEC 27001</w:t>
      </w:r>
    </w:p>
    <w:p w:rsidR="00000000" w:rsidDel="00000000" w:rsidP="00000000" w:rsidRDefault="00000000" w:rsidRPr="00000000" w14:paraId="000000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ISO/IEC 27001, issued by the International Organization for Standardization (ISO) and the International Electrotechnical Commission (IEC), provides requirements for establishing, implementing, maintaining, and continually improving an Information Security Management System (ISMS).</w:t>
      </w:r>
    </w:p>
    <w:p w:rsidR="00000000" w:rsidDel="00000000" w:rsidP="00000000" w:rsidRDefault="00000000" w:rsidRPr="00000000" w14:paraId="000000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Its importance to GlobalTech is broad because an ISMS approach can apply across government, banking, healthcare, technology, and industrial environments.</w:t>
      </w:r>
    </w:p>
    <w:p w:rsidR="00000000" w:rsidDel="00000000" w:rsidP="00000000" w:rsidRDefault="00000000" w:rsidRPr="00000000" w14:paraId="000000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client-facing work, ISO/IEC 27001 encourages an organization to manage information security systematically through risk assessment, security controls, management responsibility, continual improvement, and documented processes.</w:t>
      </w:r>
    </w:p>
    <w:p w:rsidR="00000000" w:rsidDel="00000000" w:rsidP="00000000" w:rsidRDefault="00000000" w:rsidRPr="00000000" w14:paraId="000000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supports the CISO's instruction because an intern must understand that cybersecurity is part of organizational risk management rather than merely a technical exercise.</w:t>
      </w:r>
    </w:p>
    <w:p w:rsidR="00000000" w:rsidDel="00000000" w:rsidP="00000000" w:rsidRDefault="00000000" w:rsidRPr="00000000" w14:paraId="0000005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NIST Cybersecurity Framework</w:t>
      </w:r>
    </w:p>
    <w:p w:rsidR="00000000" w:rsidDel="00000000" w:rsidP="00000000" w:rsidRDefault="00000000" w:rsidRPr="00000000" w14:paraId="000000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NIST Cybersecurity Framework (CSF), developed by the U.S. National Institute of Standards and Technology, provides a structured approach to managing cybersecurity risk.</w:t>
      </w:r>
    </w:p>
    <w:p w:rsidR="00000000" w:rsidDel="00000000" w:rsidP="00000000" w:rsidRDefault="00000000" w:rsidRPr="00000000" w14:paraId="000000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Its functions particularly identifying, protecting, detecting, responding, and recovering provide a useful way of connecting technical security work to organizational risk.</w:t>
      </w:r>
    </w:p>
    <w:p w:rsidR="00000000" w:rsidDel="00000000" w:rsidP="00000000" w:rsidRDefault="00000000" w:rsidRPr="00000000" w14:paraId="000000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GlobalTech, NIST CSF is particularly relevant to government and cross-border engagements, while also being useful as a general risk-management reference for other sectors.</w:t>
      </w:r>
    </w:p>
    <w:p w:rsidR="00000000" w:rsidDel="00000000" w:rsidP="00000000" w:rsidRDefault="00000000" w:rsidRPr="00000000" w14:paraId="000000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framework reinforces an important lesson from the CISO: technical controls should be connected to an organization's cybersecurity objectives and risks.</w:t>
      </w:r>
    </w:p>
    <w:p w:rsidR="00000000" w:rsidDel="00000000" w:rsidP="00000000" w:rsidRDefault="00000000" w:rsidRPr="00000000" w14:paraId="0000006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PCI DSS</w:t>
      </w:r>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Payment Card Industry Data Security Standard (PCI DSS) is particularly relevant to organizations that store, process, or transmit payment-card data.</w:t>
      </w:r>
    </w:p>
    <w:p w:rsidR="00000000" w:rsidDel="00000000" w:rsidP="00000000" w:rsidRDefault="00000000" w:rsidRPr="00000000" w14:paraId="000000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makes PCI DSS highly relevant to banks, fintech organizations, payment processors, merchants, and other organizations involved in card-payment environments.</w:t>
      </w:r>
    </w:p>
    <w:p w:rsidR="00000000" w:rsidDel="00000000" w:rsidP="00000000" w:rsidRDefault="00000000" w:rsidRPr="00000000" w14:paraId="000000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GlobalTech, this means that a security assessment involving payment-card environments cannot be treated like an ordinary network-security assessment. The scope, controls, evidence, vulnerability management, access control, monitoring, and protection of cardholder data must be considered in the context of PCI DSS requirements.</w:t>
      </w:r>
    </w:p>
    <w:p w:rsidR="00000000" w:rsidDel="00000000" w:rsidP="00000000" w:rsidRDefault="00000000" w:rsidRPr="00000000" w14:paraId="000000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direct example of the CISO's statement that every client relationship is governed by rules.</w:t>
      </w:r>
    </w:p>
    <w:p w:rsidR="00000000" w:rsidDel="00000000" w:rsidP="00000000" w:rsidRDefault="00000000" w:rsidRPr="00000000" w14:paraId="0000006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HIPAA</w:t>
      </w: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Health Insurance Portability and Accountability Act (HIPAA) is relevant to U.S. healthcare environments involving protected health information.</w:t>
      </w:r>
    </w:p>
    <w:p w:rsidR="00000000" w:rsidDel="00000000" w:rsidP="00000000" w:rsidRDefault="00000000" w:rsidRPr="00000000" w14:paraId="000000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Because GlobalTech's client footprint includes hospitals and healthcare providers and extends into the United States, HIPAA is important to understanding cross-border healthcare engagements.</w:t>
      </w:r>
    </w:p>
    <w:p w:rsidR="00000000" w:rsidDel="00000000" w:rsidP="00000000" w:rsidRDefault="00000000" w:rsidRPr="00000000" w14:paraId="000000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major lesson for me is that cybersecurity consultants must understand the sensitivity and regulatory significance of the information they are protecting. Healthcare data is not simply another category of information; the applicable regulatory environment can impose specific security and privacy responsibilities.</w:t>
      </w:r>
    </w:p>
    <w:p w:rsidR="00000000" w:rsidDel="00000000" w:rsidP="00000000" w:rsidRDefault="00000000" w:rsidRPr="00000000" w14:paraId="0000007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 GDPR</w:t>
      </w: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General Data Protection Regulation (GDPR) provides a major privacy and data-protection framework within the European Union and can also affect organizations outside the EU where its territorial scope applies.</w:t>
      </w:r>
    </w:p>
    <w:p w:rsidR="00000000" w:rsidDel="00000000" w:rsidP="00000000" w:rsidRDefault="00000000" w:rsidRPr="00000000" w14:paraId="000000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Its relevance to GlobalTech comes from the company's cross-border client footprint and the possibility that client engagements may involve personal data connected to jurisdictions where GDPR requirements apply.</w:t>
      </w:r>
    </w:p>
    <w:p w:rsidR="00000000" w:rsidDel="00000000" w:rsidP="00000000" w:rsidRDefault="00000000" w:rsidRPr="00000000" w14:paraId="0000007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research reinforces the need to consider privacy requirements before conducting activities involving personal information.</w:t>
      </w:r>
    </w:p>
    <w:p w:rsidR="00000000" w:rsidDel="00000000" w:rsidP="00000000" w:rsidRDefault="00000000" w:rsidRPr="00000000" w14:paraId="000000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 Nigeria Data Protection Framework — NDPA/NDPR</w:t>
      </w: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Nigeria-specific data-protection requirements were an important part of D1 because GlobalTech serves Nigerian organizations.</w:t>
      </w:r>
    </w:p>
    <w:p w:rsidR="00000000" w:rsidDel="00000000" w:rsidP="00000000" w:rsidRDefault="00000000" w:rsidRPr="00000000" w14:paraId="000000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Nigeria Data Protection Act (NDPA) provides the current statutory data-protection framework in Nigeria, while the earlier Nigeria Data Protection Regulation (NDPR) is important historically and for understanding Nigeria's development of data-protection governance.</w:t>
      </w:r>
    </w:p>
    <w:p w:rsidR="00000000" w:rsidDel="00000000" w:rsidP="00000000" w:rsidRDefault="00000000" w:rsidRPr="00000000" w14:paraId="000000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GlobalTech, data-protection requirements are relevant across multiple sectors because government organizations, banks, fintechs, healthcare providers, and industries can all process personal data.</w:t>
      </w:r>
    </w:p>
    <w:p w:rsidR="00000000" w:rsidDel="00000000" w:rsidP="00000000" w:rsidRDefault="00000000" w:rsidRPr="00000000" w14:paraId="000000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means that an intern must treat personal information carefully during assessments, investigations, documentation, testing, and reporting.</w:t>
      </w:r>
    </w:p>
    <w:p w:rsidR="00000000" w:rsidDel="00000000" w:rsidP="00000000" w:rsidRDefault="00000000" w:rsidRPr="00000000" w14:paraId="0000007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 CBN Cybersecurity Requirements</w:t>
      </w:r>
      <w:r w:rsidDel="00000000" w:rsidR="00000000" w:rsidRPr="00000000">
        <w:rPr>
          <w:rtl w:val="0"/>
        </w:rPr>
      </w:r>
    </w:p>
    <w:p w:rsidR="00000000" w:rsidDel="00000000" w:rsidP="00000000" w:rsidRDefault="00000000" w:rsidRPr="00000000" w14:paraId="0000007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GlobalTech's banking and fintech clients, the Central Bank of Nigeria (CBN) regulatory and cybersecurity requirements are particularly important.</w:t>
      </w:r>
    </w:p>
    <w:p w:rsidR="00000000" w:rsidDel="00000000" w:rsidP="00000000" w:rsidRDefault="00000000" w:rsidRPr="00000000" w14:paraId="000000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CBN's role means that cybersecurity expectations within regulated financial institutions cannot be understood solely through general-purpose security frameworks.</w:t>
      </w:r>
    </w:p>
    <w:p w:rsidR="00000000" w:rsidDel="00000000" w:rsidP="00000000" w:rsidRDefault="00000000" w:rsidRPr="00000000" w14:paraId="000000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was one of the most important Nigeria-specific connections in D1. When dealing with a financial-sector client, I should first determine the relevant CBN requirements alongside broader frameworks such as ISO/IEC 27001, NIST CSF, PCI DSS, or CIS Controls where applicable.</w:t>
      </w:r>
    </w:p>
    <w:p w:rsidR="00000000" w:rsidDel="00000000" w:rsidP="00000000" w:rsidRDefault="00000000" w:rsidRPr="00000000" w14:paraId="0000007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 CIS Controls v8.1</w:t>
      </w:r>
      <w:r w:rsidDel="00000000" w:rsidR="00000000" w:rsidRPr="00000000">
        <w:rPr>
          <w:rtl w:val="0"/>
        </w:rPr>
      </w:r>
    </w:p>
    <w:p w:rsidR="00000000" w:rsidDel="00000000" w:rsidP="00000000" w:rsidRDefault="00000000" w:rsidRPr="00000000" w14:paraId="000000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CIS Critical Security Controls v8.1, developed by the Center for Internet Security, provides prioritized cybersecurity safeguards designed to help organizations address common attack and security risks.</w:t>
      </w:r>
    </w:p>
    <w:p w:rsidR="00000000" w:rsidDel="00000000" w:rsidP="00000000" w:rsidRDefault="00000000" w:rsidRPr="00000000" w14:paraId="000000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CIS Controls are useful because they translate broad security objectives into practical safeguards.</w:t>
      </w:r>
    </w:p>
    <w:p w:rsidR="00000000" w:rsidDel="00000000" w:rsidP="00000000" w:rsidRDefault="00000000" w:rsidRPr="00000000" w14:paraId="000000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GlobalTech, they can support engagements across government, financial services, healthcare, and industrial environments. They can also help translate governance expectations into concrete security activities such as asset management, vulnerability management, access control, logging, and security monitoring.</w:t>
      </w:r>
    </w:p>
    <w:p w:rsidR="00000000" w:rsidDel="00000000" w:rsidP="00000000" w:rsidRDefault="00000000" w:rsidRPr="00000000" w14:paraId="0000008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3.10 COBIT 2019</w:t>
      </w:r>
      <w:r w:rsidDel="00000000" w:rsidR="00000000" w:rsidRPr="00000000">
        <w:rPr>
          <w:rtl w:val="0"/>
        </w:rPr>
      </w:r>
    </w:p>
    <w:p w:rsidR="00000000" w:rsidDel="00000000" w:rsidP="00000000" w:rsidRDefault="00000000" w:rsidRPr="00000000" w14:paraId="000000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COBIT 2019, developed by ISACA, provides a governance and management framework for enterprise information and technology.</w:t>
      </w:r>
    </w:p>
    <w:p w:rsidR="00000000" w:rsidDel="00000000" w:rsidP="00000000" w:rsidRDefault="00000000" w:rsidRPr="00000000" w14:paraId="000000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Its relevance to GlobalTech is particularly strong for Governance, Risk and Compliance engagements because it helps connect technology activities with organizational objectives, governance responsibilities, risk, performance, and control.</w:t>
      </w:r>
    </w:p>
    <w:p w:rsidR="00000000" w:rsidDel="00000000" w:rsidP="00000000" w:rsidRDefault="00000000" w:rsidRPr="00000000" w14:paraId="000000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COBIT therefore complements technical frameworks rather than replacing them.</w:t>
      </w:r>
    </w:p>
    <w:p w:rsidR="00000000" w:rsidDel="00000000" w:rsidP="00000000" w:rsidRDefault="00000000" w:rsidRPr="00000000" w14:paraId="0000008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example, ISO/IEC 27001 may provide an information-security management structure, while COBIT can help an organization understand how information and technology governance aligns with enterprise objectives.</w:t>
      </w:r>
    </w:p>
    <w:p w:rsidR="00000000" w:rsidDel="00000000" w:rsidP="00000000" w:rsidRDefault="00000000" w:rsidRPr="00000000" w14:paraId="0000008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 U.S. Government Requirements</w:t>
      </w: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Because GlobalTech has clients in parts of the United States, U.S.-specific requirements may also become relevant depending on the client and engagement.</w:t>
      </w:r>
    </w:p>
    <w:p w:rsidR="00000000" w:rsidDel="00000000" w:rsidP="00000000" w:rsidRDefault="00000000" w:rsidRPr="00000000" w14:paraId="000000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D1 research therefore considered U.S. government-oriented security requirements such as FISMA and the NIST security-control ecosystem.</w:t>
      </w:r>
    </w:p>
    <w:p w:rsidR="00000000" w:rsidDel="00000000" w:rsidP="00000000" w:rsidRDefault="00000000" w:rsidRPr="00000000" w14:paraId="000000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demonstrates why jurisdiction must be established before an engagement begins. A Nigerian government client and a U.S. federal government client cannot automatically be treated as subject to the same legal and regulatory requirements.</w:t>
      </w:r>
    </w:p>
    <w:p w:rsidR="00000000" w:rsidDel="00000000" w:rsidP="00000000" w:rsidRDefault="00000000" w:rsidRPr="00000000" w14:paraId="0000008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 UK and Cross-Border Considerations</w:t>
      </w: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CEO identified clients in parts of the UK as part of GlobalTech's international footprint. This means cross-border engagements may require consideration of UK-specific cybersecurity and data-protection expectations.</w:t>
      </w:r>
    </w:p>
    <w:p w:rsidR="00000000" w:rsidDel="00000000" w:rsidP="00000000" w:rsidRDefault="00000000" w:rsidRPr="00000000" w14:paraId="0000009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important lesson is not that every UK engagement automatically falls under one particular standard. Rather, the consultant must establish the client's exact jurisdiction, sector, data-processing activities, contractual obligations,and applicable regulatory environment before selecting the appropriate controls and assessment criteria.</w:t>
      </w:r>
    </w:p>
    <w:p w:rsidR="00000000" w:rsidDel="00000000" w:rsidP="00000000" w:rsidRDefault="00000000" w:rsidRPr="00000000" w14:paraId="000000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consistent with the Mission Brief's requirement that frameworks be mapped according to sector and geography, rather than listed generically.</w:t>
      </w:r>
    </w:p>
    <w:p w:rsidR="00000000" w:rsidDel="00000000" w:rsidP="00000000" w:rsidRDefault="00000000" w:rsidRPr="00000000" w14:paraId="0000009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3.13 How the Frameworks Map to GlobalTech's Client Base</w:t>
      </w:r>
    </w:p>
    <w:p w:rsidR="00000000" w:rsidDel="00000000" w:rsidP="00000000" w:rsidRDefault="00000000" w:rsidRPr="00000000" w14:paraId="000000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D1 research can therefore be understood as a mapping exercise:</w:t>
      </w:r>
    </w:p>
    <w:p w:rsidR="00000000" w:rsidDel="00000000" w:rsidP="00000000" w:rsidRDefault="00000000" w:rsidRPr="00000000" w14:paraId="000000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GlobalTech Client Area</w:t>
      </w:r>
    </w:p>
    <w:p w:rsidR="00000000" w:rsidDel="00000000" w:rsidP="00000000" w:rsidRDefault="00000000" w:rsidRPr="00000000" w14:paraId="000000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Relevant Frameworks / Requirements</w:t>
      </w:r>
    </w:p>
    <w:p w:rsidR="00000000" w:rsidDel="00000000" w:rsidP="00000000" w:rsidRDefault="00000000" w:rsidRPr="00000000" w14:paraId="000000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Nigerian government</w:t>
      </w:r>
    </w:p>
    <w:p w:rsidR="00000000" w:rsidDel="00000000" w:rsidP="00000000" w:rsidRDefault="00000000" w:rsidRPr="00000000" w14:paraId="0000009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NIST CSF, ISO/IEC 27001, CIS Controls, Nigeria-specific cybersecurity/data-protection requirements</w:t>
      </w:r>
    </w:p>
    <w:p w:rsidR="00000000" w:rsidDel="00000000" w:rsidP="00000000" w:rsidRDefault="00000000" w:rsidRPr="00000000" w14:paraId="000000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Banks and fintech</w:t>
      </w:r>
    </w:p>
    <w:p w:rsidR="00000000" w:rsidDel="00000000" w:rsidP="00000000" w:rsidRDefault="00000000" w:rsidRPr="00000000" w14:paraId="0000009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CBN requirements, PCI DSS where payment-card data is involved, ISO/IEC 27001, NIST CSF, CIS Controls</w:t>
      </w:r>
    </w:p>
    <w:p w:rsidR="00000000" w:rsidDel="00000000" w:rsidP="00000000" w:rsidRDefault="00000000" w:rsidRPr="00000000" w14:paraId="000000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Healthcare</w:t>
      </w:r>
    </w:p>
    <w:p w:rsidR="00000000" w:rsidDel="00000000" w:rsidP="00000000" w:rsidRDefault="00000000" w:rsidRPr="00000000" w14:paraId="000000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HIPAA for applicable U.S. healthcare engagements, ISO/IEC 27001, NIST CSF, data-protection requirements</w:t>
      </w:r>
    </w:p>
    <w:p w:rsidR="00000000" w:rsidDel="00000000" w:rsidP="00000000" w:rsidRDefault="00000000" w:rsidRPr="00000000" w14:paraId="000000A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Nigerian industry</w:t>
      </w:r>
    </w:p>
    <w:p w:rsidR="00000000" w:rsidDel="00000000" w:rsidP="00000000" w:rsidRDefault="00000000" w:rsidRPr="00000000" w14:paraId="000000A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ISO/IEC 27001, NIST CSF, CIS Controls, COBIT 2019, NDPA where personal data is processed</w:t>
      </w:r>
    </w:p>
    <w:p w:rsidR="00000000" w:rsidDel="00000000" w:rsidP="00000000" w:rsidRDefault="00000000" w:rsidRPr="00000000" w14:paraId="000000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 clients</w:t>
      </w:r>
    </w:p>
    <w:p w:rsidR="00000000" w:rsidDel="00000000" w:rsidP="00000000" w:rsidRDefault="00000000" w:rsidRPr="00000000" w14:paraId="000000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NIST, FISMA or other applicable U.S. requirements depending on client type and scope</w:t>
      </w:r>
    </w:p>
    <w:p w:rsidR="00000000" w:rsidDel="00000000" w:rsidP="00000000" w:rsidRDefault="00000000" w:rsidRPr="00000000" w14:paraId="000000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UK/cross-border clients</w:t>
      </w:r>
    </w:p>
    <w:p w:rsidR="00000000" w:rsidDel="00000000" w:rsidP="00000000" w:rsidRDefault="00000000" w:rsidRPr="00000000" w14:paraId="000000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GDPR where applicable, UK-specific requirements, ISO/IEC 27001, NIST or CIS Controls where contractually or operationally relevant</w:t>
      </w:r>
    </w:p>
    <w:p w:rsidR="00000000" w:rsidDel="00000000" w:rsidP="00000000" w:rsidRDefault="00000000" w:rsidRPr="00000000" w14:paraId="000000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mapping illustrates the central lesson from Prosper Eromonsele's briefing: the framework must be identified from the engagement context rather than selected arbitrarily.</w:t>
      </w:r>
    </w:p>
    <w:p w:rsidR="00000000" w:rsidDel="00000000" w:rsidP="00000000" w:rsidRDefault="00000000" w:rsidRPr="00000000" w14:paraId="000000A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I Will Establish Governance Before Technical Action</w:t>
      </w:r>
    </w:p>
    <w:p w:rsidR="00000000" w:rsidDel="00000000" w:rsidP="00000000" w:rsidRDefault="00000000" w:rsidRPr="00000000" w14:paraId="000000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strongest practical lesson from the CISO is that I should understand the governing environment before performing technical work.</w:t>
      </w:r>
    </w:p>
    <w:p w:rsidR="00000000" w:rsidDel="00000000" w:rsidP="00000000" w:rsidRDefault="00000000" w:rsidRPr="00000000" w14:paraId="000000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Prosper Eromonsele specifically stated:</w:t>
      </w:r>
    </w:p>
    <w:p w:rsidR="00000000" w:rsidDel="00000000" w:rsidP="00000000" w:rsidRDefault="00000000" w:rsidRPr="00000000" w14:paraId="000000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you touch a single security task, there’s something you need first: you must know the frameworks, the standards, and the policies that bind every engagement we run with our clients.” </w:t>
      </w:r>
    </w:p>
    <w:p w:rsidR="00000000" w:rsidDel="00000000" w:rsidP="00000000" w:rsidRDefault="00000000" w:rsidRPr="00000000" w14:paraId="000000A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Therefore, in a client-facing situation, I will not assume that a technically possible action is automatically a professionally permitted action.</w:t>
      </w:r>
    </w:p>
    <w:p w:rsidR="00000000" w:rsidDel="00000000" w:rsidP="00000000" w:rsidRDefault="00000000" w:rsidRPr="00000000" w14:paraId="000000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performing an assessment, I should understand the scope, authorization, client environment, applicable requirements, information involved, and reporting expectations.</w:t>
      </w:r>
    </w:p>
    <w:p w:rsidR="00000000" w:rsidDel="00000000" w:rsidP="00000000" w:rsidRDefault="00000000" w:rsidRPr="00000000" w14:paraId="000000A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I Will Treat Client Information as Confidential</w:t>
      </w:r>
    </w:p>
    <w:p w:rsidR="00000000" w:rsidDel="00000000" w:rsidP="00000000" w:rsidRDefault="00000000" w:rsidRPr="00000000" w14:paraId="000000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combination of ISO/IEC 27001, data-protection requirements, professional ethics, and GlobalTech's consultancy role means that client information must be handled carefully.</w:t>
      </w:r>
    </w:p>
    <w:p w:rsidR="00000000" w:rsidDel="00000000" w:rsidP="00000000" w:rsidRDefault="00000000" w:rsidRPr="00000000" w14:paraId="000000B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applies to credentials, vulnerability findings, logs, personal information, system configurations, network diagrams, reports, screenshots, and other sensitive information.</w:t>
      </w:r>
    </w:p>
    <w:p w:rsidR="00000000" w:rsidDel="00000000" w:rsidP="00000000" w:rsidRDefault="00000000" w:rsidRPr="00000000" w14:paraId="000000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will avoid unnecessary disclosure and will use information only for the authorized purpose of the engagement.</w:t>
      </w:r>
    </w:p>
    <w:p w:rsidR="00000000" w:rsidDel="00000000" w:rsidP="00000000" w:rsidRDefault="00000000" w:rsidRPr="00000000" w14:paraId="000000B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I Will Map the Client to the Appropriate Framework</w:t>
      </w:r>
    </w:p>
    <w:p w:rsidR="00000000" w:rsidDel="00000000" w:rsidP="00000000" w:rsidRDefault="00000000" w:rsidRPr="00000000" w14:paraId="000000B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CEO's description of GlobalTech's diverse client base means that I must develop the habit of asking:</w:t>
      </w:r>
    </w:p>
    <w:p w:rsidR="00000000" w:rsidDel="00000000" w:rsidP="00000000" w:rsidRDefault="00000000" w:rsidRPr="00000000" w14:paraId="000000B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Who is the client? Where is the client? What information is involved? What sector is the client in? What rules apply? What has GlobalTech been authorized to do?</w:t>
      </w:r>
    </w:p>
    <w:p w:rsidR="00000000" w:rsidDel="00000000" w:rsidP="00000000" w:rsidRDefault="00000000" w:rsidRPr="00000000" w14:paraId="000000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 bank, I would consider CBN requirements and other applicable financial-sector controls. For a payment environment, PCI DSS may become relevant. For healthcare, HIPAA may apply in the appropriate U.S. context. For personal-data processing in Nigeria, the NDPA becomes an important consideration. For broader security governance, ISO/IEC 27001, NIST CSF, CIS Controls, or COBIT 2019 may provide useful structures depending on the engagement.</w:t>
      </w:r>
    </w:p>
    <w:p w:rsidR="00000000" w:rsidDel="00000000" w:rsidP="00000000" w:rsidRDefault="00000000" w:rsidRPr="00000000" w14:paraId="000000B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 I Will Connect Ethics to Technical Skill</w:t>
      </w:r>
    </w:p>
    <w:p w:rsidR="00000000" w:rsidDel="00000000" w:rsidP="00000000" w:rsidRDefault="00000000" w:rsidRPr="00000000" w14:paraId="000000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D1's second table required research into the ISC2 Code of Ethics and at least six canons/principles.</w:t>
      </w:r>
    </w:p>
    <w:p w:rsidR="00000000" w:rsidDel="00000000" w:rsidP="00000000" w:rsidRDefault="00000000" w:rsidRPr="00000000" w14:paraId="000000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requirement reinforces that technical ability must be accompanied by ethical judgment.</w:t>
      </w:r>
    </w:p>
    <w:p w:rsidR="00000000" w:rsidDel="00000000" w:rsidP="00000000" w:rsidRDefault="00000000" w:rsidRPr="00000000" w14:paraId="000000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intern may know how to use a security tool but still act improperly if the tool is used outside authorization, if findings are deliberately concealed, if confidential information is disclosed, or if the consultant misrepresents the results of an assessment.</w:t>
      </w:r>
    </w:p>
    <w:p w:rsidR="00000000" w:rsidDel="00000000" w:rsidP="00000000" w:rsidRDefault="00000000" w:rsidRPr="00000000" w14:paraId="000000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Therefore, I understand the ISC2 Code of Ethics as a professional behavior framework that complements the technical and regulatory frameworks studied in D1.</w:t>
      </w:r>
    </w:p>
    <w:p w:rsidR="00000000" w:rsidDel="00000000" w:rsidP="00000000" w:rsidRDefault="00000000" w:rsidRPr="00000000" w14:paraId="000000B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 I Will Document Evidence and Decisions</w:t>
      </w:r>
    </w:p>
    <w:p w:rsidR="00000000" w:rsidDel="00000000" w:rsidP="00000000" w:rsidRDefault="00000000" w:rsidRPr="00000000" w14:paraId="000000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Professional cybersecurity work requires evidence.</w:t>
      </w:r>
    </w:p>
    <w:p w:rsidR="00000000" w:rsidDel="00000000" w:rsidP="00000000" w:rsidRDefault="00000000" w:rsidRPr="00000000" w14:paraId="000000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I identify a vulnerability, security weakness, compliance issue, or control gap, I should be able to explain what was observed, how it was identified, why it matters, what requirement or control it relates to, and what evidence supports the conclusion.</w:t>
      </w:r>
    </w:p>
    <w:p w:rsidR="00000000" w:rsidDel="00000000" w:rsidP="00000000" w:rsidRDefault="00000000" w:rsidRPr="00000000" w14:paraId="000000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connects directly with frameworks such as ISO/IEC 27001, NIST CSF, CIS Controls, and COBIT 2019 because these frameworks emphasize structured management, controls, risk, accountability, and continual improvement.</w:t>
      </w:r>
    </w:p>
    <w:p w:rsidR="00000000" w:rsidDel="00000000" w:rsidP="00000000" w:rsidRDefault="00000000" w:rsidRPr="00000000" w14:paraId="000000C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 I Will Understand That Client Trust Is Part of the Deliverable</w:t>
      </w:r>
    </w:p>
    <w:p w:rsidR="00000000" w:rsidDel="00000000" w:rsidP="00000000" w:rsidRDefault="00000000" w:rsidRPr="00000000" w14:paraId="000000C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Dr.Godwin's</w:t>
      </w:r>
      <w:r w:rsidDel="00000000" w:rsidR="00000000" w:rsidRPr="00000000">
        <w:rPr>
          <w:rFonts w:ascii="Times New Roman" w:cs="Times New Roman" w:eastAsia="Times New Roman" w:hAnsi="Times New Roman"/>
          <w:sz w:val="26"/>
          <w:szCs w:val="26"/>
          <w:rtl w:val="0"/>
        </w:rPr>
        <w:t xml:space="preserve"> reference to GlobalTech's 26-year reputation and more than 500 consulting engagements means that every employee contributes to the organization's professional reputation.</w:t>
      </w:r>
    </w:p>
    <w:p w:rsidR="00000000" w:rsidDel="00000000" w:rsidP="00000000" w:rsidRDefault="00000000" w:rsidRPr="00000000" w14:paraId="000000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Consequently, my behavior as an intern matters even when I am performing a task under supervision.</w:t>
      </w:r>
    </w:p>
    <w:p w:rsidR="00000000" w:rsidDel="00000000" w:rsidP="00000000" w:rsidRDefault="00000000" w:rsidRPr="00000000" w14:paraId="000000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Accuracy, confidentiality, authorization, respect for scope, careful documentation, and professional communication are not optional extras. They are part of delivering cybersecurity services responsibly.</w:t>
      </w:r>
    </w:p>
    <w:p w:rsidR="00000000" w:rsidDel="00000000" w:rsidP="00000000" w:rsidRDefault="00000000" w:rsidRPr="00000000" w14:paraId="000000C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CONCLUSION</w:t>
      </w:r>
    </w:p>
    <w:p w:rsidR="00000000" w:rsidDel="00000000" w:rsidP="00000000" w:rsidRDefault="00000000" w:rsidRPr="00000000" w14:paraId="000000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Week 1 onboarding has changed the way I understand cybersecurity consultancy. Before this exercise, it would have been easy to view cybersecurity primarily through technical activities such as vulnerability scanning, penetration testing, network defense, monitoring, incident response, and security tools. The CEO and CISO's messages demonstrate that professional cybersecurity requires a wider understanding.</w:t>
      </w:r>
    </w:p>
    <w:p w:rsidR="00000000" w:rsidDel="00000000" w:rsidP="00000000" w:rsidRDefault="00000000" w:rsidRPr="00000000" w14:paraId="000000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Godwin presented GlobalTech as an experienced consultancy with a substantial reputation, a diverse client base, international reach, and an environment that encourages professional growth. His statement that GlobalTech has “consulted for more than 500 companies” demonstrates the scale of trust associated with the organization.</w:t>
      </w:r>
    </w:p>
    <w:p w:rsidR="00000000" w:rsidDel="00000000" w:rsidP="00000000" w:rsidRDefault="00000000" w:rsidRPr="00000000" w14:paraId="000000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Prosper Eromonsele then established the governance foundation for that work. His instruction was explicit:</w:t>
      </w:r>
    </w:p>
    <w:p w:rsidR="00000000" w:rsidDel="00000000" w:rsidP="00000000" w:rsidRDefault="00000000" w:rsidRPr="00000000" w14:paraId="000000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week, your job is to learn what those rules are, before you learn anything else.”</w:t>
      </w:r>
    </w:p>
    <w:p w:rsidR="00000000" w:rsidDel="00000000" w:rsidP="00000000" w:rsidRDefault="00000000" w:rsidRPr="00000000" w14:paraId="000000C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now understand this instruction as the central principle of Week 1: before acting as a cybersecurity professional, I must understand the environment in which that action is authorized, governed, and ethically acceptable.</w:t>
      </w:r>
    </w:p>
    <w:p w:rsidR="00000000" w:rsidDel="00000000" w:rsidP="00000000" w:rsidRDefault="00000000" w:rsidRPr="00000000" w14:paraId="000000C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 D1 research demonstrated that this principle applies across multiple frameworks and jurisdictions. ISO/IEC 27001 provides an information-security management perspective; NIST CSF provides a cybersecurity-risk framework; PCI DSS addresses payment-card security; HIPAA is relevant to applicable U.S. healthcare environments; GDPR and the NDPA address important data-protection considerations; CBN requirements are particularly important for Nigerian financial-sector engagements; CIS Controls provide prioritized safeguards; and COBIT 2019 strengthens the governance perspective.</w:t>
      </w:r>
    </w:p>
    <w:p w:rsidR="00000000" w:rsidDel="00000000" w:rsidP="00000000" w:rsidRDefault="00000000" w:rsidRPr="00000000" w14:paraId="000000D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frameworks are therefore not competing lists of rules. They are tools for understanding different dimensions of cybersecurity governance and determining what should be considered in a particular engagement.</w:t>
      </w:r>
    </w:p>
    <w:p w:rsidR="00000000" w:rsidDel="00000000" w:rsidP="00000000" w:rsidRDefault="00000000" w:rsidRPr="00000000" w14:paraId="000000D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most important professional lesson I take from Week 1 is that technical capability must operate within governance and ethics. A cybersecurity professional should know not only how to perform an action, but also whether the action is authorized, necessary, appropriate, properly documented, and consistent with the governing requirements.</w:t>
      </w:r>
    </w:p>
    <w:p w:rsidR="00000000" w:rsidDel="00000000" w:rsidP="00000000" w:rsidRDefault="00000000" w:rsidRPr="00000000" w14:paraId="000000D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the standard I intend to carry into future GlobalTech assignments. I will approach client-facing work by first understanding the client's sector, jurisdiction, information environment, authorization, applicable frameworks, standards, policies, and ethical obligations. Only after establishing that foundation should technical action begin.</w:t>
      </w:r>
    </w:p>
    <w:p w:rsidR="00000000" w:rsidDel="00000000" w:rsidP="00000000" w:rsidRDefault="00000000" w:rsidRPr="00000000" w14:paraId="000000D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that sense, the CEO's vision and the CISO's mandate are complementary. Dr. Godwin explained the professional environment I am entering; Prosper Eromonsele explained the responsibility required to operate within it. My D1 research provided the practical governance knowledge needed to connect both messages to real cybersecurity work.</w:t>
      </w:r>
    </w:p>
    <w:p w:rsidR="00000000" w:rsidDel="00000000" w:rsidP="00000000" w:rsidRDefault="00000000" w:rsidRPr="00000000" w14:paraId="000000D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References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GlobalTech World Computer Institute. GlobalTech Cybersecurity Internship Week 0 Mission Brief - Onboarding &amp; Governance Foundations. 2026.</w:t>
      </w:r>
    </w:p>
    <w:p w:rsidR="00000000" w:rsidDel="00000000" w:rsidP="00000000" w:rsidRDefault="00000000" w:rsidRPr="00000000" w14:paraId="000000D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GlobalTech World Computer Institute. GlobalTech Cybersecurity Internship Week 0 Mission Brief-D1 Frameworks, Standards &amp; Internal Ethics Research. 2026.</w:t>
      </w:r>
    </w:p>
    <w:p w:rsidR="00000000" w:rsidDel="00000000" w:rsidP="00000000" w:rsidRDefault="00000000" w:rsidRPr="00000000" w14:paraId="000000D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ISC2. ISC2 Code of Ethics. Referenced in D1 Table 2 as the professional ethics framework governing cybersecurity practitioner conduct.</w:t>
      </w:r>
    </w:p>
    <w:p w:rsidR="00000000" w:rsidDel="00000000" w:rsidP="00000000" w:rsidRDefault="00000000" w:rsidRPr="00000000" w14:paraId="000000D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International Organization for Standardization (ISO) / International Electrotechnical Commission (IEC). ISO/IEC 27001 - Information Security Management Systems.</w:t>
      </w:r>
    </w:p>
    <w:p w:rsidR="00000000" w:rsidDel="00000000" w:rsidP="00000000" w:rsidRDefault="00000000" w:rsidRPr="00000000" w14:paraId="000000DA">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National Institute of Standards and Technology (NIST). Cybersecurity Framework (CSF).</w:t>
      </w:r>
    </w:p>
    <w:p w:rsidR="00000000" w:rsidDel="00000000" w:rsidP="00000000" w:rsidRDefault="00000000" w:rsidRPr="00000000" w14:paraId="000000D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Center for Internet Security (CIS). CIS Critical Security Controls v8.1.</w:t>
      </w:r>
    </w:p>
    <w:p w:rsidR="00000000" w:rsidDel="00000000" w:rsidP="00000000" w:rsidRDefault="00000000" w:rsidRPr="00000000" w14:paraId="000000DC">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ISACA. COBIT 2019 Framework.</w:t>
      </w:r>
    </w:p>
    <w:p w:rsidR="00000000" w:rsidDel="00000000" w:rsidP="00000000" w:rsidRDefault="00000000" w:rsidRPr="00000000" w14:paraId="000000D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Payment Card Industry Security Standards Council (PCI SSC). Payment Card Industry Data Security Standard (PCI DSS).</w:t>
      </w:r>
    </w:p>
    <w:p w:rsidR="00000000" w:rsidDel="00000000" w:rsidP="00000000" w:rsidRDefault="00000000" w:rsidRPr="00000000" w14:paraId="000000DE">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U.S. Department of Health and Human Services (HHS). Health Insurance Portability and Accountability Act (HIPAA).</w:t>
      </w:r>
    </w:p>
    <w:p w:rsidR="00000000" w:rsidDel="00000000" w:rsidP="00000000" w:rsidRDefault="00000000" w:rsidRPr="00000000" w14:paraId="000000D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European Union. General Data Protection Regulation (GDPR).</w:t>
      </w:r>
    </w:p>
    <w:p w:rsidR="00000000" w:rsidDel="00000000" w:rsidP="00000000" w:rsidRDefault="00000000" w:rsidRPr="00000000" w14:paraId="000000E0">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Federal Republic of Nigeria. Nigeria Data Protection Act (NDPA).</w:t>
      </w:r>
    </w:p>
    <w:p w:rsidR="00000000" w:rsidDel="00000000" w:rsidP="00000000" w:rsidRDefault="00000000" w:rsidRPr="00000000" w14:paraId="000000E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National Information Technology Development Agency (NITDA). Nigeria Data Protection Regulation (NDPR).</w:t>
      </w:r>
    </w:p>
    <w:p w:rsidR="00000000" w:rsidDel="00000000" w:rsidP="00000000" w:rsidRDefault="00000000" w:rsidRPr="00000000" w14:paraId="000000E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Central Bank of Nigeria (CBN). Relevant cybersecurity and technology-risk requirements applicable to regulated financial institutions.</w:t>
      </w:r>
    </w:p>
    <w:p w:rsidR="00000000" w:rsidDel="00000000" w:rsidP="00000000" w:rsidRDefault="00000000" w:rsidRPr="00000000" w14:paraId="000000E3">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