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Default="005D5E6C" w:rsidP="005D5E6C">
      <w:pPr>
        <w:pStyle w:val="ac"/>
        <w:jc w:val="center"/>
      </w:pPr>
    </w:p>
    <w:p w:rsidR="002F30D7" w:rsidRPr="00A430F4" w:rsidRDefault="002F30D7"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w:t>
      </w:r>
      <w:proofErr w:type="spellStart"/>
      <w:r w:rsidRPr="004F70F2">
        <w:rPr>
          <w:spacing w:val="1"/>
        </w:rPr>
        <w:t>техн</w:t>
      </w:r>
      <w:proofErr w:type="spellEnd"/>
      <w:r w:rsidRPr="004F70F2">
        <w:rPr>
          <w:spacing w:val="1"/>
        </w:rPr>
        <w:t xml:space="preserve">.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 xml:space="preserve">канд. </w:t>
      </w:r>
      <w:proofErr w:type="spellStart"/>
      <w:r w:rsidRPr="004F70F2">
        <w:rPr>
          <w:spacing w:val="1"/>
        </w:rPr>
        <w:t>экон</w:t>
      </w:r>
      <w:proofErr w:type="spellEnd"/>
      <w:r w:rsidRPr="004F70F2">
        <w:rPr>
          <w:spacing w:val="1"/>
        </w:rPr>
        <w:t>.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p w:rsidR="00C96413" w:rsidRPr="00C96413" w:rsidRDefault="00C96413" w:rsidP="00C96413">
      <w:pPr>
        <w:autoSpaceDE w:val="0"/>
        <w:autoSpaceDN w:val="0"/>
        <w:ind w:firstLine="0"/>
        <w:jc w:val="center"/>
        <w:rPr>
          <w:rFonts w:eastAsia="Times New Roman" w:cs="Times New Roman"/>
          <w:b/>
          <w:bCs/>
          <w:sz w:val="20"/>
          <w:szCs w:val="20"/>
          <w:lang w:eastAsia="ru-RU"/>
        </w:rPr>
      </w:pPr>
      <w:r w:rsidRPr="00C96413">
        <w:rPr>
          <w:rFonts w:eastAsia="Times New Roman" w:cs="Times New Roman"/>
          <w:b/>
          <w:bCs/>
          <w:sz w:val="20"/>
          <w:szCs w:val="20"/>
          <w:lang w:eastAsia="ru-RU"/>
        </w:rPr>
        <w:lastRenderedPageBreak/>
        <w:t>ФГБОУ ВПО «САНКТ-ПЕТЕРБУРГСКИЙ ГОСУДАРСТВЕННЫЙ</w:t>
      </w:r>
      <w:r w:rsidRPr="00C96413">
        <w:rPr>
          <w:rFonts w:eastAsia="Times New Roman" w:cs="Times New Roman"/>
          <w:b/>
          <w:bCs/>
          <w:sz w:val="20"/>
          <w:szCs w:val="20"/>
          <w:lang w:eastAsia="ru-RU"/>
        </w:rPr>
        <w:br/>
        <w:t>ПОЛИТЕХНИЧЕСКИЙ УНИВЕРСИТЕТ»</w:t>
      </w:r>
    </w:p>
    <w:p w:rsidR="00C96413" w:rsidRPr="00C96413" w:rsidRDefault="00C96413" w:rsidP="00C96413">
      <w:pPr>
        <w:keepNext/>
        <w:autoSpaceDE w:val="0"/>
        <w:autoSpaceDN w:val="0"/>
        <w:ind w:firstLine="0"/>
        <w:jc w:val="center"/>
        <w:outlineLvl w:val="0"/>
        <w:rPr>
          <w:rFonts w:eastAsia="Times New Roman" w:cs="Times New Roman"/>
          <w:b/>
          <w:bCs/>
          <w:sz w:val="20"/>
          <w:szCs w:val="20"/>
          <w:lang w:eastAsia="ru-RU"/>
        </w:rPr>
      </w:pPr>
      <w:r w:rsidRPr="00C96413">
        <w:rPr>
          <w:rFonts w:eastAsia="Times New Roman" w:cs="Times New Roman"/>
          <w:b/>
          <w:bCs/>
          <w:sz w:val="20"/>
          <w:szCs w:val="20"/>
          <w:lang w:eastAsia="ru-RU"/>
        </w:rPr>
        <w:t>Кафедра «Измерительных информационных технологий»</w:t>
      </w:r>
    </w:p>
    <w:p w:rsidR="00C96413" w:rsidRPr="00C96413" w:rsidRDefault="00C96413" w:rsidP="00C96413">
      <w:pPr>
        <w:autoSpaceDE w:val="0"/>
        <w:autoSpaceDN w:val="0"/>
        <w:ind w:firstLine="0"/>
        <w:jc w:val="center"/>
        <w:rPr>
          <w:rFonts w:eastAsia="Times New Roman" w:cs="Times New Roman"/>
          <w:b/>
          <w:bCs/>
          <w:sz w:val="24"/>
          <w:szCs w:val="24"/>
          <w:lang w:eastAsia="ru-RU"/>
        </w:rPr>
      </w:pP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УТВЕРЖДАЮ</w:t>
      </w: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«_______» __________________ 2012 г.</w:t>
      </w:r>
    </w:p>
    <w:p w:rsidR="00C96413" w:rsidRPr="00C96413" w:rsidRDefault="00C96413" w:rsidP="00C96413">
      <w:pPr>
        <w:autoSpaceDE w:val="0"/>
        <w:autoSpaceDN w:val="0"/>
        <w:ind w:left="5670" w:firstLine="0"/>
        <w:rPr>
          <w:rFonts w:eastAsia="Times New Roman" w:cs="Times New Roman"/>
          <w:sz w:val="24"/>
          <w:szCs w:val="24"/>
          <w:lang w:eastAsia="ru-RU"/>
        </w:rPr>
      </w:pPr>
      <w:r w:rsidRPr="00C96413">
        <w:rPr>
          <w:rFonts w:eastAsia="Times New Roman" w:cs="Times New Roman"/>
          <w:sz w:val="24"/>
          <w:szCs w:val="24"/>
          <w:lang w:eastAsia="ru-RU"/>
        </w:rPr>
        <w:t>Зав кафедрой Г.Ф. Малыхина</w:t>
      </w:r>
    </w:p>
    <w:p w:rsidR="00C96413" w:rsidRPr="00C96413" w:rsidRDefault="00C96413" w:rsidP="00C96413">
      <w:pPr>
        <w:autoSpaceDE w:val="0"/>
        <w:autoSpaceDN w:val="0"/>
        <w:ind w:left="5670" w:firstLine="0"/>
        <w:rPr>
          <w:rFonts w:eastAsia="Times New Roman" w:cs="Times New Roman"/>
          <w:b/>
          <w:bCs/>
          <w:sz w:val="20"/>
          <w:szCs w:val="20"/>
          <w:lang w:eastAsia="ru-RU"/>
        </w:rPr>
      </w:pPr>
      <w:r w:rsidRPr="00C96413">
        <w:rPr>
          <w:rFonts w:eastAsia="Times New Roman" w:cs="Times New Roman"/>
          <w:b/>
          <w:bCs/>
          <w:sz w:val="24"/>
          <w:szCs w:val="24"/>
          <w:lang w:eastAsia="ru-RU"/>
        </w:rPr>
        <w:t>____________________</w:t>
      </w:r>
    </w:p>
    <w:p w:rsidR="00C96413" w:rsidRPr="00C96413" w:rsidRDefault="00C96413" w:rsidP="00C96413">
      <w:pPr>
        <w:autoSpaceDE w:val="0"/>
        <w:autoSpaceDN w:val="0"/>
        <w:ind w:firstLine="6804"/>
        <w:rPr>
          <w:rFonts w:eastAsia="Times New Roman" w:cs="Times New Roman"/>
          <w:sz w:val="20"/>
          <w:szCs w:val="20"/>
          <w:lang w:eastAsia="ru-RU"/>
        </w:rPr>
      </w:pP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ЗАДАНИЕ</w:t>
      </w: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на дипломное проектирование</w:t>
      </w:r>
    </w:p>
    <w:p w:rsidR="00C96413" w:rsidRPr="00C96413" w:rsidRDefault="00C96413" w:rsidP="00C96413">
      <w:pPr>
        <w:autoSpaceDE w:val="0"/>
        <w:autoSpaceDN w:val="0"/>
        <w:ind w:firstLine="0"/>
        <w:rPr>
          <w:rFonts w:eastAsia="Times New Roman" w:cs="Times New Roman"/>
          <w:sz w:val="24"/>
          <w:szCs w:val="24"/>
          <w:lang w:eastAsia="ru-RU"/>
        </w:rPr>
      </w:pPr>
    </w:p>
    <w:p w:rsidR="00C96413" w:rsidRPr="00C96413" w:rsidRDefault="00C96413" w:rsidP="00C96413">
      <w:pPr>
        <w:autoSpaceDE w:val="0"/>
        <w:autoSpaceDN w:val="0"/>
        <w:ind w:firstLine="0"/>
        <w:jc w:val="center"/>
        <w:rPr>
          <w:rFonts w:eastAsia="Times New Roman" w:cs="Times New Roman"/>
          <w:sz w:val="24"/>
          <w:szCs w:val="24"/>
          <w:lang w:eastAsia="ru-RU"/>
        </w:rPr>
      </w:pPr>
      <w:r w:rsidRPr="00C96413">
        <w:rPr>
          <w:rFonts w:eastAsia="Times New Roman" w:cs="Times New Roman"/>
          <w:sz w:val="24"/>
          <w:szCs w:val="24"/>
          <w:lang w:eastAsia="ru-RU"/>
        </w:rPr>
        <w:t>студенту____________________________________________</w:t>
      </w:r>
    </w:p>
    <w:p w:rsidR="00C96413" w:rsidRPr="00C96413" w:rsidRDefault="00C96413" w:rsidP="00C96413">
      <w:pPr>
        <w:autoSpaceDE w:val="0"/>
        <w:autoSpaceDN w:val="0"/>
        <w:ind w:firstLine="0"/>
        <w:jc w:val="center"/>
        <w:rPr>
          <w:rFonts w:eastAsia="Times New Roman" w:cs="Times New Roman"/>
          <w:sz w:val="24"/>
          <w:szCs w:val="24"/>
          <w:lang w:eastAsia="ru-RU"/>
        </w:rPr>
      </w:pPr>
    </w:p>
    <w:p w:rsidR="00C96413" w:rsidRPr="00C96413" w:rsidRDefault="00C96413" w:rsidP="00C96413">
      <w:pPr>
        <w:autoSpaceDE w:val="0"/>
        <w:autoSpaceDN w:val="0"/>
        <w:ind w:firstLine="0"/>
        <w:jc w:val="center"/>
        <w:rPr>
          <w:rFonts w:eastAsia="Times New Roman" w:cs="Times New Roman"/>
          <w:sz w:val="24"/>
          <w:szCs w:val="24"/>
          <w:lang w:eastAsia="ru-RU"/>
        </w:rPr>
      </w:pPr>
    </w:p>
    <w:p w:rsidR="00C96413" w:rsidRPr="00C96413" w:rsidRDefault="00C96413" w:rsidP="00C96413">
      <w:pPr>
        <w:autoSpaceDE w:val="0"/>
        <w:autoSpaceDN w:val="0"/>
        <w:ind w:left="357" w:firstLine="0"/>
        <w:jc w:val="left"/>
        <w:rPr>
          <w:rFonts w:eastAsia="Times New Roman" w:cs="Times New Roman"/>
          <w:sz w:val="24"/>
          <w:szCs w:val="24"/>
          <w:lang w:eastAsia="ru-RU"/>
        </w:rPr>
      </w:pPr>
      <w:r w:rsidRPr="00C96413">
        <w:rPr>
          <w:rFonts w:eastAsia="Times New Roman" w:cs="Times New Roman"/>
          <w:sz w:val="24"/>
          <w:szCs w:val="24"/>
          <w:lang w:eastAsia="ru-RU"/>
        </w:rPr>
        <w:t>1. Тема проекта (работы)</w:t>
      </w:r>
    </w:p>
    <w:p w:rsidR="00C96413" w:rsidRPr="00C96413" w:rsidRDefault="00C96413" w:rsidP="00C96413">
      <w:pPr>
        <w:autoSpaceDE w:val="0"/>
        <w:autoSpaceDN w:val="0"/>
        <w:ind w:left="357" w:firstLine="0"/>
        <w:jc w:val="left"/>
        <w:rPr>
          <w:rFonts w:eastAsia="Times New Roman" w:cs="Times New Roman"/>
          <w:noProof/>
          <w:sz w:val="24"/>
          <w:szCs w:val="24"/>
          <w:lang w:eastAsia="ru-RU"/>
        </w:rPr>
      </w:pPr>
      <w:r w:rsidRPr="00C96413">
        <w:rPr>
          <w:rFonts w:eastAsia="Times New Roman" w:cs="Times New Roman"/>
          <w:noProof/>
          <w:sz w:val="24"/>
          <w:szCs w:val="24"/>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96413" w:rsidRPr="00C96413" w:rsidRDefault="00C96413" w:rsidP="00C96413">
      <w:pPr>
        <w:autoSpaceDE w:val="0"/>
        <w:autoSpaceDN w:val="0"/>
        <w:ind w:left="357" w:firstLine="0"/>
        <w:jc w:val="left"/>
        <w:rPr>
          <w:rFonts w:eastAsia="Times New Roman" w:cs="Times New Roman"/>
          <w:sz w:val="24"/>
          <w:szCs w:val="24"/>
          <w:lang w:eastAsia="ru-RU"/>
        </w:rPr>
      </w:pPr>
      <w:r w:rsidRPr="00C96413">
        <w:rPr>
          <w:rFonts w:eastAsia="Times New Roman" w:cs="Times New Roman"/>
          <w:noProof/>
          <w:sz w:val="24"/>
          <w:szCs w:val="24"/>
          <w:lang w:eastAsia="ru-RU"/>
        </w:rPr>
        <w:t>2.</w:t>
      </w:r>
      <w:r w:rsidRPr="00C96413">
        <w:rPr>
          <w:rFonts w:eastAsia="Times New Roman" w:cs="Times New Roman"/>
          <w:sz w:val="24"/>
          <w:szCs w:val="24"/>
          <w:lang w:eastAsia="ru-RU"/>
        </w:rPr>
        <w:t xml:space="preserve"> Срок сдачи студентом законченного проекта (работы)</w:t>
      </w:r>
    </w:p>
    <w:p w:rsidR="00C96413" w:rsidRDefault="00C96413" w:rsidP="00C96413">
      <w:pPr>
        <w:autoSpaceDE w:val="0"/>
        <w:autoSpaceDN w:val="0"/>
        <w:ind w:left="357" w:firstLine="0"/>
        <w:jc w:val="left"/>
        <w:rPr>
          <w:rFonts w:eastAsia="Times New Roman" w:cs="Times New Roman"/>
          <w:noProof/>
          <w:sz w:val="24"/>
          <w:szCs w:val="24"/>
          <w:lang w:eastAsia="ru-RU"/>
        </w:rPr>
      </w:pPr>
      <w:r w:rsidRPr="00C96413">
        <w:rPr>
          <w:rFonts w:eastAsia="Times New Roman" w:cs="Times New Roman"/>
          <w:noProof/>
          <w:sz w:val="24"/>
          <w:szCs w:val="24"/>
          <w:lang w:eastAsia="ru-RU"/>
        </w:rPr>
        <w:t>__________________________________________________________________________</w:t>
      </w:r>
      <w:r>
        <w:rPr>
          <w:rFonts w:eastAsia="Times New Roman" w:cs="Times New Roman"/>
          <w:noProof/>
          <w:sz w:val="24"/>
          <w:szCs w:val="24"/>
          <w:lang w:eastAsia="ru-RU"/>
        </w:rPr>
        <w:t>___</w:t>
      </w:r>
    </w:p>
    <w:p w:rsidR="00C96413" w:rsidRPr="00C96413" w:rsidRDefault="00C96413" w:rsidP="00C96413">
      <w:pPr>
        <w:autoSpaceDE w:val="0"/>
        <w:autoSpaceDN w:val="0"/>
        <w:ind w:left="357" w:firstLine="0"/>
        <w:jc w:val="left"/>
        <w:rPr>
          <w:rFonts w:eastAsia="Times New Roman" w:cs="Times New Roman"/>
          <w:sz w:val="24"/>
          <w:szCs w:val="24"/>
          <w:lang w:eastAsia="ru-RU"/>
        </w:rPr>
      </w:pPr>
      <w:r w:rsidRPr="00C96413">
        <w:rPr>
          <w:rFonts w:eastAsia="Times New Roman" w:cs="Times New Roman"/>
          <w:sz w:val="24"/>
          <w:szCs w:val="24"/>
          <w:lang w:eastAsia="ru-RU"/>
        </w:rPr>
        <w:t>3. Исходные данные к проекту (работе)</w:t>
      </w:r>
    </w:p>
    <w:p w:rsidR="00C96413" w:rsidRDefault="00C96413" w:rsidP="00C96413">
      <w:pPr>
        <w:autoSpaceDE w:val="0"/>
        <w:autoSpaceDN w:val="0"/>
        <w:ind w:left="357" w:firstLine="0"/>
        <w:jc w:val="left"/>
        <w:rPr>
          <w:rFonts w:eastAsia="Times New Roman" w:cs="Times New Roman"/>
          <w:noProof/>
          <w:sz w:val="24"/>
          <w:szCs w:val="24"/>
          <w:lang w:eastAsia="ru-RU"/>
        </w:rPr>
      </w:pPr>
      <w:r w:rsidRPr="00C96413">
        <w:rPr>
          <w:rFonts w:eastAsia="Times New Roman" w:cs="Times New Roman"/>
          <w:noProof/>
          <w:sz w:val="24"/>
          <w:szCs w:val="24"/>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96413" w:rsidRPr="00C96413" w:rsidRDefault="00C96413" w:rsidP="00C96413">
      <w:pPr>
        <w:autoSpaceDE w:val="0"/>
        <w:autoSpaceDN w:val="0"/>
        <w:ind w:left="357" w:firstLine="0"/>
        <w:jc w:val="left"/>
        <w:rPr>
          <w:rFonts w:eastAsia="Times New Roman" w:cs="Times New Roman"/>
          <w:noProof/>
          <w:sz w:val="24"/>
          <w:szCs w:val="24"/>
          <w:lang w:eastAsia="ru-RU"/>
        </w:rPr>
      </w:pPr>
    </w:p>
    <w:p w:rsidR="00C96413" w:rsidRPr="00C96413" w:rsidRDefault="00C96413" w:rsidP="00C96413">
      <w:pPr>
        <w:autoSpaceDE w:val="0"/>
        <w:autoSpaceDN w:val="0"/>
        <w:ind w:firstLine="357"/>
        <w:rPr>
          <w:rFonts w:eastAsia="Times New Roman" w:cs="Times New Roman"/>
          <w:sz w:val="24"/>
          <w:szCs w:val="24"/>
          <w:lang w:eastAsia="ru-RU"/>
        </w:rPr>
      </w:pPr>
      <w:r w:rsidRPr="00C96413">
        <w:rPr>
          <w:rFonts w:eastAsia="Times New Roman" w:cs="Times New Roman"/>
          <w:noProof/>
          <w:sz w:val="24"/>
          <w:szCs w:val="24"/>
          <w:lang w:eastAsia="ru-RU"/>
        </w:rPr>
        <w:lastRenderedPageBreak/>
        <w:t>4.</w:t>
      </w:r>
      <w:r w:rsidRPr="00C96413">
        <w:rPr>
          <w:rFonts w:eastAsia="Times New Roman" w:cs="Times New Roman"/>
          <w:sz w:val="24"/>
          <w:szCs w:val="24"/>
          <w:lang w:eastAsia="ru-RU"/>
        </w:rPr>
        <w:t xml:space="preserve"> Содержание расчетно-пояснительной записки (перечень подлежащих разработке вопросов)</w:t>
      </w:r>
    </w:p>
    <w:p w:rsidR="00C96413" w:rsidRPr="00C96413" w:rsidRDefault="00C96413" w:rsidP="00C96413">
      <w:pPr>
        <w:autoSpaceDE w:val="0"/>
        <w:autoSpaceDN w:val="0"/>
        <w:ind w:left="357" w:firstLine="0"/>
        <w:jc w:val="left"/>
        <w:rPr>
          <w:rFonts w:eastAsia="Times New Roman" w:cs="Times New Roman"/>
          <w:noProof/>
          <w:sz w:val="24"/>
          <w:szCs w:val="24"/>
          <w:lang w:eastAsia="ru-RU"/>
        </w:rPr>
      </w:pPr>
      <w:r w:rsidRPr="00C96413">
        <w:rPr>
          <w:rFonts w:eastAsia="Times New Roman" w:cs="Times New Roman"/>
          <w:noProof/>
          <w:sz w:val="24"/>
          <w:szCs w:val="24"/>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96413" w:rsidRPr="00C96413" w:rsidRDefault="00C96413" w:rsidP="00C96413">
      <w:pPr>
        <w:autoSpaceDE w:val="0"/>
        <w:autoSpaceDN w:val="0"/>
        <w:ind w:right="-68" w:firstLine="357"/>
        <w:jc w:val="left"/>
        <w:rPr>
          <w:rFonts w:eastAsia="Times New Roman" w:cs="Times New Roman"/>
          <w:sz w:val="24"/>
          <w:szCs w:val="24"/>
          <w:lang w:eastAsia="ru-RU"/>
        </w:rPr>
      </w:pPr>
      <w:r w:rsidRPr="00C96413">
        <w:rPr>
          <w:rFonts w:eastAsia="Times New Roman" w:cs="Times New Roman"/>
          <w:sz w:val="24"/>
          <w:szCs w:val="24"/>
          <w:lang w:eastAsia="ru-RU"/>
        </w:rPr>
        <w:t>5. Перечень графического материала (с точным указанием обязательных чертежей)</w:t>
      </w:r>
    </w:p>
    <w:p w:rsidR="00C96413" w:rsidRPr="00C96413" w:rsidRDefault="00C96413" w:rsidP="00C96413">
      <w:pPr>
        <w:autoSpaceDE w:val="0"/>
        <w:autoSpaceDN w:val="0"/>
        <w:ind w:left="357" w:firstLine="0"/>
        <w:jc w:val="left"/>
        <w:rPr>
          <w:rFonts w:eastAsia="Times New Roman" w:cs="Times New Roman"/>
          <w:sz w:val="20"/>
          <w:szCs w:val="20"/>
          <w:lang w:eastAsia="ru-RU"/>
        </w:rPr>
      </w:pPr>
      <w:r w:rsidRPr="00C96413">
        <w:rPr>
          <w:rFonts w:eastAsia="Times New Roman" w:cs="Times New Roman"/>
          <w:sz w:val="20"/>
          <w:szCs w:val="20"/>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96413" w:rsidRPr="00C96413" w:rsidRDefault="00C96413" w:rsidP="00C96413">
      <w:pPr>
        <w:autoSpaceDE w:val="0"/>
        <w:autoSpaceDN w:val="0"/>
        <w:ind w:firstLine="357"/>
        <w:jc w:val="left"/>
        <w:rPr>
          <w:rFonts w:eastAsia="Times New Roman" w:cs="Times New Roman"/>
          <w:sz w:val="24"/>
          <w:szCs w:val="24"/>
          <w:lang w:eastAsia="ru-RU"/>
        </w:rPr>
      </w:pPr>
      <w:r w:rsidRPr="00C96413">
        <w:rPr>
          <w:rFonts w:eastAsia="Times New Roman" w:cs="Times New Roman"/>
          <w:noProof/>
          <w:sz w:val="24"/>
          <w:szCs w:val="24"/>
          <w:lang w:eastAsia="ru-RU"/>
        </w:rPr>
        <w:t>6.</w:t>
      </w:r>
      <w:r w:rsidRPr="00C96413">
        <w:rPr>
          <w:rFonts w:eastAsia="Times New Roman" w:cs="Times New Roman"/>
          <w:sz w:val="24"/>
          <w:szCs w:val="24"/>
          <w:lang w:eastAsia="ru-RU"/>
        </w:rPr>
        <w:t xml:space="preserve"> Консультанты по проекту (с указанием относящихся к ним разделов проекта (работы))</w:t>
      </w:r>
    </w:p>
    <w:p w:rsidR="00C96413" w:rsidRPr="00C96413" w:rsidRDefault="00C96413" w:rsidP="00C96413">
      <w:pPr>
        <w:autoSpaceDE w:val="0"/>
        <w:autoSpaceDN w:val="0"/>
        <w:ind w:left="357" w:firstLine="0"/>
        <w:jc w:val="left"/>
        <w:rPr>
          <w:rFonts w:eastAsia="Times New Roman" w:cs="Times New Roman"/>
          <w:sz w:val="20"/>
          <w:szCs w:val="20"/>
          <w:lang w:eastAsia="ru-RU"/>
        </w:rPr>
      </w:pPr>
      <w:r w:rsidRPr="00C96413">
        <w:rPr>
          <w:rFonts w:eastAsia="Times New Roman" w:cs="Times New Roman"/>
          <w:sz w:val="20"/>
          <w:szCs w:val="20"/>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96413">
        <w:rPr>
          <w:rFonts w:eastAsia="Times New Roman" w:cs="Times New Roman"/>
          <w:sz w:val="24"/>
          <w:szCs w:val="24"/>
          <w:lang w:eastAsia="ru-RU"/>
        </w:rPr>
        <w:t>____________________________________________________________________________________</w:t>
      </w:r>
    </w:p>
    <w:p w:rsidR="00C96413" w:rsidRPr="00C96413" w:rsidRDefault="00C96413" w:rsidP="00C96413">
      <w:pPr>
        <w:autoSpaceDE w:val="0"/>
        <w:autoSpaceDN w:val="0"/>
        <w:spacing w:line="240" w:lineRule="auto"/>
        <w:ind w:firstLine="357"/>
        <w:jc w:val="left"/>
        <w:rPr>
          <w:rFonts w:eastAsia="Times New Roman" w:cs="Times New Roman"/>
          <w:sz w:val="24"/>
          <w:szCs w:val="24"/>
          <w:lang w:eastAsia="ru-RU"/>
        </w:rPr>
      </w:pPr>
      <w:r w:rsidRPr="00C96413">
        <w:rPr>
          <w:rFonts w:eastAsia="Times New Roman" w:cs="Times New Roman"/>
          <w:noProof/>
          <w:sz w:val="24"/>
          <w:szCs w:val="24"/>
          <w:lang w:eastAsia="ru-RU"/>
        </w:rPr>
        <w:t>7.</w:t>
      </w:r>
      <w:r w:rsidRPr="00C96413">
        <w:rPr>
          <w:rFonts w:eastAsia="Times New Roman" w:cs="Times New Roman"/>
          <w:sz w:val="24"/>
          <w:szCs w:val="24"/>
          <w:lang w:eastAsia="ru-RU"/>
        </w:rPr>
        <w:t xml:space="preserve"> Дата выдачи задания</w:t>
      </w:r>
    </w:p>
    <w:p w:rsidR="00C96413" w:rsidRPr="00C96413" w:rsidRDefault="00C96413" w:rsidP="00C96413">
      <w:pPr>
        <w:autoSpaceDE w:val="0"/>
        <w:autoSpaceDN w:val="0"/>
        <w:ind w:left="357" w:firstLine="0"/>
        <w:jc w:val="left"/>
        <w:rPr>
          <w:rFonts w:eastAsia="Times New Roman" w:cs="Times New Roman"/>
          <w:sz w:val="24"/>
          <w:szCs w:val="24"/>
          <w:lang w:eastAsia="ru-RU"/>
        </w:rPr>
      </w:pPr>
      <w:r w:rsidRPr="00C96413">
        <w:rPr>
          <w:rFonts w:eastAsia="Times New Roman" w:cs="Times New Roman"/>
          <w:sz w:val="20"/>
          <w:szCs w:val="20"/>
          <w:lang w:eastAsia="ru-RU"/>
        </w:rPr>
        <w:t>_________________________________________________________________________________________</w:t>
      </w:r>
    </w:p>
    <w:p w:rsidR="00C96413" w:rsidRPr="00C96413" w:rsidRDefault="00C96413" w:rsidP="00C96413">
      <w:pPr>
        <w:autoSpaceDE w:val="0"/>
        <w:autoSpaceDN w:val="0"/>
        <w:spacing w:line="240" w:lineRule="auto"/>
        <w:ind w:firstLine="0"/>
        <w:jc w:val="left"/>
        <w:rPr>
          <w:rFonts w:eastAsia="Times New Roman" w:cs="Times New Roman"/>
          <w:sz w:val="24"/>
          <w:szCs w:val="24"/>
          <w:lang w:eastAsia="ru-RU"/>
        </w:rPr>
      </w:pPr>
    </w:p>
    <w:p w:rsidR="00C96413" w:rsidRPr="00C96413" w:rsidRDefault="00C96413" w:rsidP="00C96413">
      <w:pPr>
        <w:autoSpaceDE w:val="0"/>
        <w:autoSpaceDN w:val="0"/>
        <w:spacing w:line="240" w:lineRule="auto"/>
        <w:ind w:firstLine="0"/>
        <w:jc w:val="left"/>
        <w:rPr>
          <w:rFonts w:eastAsia="Times New Roman" w:cs="Times New Roman"/>
          <w:sz w:val="24"/>
          <w:szCs w:val="24"/>
          <w:lang w:eastAsia="ru-RU"/>
        </w:rPr>
      </w:pPr>
    </w:p>
    <w:p w:rsidR="00C96413" w:rsidRPr="00C96413" w:rsidRDefault="00C96413" w:rsidP="00C96413">
      <w:pPr>
        <w:autoSpaceDE w:val="0"/>
        <w:autoSpaceDN w:val="0"/>
        <w:spacing w:line="240" w:lineRule="auto"/>
        <w:ind w:left="2268" w:firstLine="0"/>
        <w:jc w:val="left"/>
        <w:rPr>
          <w:rFonts w:eastAsia="Times New Roman" w:cs="Times New Roman"/>
          <w:sz w:val="24"/>
          <w:szCs w:val="24"/>
          <w:lang w:eastAsia="ru-RU"/>
        </w:rPr>
      </w:pPr>
      <w:r w:rsidRPr="00C96413">
        <w:rPr>
          <w:rFonts w:eastAsia="Times New Roman" w:cs="Times New Roman"/>
          <w:i/>
          <w:iCs/>
          <w:sz w:val="24"/>
          <w:szCs w:val="24"/>
          <w:lang w:eastAsia="ru-RU"/>
        </w:rPr>
        <w:t>Руководитель__________________________________</w:t>
      </w:r>
    </w:p>
    <w:p w:rsidR="00C96413" w:rsidRPr="00C96413" w:rsidRDefault="00C96413" w:rsidP="00C96413">
      <w:pPr>
        <w:autoSpaceDE w:val="0"/>
        <w:autoSpaceDN w:val="0"/>
        <w:spacing w:line="240" w:lineRule="auto"/>
        <w:ind w:left="2268" w:firstLine="0"/>
        <w:jc w:val="left"/>
        <w:rPr>
          <w:rFonts w:eastAsia="Times New Roman" w:cs="Times New Roman"/>
          <w:i/>
          <w:iCs/>
          <w:sz w:val="24"/>
          <w:szCs w:val="24"/>
          <w:lang w:eastAsia="ru-RU"/>
        </w:rPr>
      </w:pPr>
    </w:p>
    <w:p w:rsidR="00C96413" w:rsidRPr="00C96413" w:rsidRDefault="00C96413" w:rsidP="00C96413">
      <w:pPr>
        <w:autoSpaceDE w:val="0"/>
        <w:autoSpaceDN w:val="0"/>
        <w:spacing w:line="240" w:lineRule="auto"/>
        <w:ind w:left="2268" w:firstLine="0"/>
        <w:jc w:val="left"/>
        <w:rPr>
          <w:rFonts w:eastAsia="Times New Roman" w:cs="Times New Roman"/>
          <w:i/>
          <w:iCs/>
          <w:sz w:val="24"/>
          <w:szCs w:val="24"/>
          <w:lang w:eastAsia="ru-RU"/>
        </w:rPr>
      </w:pPr>
    </w:p>
    <w:p w:rsidR="00C96413" w:rsidRPr="00C96413" w:rsidRDefault="00C96413" w:rsidP="00C96413">
      <w:pPr>
        <w:autoSpaceDE w:val="0"/>
        <w:autoSpaceDN w:val="0"/>
        <w:spacing w:line="240" w:lineRule="auto"/>
        <w:ind w:left="2268" w:firstLine="0"/>
        <w:jc w:val="left"/>
        <w:rPr>
          <w:rFonts w:eastAsia="Times New Roman" w:cs="Times New Roman"/>
          <w:i/>
          <w:iCs/>
          <w:sz w:val="24"/>
          <w:szCs w:val="24"/>
          <w:lang w:eastAsia="ru-RU"/>
        </w:rPr>
      </w:pPr>
      <w:r w:rsidRPr="00C96413">
        <w:rPr>
          <w:rFonts w:eastAsia="Times New Roman" w:cs="Times New Roman"/>
          <w:i/>
          <w:iCs/>
          <w:sz w:val="24"/>
          <w:szCs w:val="24"/>
          <w:lang w:eastAsia="ru-RU"/>
        </w:rPr>
        <w:t>Задание принял к исполнению______________________</w:t>
      </w:r>
    </w:p>
    <w:p w:rsidR="00C96413" w:rsidRPr="00C96413" w:rsidRDefault="00C96413" w:rsidP="00C96413">
      <w:pPr>
        <w:autoSpaceDE w:val="0"/>
        <w:autoSpaceDN w:val="0"/>
        <w:spacing w:line="240" w:lineRule="auto"/>
        <w:ind w:left="5868" w:firstLine="612"/>
        <w:jc w:val="left"/>
        <w:rPr>
          <w:rFonts w:eastAsia="Times New Roman" w:cs="Times New Roman"/>
          <w:sz w:val="20"/>
          <w:szCs w:val="20"/>
          <w:lang w:eastAsia="ru-RU"/>
        </w:rPr>
      </w:pPr>
      <w:r w:rsidRPr="00C96413">
        <w:rPr>
          <w:rFonts w:eastAsia="Times New Roman" w:cs="Times New Roman"/>
          <w:sz w:val="20"/>
          <w:szCs w:val="20"/>
          <w:lang w:eastAsia="ru-RU"/>
        </w:rPr>
        <w:t xml:space="preserve">(дата) </w:t>
      </w:r>
    </w:p>
    <w:p w:rsidR="00C96413" w:rsidRPr="00C96413" w:rsidRDefault="00C96413" w:rsidP="00C96413">
      <w:pPr>
        <w:autoSpaceDE w:val="0"/>
        <w:autoSpaceDN w:val="0"/>
        <w:spacing w:before="240" w:line="240" w:lineRule="auto"/>
        <w:ind w:left="5148" w:hanging="45"/>
        <w:rPr>
          <w:rFonts w:eastAsia="Times New Roman" w:cs="Times New Roman"/>
          <w:i/>
          <w:iCs/>
          <w:sz w:val="24"/>
          <w:szCs w:val="24"/>
          <w:lang w:eastAsia="ru-RU"/>
        </w:rPr>
      </w:pPr>
      <w:r w:rsidRPr="00C96413">
        <w:rPr>
          <w:rFonts w:eastAsia="Times New Roman" w:cs="Times New Roman"/>
          <w:i/>
          <w:iCs/>
          <w:sz w:val="24"/>
          <w:szCs w:val="24"/>
          <w:lang w:eastAsia="ru-RU"/>
        </w:rPr>
        <w:t>__________________________</w:t>
      </w:r>
    </w:p>
    <w:p w:rsidR="00C96413" w:rsidRPr="00C96413" w:rsidRDefault="00C96413" w:rsidP="00C96413">
      <w:pPr>
        <w:autoSpaceDE w:val="0"/>
        <w:autoSpaceDN w:val="0"/>
        <w:spacing w:line="240" w:lineRule="auto"/>
        <w:ind w:left="5148" w:firstLine="612"/>
        <w:jc w:val="left"/>
        <w:rPr>
          <w:rFonts w:eastAsia="Times New Roman" w:cs="Times New Roman"/>
          <w:sz w:val="24"/>
          <w:szCs w:val="24"/>
          <w:lang w:eastAsia="ru-RU"/>
        </w:rPr>
      </w:pPr>
      <w:r w:rsidRPr="00C96413">
        <w:rPr>
          <w:rFonts w:eastAsia="Times New Roman" w:cs="Times New Roman"/>
          <w:sz w:val="20"/>
          <w:szCs w:val="20"/>
          <w:lang w:eastAsia="ru-RU"/>
        </w:rPr>
        <w:t>(подпись студента)</w:t>
      </w:r>
    </w:p>
    <w:p w:rsidR="00C96413" w:rsidRDefault="00C96413" w:rsidP="000C7D44">
      <w:pPr>
        <w:spacing w:before="240"/>
        <w:ind w:firstLine="0"/>
        <w:jc w:val="center"/>
      </w:pPr>
    </w:p>
    <w:p w:rsidR="00F30757" w:rsidRDefault="00F30757" w:rsidP="000C7D44">
      <w:pPr>
        <w:spacing w:before="240"/>
        <w:ind w:firstLine="0"/>
        <w:jc w:val="center"/>
        <w:sectPr w:rsidR="00F30757" w:rsidSect="00BF55BF">
          <w:headerReference w:type="default" r:id="rId9"/>
          <w:pgSz w:w="11906" w:h="16838"/>
          <w:pgMar w:top="962" w:right="1134" w:bottom="1134" w:left="1134" w:header="567" w:footer="709" w:gutter="0"/>
          <w:cols w:space="708"/>
          <w:docGrid w:linePitch="381"/>
        </w:sectPr>
      </w:pPr>
    </w:p>
    <w:p w:rsidR="00C96413" w:rsidRDefault="00F30757" w:rsidP="00F30757">
      <w:pPr>
        <w:pStyle w:val="10"/>
        <w:rPr>
          <w:lang w:val="en-US"/>
        </w:rPr>
      </w:pPr>
      <w:r>
        <w:lastRenderedPageBreak/>
        <w:t>Реферат</w:t>
      </w:r>
    </w:p>
    <w:p w:rsidR="00F30757" w:rsidRDefault="00F30757">
      <w:pPr>
        <w:spacing w:after="200" w:line="276" w:lineRule="auto"/>
        <w:ind w:firstLine="0"/>
        <w:jc w:val="left"/>
        <w:rPr>
          <w:lang w:val="en-US"/>
        </w:rPr>
      </w:pPr>
      <w:r>
        <w:rPr>
          <w:lang w:val="en-US"/>
        </w:rPr>
        <w:br w:type="page"/>
      </w:r>
    </w:p>
    <w:p w:rsidR="00F30757" w:rsidRPr="00F30757" w:rsidRDefault="009D2D9A" w:rsidP="00F30757">
      <w:pPr>
        <w:pStyle w:val="10"/>
        <w:rPr>
          <w:lang w:val="en-US"/>
        </w:rPr>
      </w:pPr>
      <w:r>
        <w:lastRenderedPageBreak/>
        <w:t>S</w:t>
      </w:r>
      <w:r>
        <w:rPr>
          <w:lang w:val="en-US"/>
        </w:rPr>
        <w:t>u</w:t>
      </w:r>
      <w:proofErr w:type="spellStart"/>
      <w:r w:rsidR="00F30757">
        <w:t>mmary</w:t>
      </w:r>
      <w:proofErr w:type="spellEnd"/>
    </w:p>
    <w:p w:rsidR="00F30757" w:rsidRDefault="00F30757" w:rsidP="000C7D44">
      <w:pPr>
        <w:spacing w:before="240"/>
        <w:ind w:firstLine="0"/>
        <w:jc w:val="center"/>
        <w:rPr>
          <w:lang w:val="en-US"/>
        </w:rPr>
      </w:pPr>
    </w:p>
    <w:p w:rsidR="00F30757" w:rsidRPr="00F30757" w:rsidRDefault="00F30757" w:rsidP="000C7D44">
      <w:pPr>
        <w:spacing w:before="240"/>
        <w:ind w:firstLine="0"/>
        <w:jc w:val="center"/>
        <w:rPr>
          <w:lang w:val="en-US"/>
        </w:rPr>
      </w:pPr>
    </w:p>
    <w:p w:rsidR="009D2D9A" w:rsidRDefault="009D2D9A" w:rsidP="009D2D9A">
      <w:pPr>
        <w:pStyle w:val="10"/>
        <w:sectPr w:rsidR="009D2D9A" w:rsidSect="00BF55BF">
          <w:pgSz w:w="11906" w:h="16838"/>
          <w:pgMar w:top="962" w:right="1134" w:bottom="1134" w:left="1134" w:header="567" w:footer="709" w:gutter="0"/>
          <w:cols w:space="708"/>
          <w:docGrid w:linePitch="381"/>
        </w:sectPr>
      </w:pPr>
      <w:bookmarkStart w:id="0" w:name="_Toc389599363"/>
      <w:bookmarkStart w:id="1" w:name="_Toc389599532"/>
    </w:p>
    <w:bookmarkEnd w:id="1" w:displacedByCustomXml="next"/>
    <w:bookmarkEnd w:id="0" w:displacedByCustomXml="next"/>
    <w:sdt>
      <w:sdtPr>
        <w:id w:val="638613866"/>
        <w:docPartObj>
          <w:docPartGallery w:val="Table of Contents"/>
          <w:docPartUnique/>
        </w:docPartObj>
      </w:sdtPr>
      <w:sdtContent>
        <w:p w:rsidR="000C7D44" w:rsidRPr="000C7D44" w:rsidRDefault="00C96413" w:rsidP="000C7D44">
          <w:pPr>
            <w:spacing w:before="240"/>
            <w:ind w:firstLine="0"/>
            <w:jc w:val="center"/>
            <w:rPr>
              <w:sz w:val="32"/>
            </w:rPr>
          </w:pPr>
          <w:r w:rsidRPr="000C7D44">
            <w:rPr>
              <w:b/>
              <w:sz w:val="32"/>
            </w:rPr>
            <w:t>ОГЛАВЛЕНИЕ</w:t>
          </w:r>
        </w:p>
        <w:p w:rsidR="00C96413" w:rsidRDefault="00D813B4">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9599531" w:history="1">
            <w:r w:rsidR="00C96413" w:rsidRPr="006A758D">
              <w:rPr>
                <w:rStyle w:val="af2"/>
                <w:noProof/>
              </w:rPr>
              <w:t>ВВЕДЕНИЕ</w:t>
            </w:r>
            <w:r w:rsidR="00C96413">
              <w:rPr>
                <w:noProof/>
                <w:webHidden/>
              </w:rPr>
              <w:tab/>
            </w:r>
            <w:r w:rsidR="00C96413">
              <w:rPr>
                <w:noProof/>
                <w:webHidden/>
              </w:rPr>
              <w:fldChar w:fldCharType="begin"/>
            </w:r>
            <w:r w:rsidR="00C96413">
              <w:rPr>
                <w:noProof/>
                <w:webHidden/>
              </w:rPr>
              <w:instrText xml:space="preserve"> PAGEREF _Toc389599531 \h </w:instrText>
            </w:r>
            <w:r w:rsidR="00C96413">
              <w:rPr>
                <w:noProof/>
                <w:webHidden/>
              </w:rPr>
            </w:r>
            <w:r w:rsidR="00C96413">
              <w:rPr>
                <w:noProof/>
                <w:webHidden/>
              </w:rPr>
              <w:fldChar w:fldCharType="separate"/>
            </w:r>
            <w:r w:rsidR="00C96413">
              <w:rPr>
                <w:noProof/>
                <w:webHidden/>
              </w:rPr>
              <w:t>7</w:t>
            </w:r>
            <w:r w:rsidR="00C96413">
              <w:rPr>
                <w:noProof/>
                <w:webHidden/>
              </w:rPr>
              <w:fldChar w:fldCharType="end"/>
            </w:r>
          </w:hyperlink>
        </w:p>
        <w:p w:rsidR="00C96413" w:rsidRDefault="00C964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599540" w:history="1">
            <w:r w:rsidRPr="006A758D">
              <w:rPr>
                <w:rStyle w:val="af2"/>
                <w:noProof/>
              </w:rPr>
              <w:t>1.</w:t>
            </w:r>
            <w:r>
              <w:rPr>
                <w:rFonts w:asciiTheme="minorHAnsi" w:eastAsiaTheme="minorEastAsia" w:hAnsiTheme="minorHAnsi" w:cstheme="minorBidi"/>
                <w:noProof/>
                <w:sz w:val="22"/>
                <w:szCs w:val="22"/>
                <w:lang w:eastAsia="ru-RU"/>
              </w:rPr>
              <w:tab/>
            </w:r>
            <w:r w:rsidRPr="006A758D">
              <w:rPr>
                <w:rStyle w:val="af2"/>
                <w:noProof/>
              </w:rPr>
              <w:t>ОБЗОР ТЕХНОЛОГИЙ ЗАЩИТЫ</w:t>
            </w:r>
            <w:r>
              <w:rPr>
                <w:noProof/>
                <w:webHidden/>
              </w:rPr>
              <w:tab/>
            </w:r>
            <w:r>
              <w:rPr>
                <w:noProof/>
                <w:webHidden/>
              </w:rPr>
              <w:fldChar w:fldCharType="begin"/>
            </w:r>
            <w:r>
              <w:rPr>
                <w:noProof/>
                <w:webHidden/>
              </w:rPr>
              <w:instrText xml:space="preserve"> PAGEREF _Toc389599540 \h </w:instrText>
            </w:r>
            <w:r>
              <w:rPr>
                <w:noProof/>
                <w:webHidden/>
              </w:rPr>
            </w:r>
            <w:r>
              <w:rPr>
                <w:noProof/>
                <w:webHidden/>
              </w:rPr>
              <w:fldChar w:fldCharType="separate"/>
            </w:r>
            <w:r>
              <w:rPr>
                <w:noProof/>
                <w:webHidden/>
              </w:rPr>
              <w:t>13</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41" w:history="1">
            <w:r w:rsidRPr="006A758D">
              <w:rPr>
                <w:rStyle w:val="af2"/>
                <w:noProof/>
              </w:rPr>
              <w:t>1.1.</w:t>
            </w:r>
            <w:r>
              <w:rPr>
                <w:rFonts w:asciiTheme="minorHAnsi" w:eastAsiaTheme="minorEastAsia" w:hAnsiTheme="minorHAnsi" w:cstheme="minorBidi"/>
                <w:noProof/>
                <w:sz w:val="22"/>
                <w:szCs w:val="22"/>
                <w:lang w:eastAsia="ru-RU"/>
              </w:rPr>
              <w:tab/>
            </w:r>
            <w:r w:rsidRPr="006A758D">
              <w:rPr>
                <w:rStyle w:val="af2"/>
                <w:noProof/>
              </w:rPr>
              <w:t>Стеганография и водяные знаки</w:t>
            </w:r>
            <w:r>
              <w:rPr>
                <w:noProof/>
                <w:webHidden/>
              </w:rPr>
              <w:tab/>
            </w:r>
            <w:r>
              <w:rPr>
                <w:noProof/>
                <w:webHidden/>
              </w:rPr>
              <w:fldChar w:fldCharType="begin"/>
            </w:r>
            <w:r>
              <w:rPr>
                <w:noProof/>
                <w:webHidden/>
              </w:rPr>
              <w:instrText xml:space="preserve"> PAGEREF _Toc389599541 \h </w:instrText>
            </w:r>
            <w:r>
              <w:rPr>
                <w:noProof/>
                <w:webHidden/>
              </w:rPr>
            </w:r>
            <w:r>
              <w:rPr>
                <w:noProof/>
                <w:webHidden/>
              </w:rPr>
              <w:fldChar w:fldCharType="separate"/>
            </w:r>
            <w:r>
              <w:rPr>
                <w:noProof/>
                <w:webHidden/>
              </w:rPr>
              <w:t>13</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42" w:history="1">
            <w:r w:rsidRPr="006A758D">
              <w:rPr>
                <w:rStyle w:val="af2"/>
                <w:noProof/>
              </w:rPr>
              <w:t>1.2.</w:t>
            </w:r>
            <w:r>
              <w:rPr>
                <w:rFonts w:asciiTheme="minorHAnsi" w:eastAsiaTheme="minorEastAsia" w:hAnsiTheme="minorHAnsi" w:cstheme="minorBidi"/>
                <w:noProof/>
                <w:sz w:val="22"/>
                <w:szCs w:val="22"/>
                <w:lang w:eastAsia="ru-RU"/>
              </w:rPr>
              <w:tab/>
            </w:r>
            <w:r w:rsidRPr="006A758D">
              <w:rPr>
                <w:rStyle w:val="af2"/>
                <w:noProof/>
              </w:rPr>
              <w:t>Обфускация</w:t>
            </w:r>
            <w:r>
              <w:rPr>
                <w:noProof/>
                <w:webHidden/>
              </w:rPr>
              <w:tab/>
            </w:r>
            <w:r>
              <w:rPr>
                <w:noProof/>
                <w:webHidden/>
              </w:rPr>
              <w:fldChar w:fldCharType="begin"/>
            </w:r>
            <w:r>
              <w:rPr>
                <w:noProof/>
                <w:webHidden/>
              </w:rPr>
              <w:instrText xml:space="preserve"> PAGEREF _Toc389599542 \h </w:instrText>
            </w:r>
            <w:r>
              <w:rPr>
                <w:noProof/>
                <w:webHidden/>
              </w:rPr>
            </w:r>
            <w:r>
              <w:rPr>
                <w:noProof/>
                <w:webHidden/>
              </w:rPr>
              <w:fldChar w:fldCharType="separate"/>
            </w:r>
            <w:r>
              <w:rPr>
                <w:noProof/>
                <w:webHidden/>
              </w:rPr>
              <w:t>15</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43" w:history="1">
            <w:r w:rsidRPr="006A758D">
              <w:rPr>
                <w:rStyle w:val="af2"/>
                <w:noProof/>
              </w:rPr>
              <w:t>1.3.</w:t>
            </w:r>
            <w:r>
              <w:rPr>
                <w:rFonts w:asciiTheme="minorHAnsi" w:eastAsiaTheme="minorEastAsia" w:hAnsiTheme="minorHAnsi" w:cstheme="minorBidi"/>
                <w:noProof/>
                <w:sz w:val="22"/>
                <w:szCs w:val="22"/>
                <w:lang w:eastAsia="ru-RU"/>
              </w:rPr>
              <w:tab/>
            </w:r>
            <w:r w:rsidRPr="006A758D">
              <w:rPr>
                <w:rStyle w:val="af2"/>
                <w:noProof/>
              </w:rPr>
              <w:t>Упаковка</w:t>
            </w:r>
            <w:r>
              <w:rPr>
                <w:noProof/>
                <w:webHidden/>
              </w:rPr>
              <w:tab/>
            </w:r>
            <w:r>
              <w:rPr>
                <w:noProof/>
                <w:webHidden/>
              </w:rPr>
              <w:fldChar w:fldCharType="begin"/>
            </w:r>
            <w:r>
              <w:rPr>
                <w:noProof/>
                <w:webHidden/>
              </w:rPr>
              <w:instrText xml:space="preserve"> PAGEREF _Toc389599543 \h </w:instrText>
            </w:r>
            <w:r>
              <w:rPr>
                <w:noProof/>
                <w:webHidden/>
              </w:rPr>
            </w:r>
            <w:r>
              <w:rPr>
                <w:noProof/>
                <w:webHidden/>
              </w:rPr>
              <w:fldChar w:fldCharType="separate"/>
            </w:r>
            <w:r>
              <w:rPr>
                <w:noProof/>
                <w:webHidden/>
              </w:rPr>
              <w:t>17</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44" w:history="1">
            <w:r w:rsidRPr="006A758D">
              <w:rPr>
                <w:rStyle w:val="af2"/>
                <w:noProof/>
              </w:rPr>
              <w:t>1.4.</w:t>
            </w:r>
            <w:r>
              <w:rPr>
                <w:rFonts w:asciiTheme="minorHAnsi" w:eastAsiaTheme="minorEastAsia" w:hAnsiTheme="minorHAnsi" w:cstheme="minorBidi"/>
                <w:noProof/>
                <w:sz w:val="22"/>
                <w:szCs w:val="22"/>
                <w:lang w:eastAsia="ru-RU"/>
              </w:rPr>
              <w:tab/>
            </w:r>
            <w:r w:rsidRPr="006A758D">
              <w:rPr>
                <w:rStyle w:val="af2"/>
                <w:noProof/>
              </w:rPr>
              <w:t>Системы лицензирования</w:t>
            </w:r>
            <w:r>
              <w:rPr>
                <w:noProof/>
                <w:webHidden/>
              </w:rPr>
              <w:tab/>
            </w:r>
            <w:r>
              <w:rPr>
                <w:noProof/>
                <w:webHidden/>
              </w:rPr>
              <w:fldChar w:fldCharType="begin"/>
            </w:r>
            <w:r>
              <w:rPr>
                <w:noProof/>
                <w:webHidden/>
              </w:rPr>
              <w:instrText xml:space="preserve"> PAGEREF _Toc389599544 \h </w:instrText>
            </w:r>
            <w:r>
              <w:rPr>
                <w:noProof/>
                <w:webHidden/>
              </w:rPr>
            </w:r>
            <w:r>
              <w:rPr>
                <w:noProof/>
                <w:webHidden/>
              </w:rPr>
              <w:fldChar w:fldCharType="separate"/>
            </w:r>
            <w:r>
              <w:rPr>
                <w:noProof/>
                <w:webHidden/>
              </w:rPr>
              <w:t>18</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45" w:history="1">
            <w:r w:rsidRPr="006A758D">
              <w:rPr>
                <w:rStyle w:val="af2"/>
                <w:noProof/>
              </w:rPr>
              <w:t>1.5.</w:t>
            </w:r>
            <w:r>
              <w:rPr>
                <w:rFonts w:asciiTheme="minorHAnsi" w:eastAsiaTheme="minorEastAsia" w:hAnsiTheme="minorHAnsi" w:cstheme="minorBidi"/>
                <w:noProof/>
                <w:sz w:val="22"/>
                <w:szCs w:val="22"/>
                <w:lang w:eastAsia="ru-RU"/>
              </w:rPr>
              <w:tab/>
            </w:r>
            <w:r w:rsidRPr="006A758D">
              <w:rPr>
                <w:rStyle w:val="af2"/>
                <w:noProof/>
              </w:rPr>
              <w:t>Защита от модификаций</w:t>
            </w:r>
            <w:r>
              <w:rPr>
                <w:noProof/>
                <w:webHidden/>
              </w:rPr>
              <w:tab/>
            </w:r>
            <w:r>
              <w:rPr>
                <w:noProof/>
                <w:webHidden/>
              </w:rPr>
              <w:fldChar w:fldCharType="begin"/>
            </w:r>
            <w:r>
              <w:rPr>
                <w:noProof/>
                <w:webHidden/>
              </w:rPr>
              <w:instrText xml:space="preserve"> PAGEREF _Toc389599545 \h </w:instrText>
            </w:r>
            <w:r>
              <w:rPr>
                <w:noProof/>
                <w:webHidden/>
              </w:rPr>
            </w:r>
            <w:r>
              <w:rPr>
                <w:noProof/>
                <w:webHidden/>
              </w:rPr>
              <w:fldChar w:fldCharType="separate"/>
            </w:r>
            <w:r>
              <w:rPr>
                <w:noProof/>
                <w:webHidden/>
              </w:rPr>
              <w:t>18</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46" w:history="1">
            <w:r w:rsidRPr="006A758D">
              <w:rPr>
                <w:rStyle w:val="af2"/>
                <w:noProof/>
              </w:rPr>
              <w:t>1.6.</w:t>
            </w:r>
            <w:r>
              <w:rPr>
                <w:rFonts w:asciiTheme="minorHAnsi" w:eastAsiaTheme="minorEastAsia" w:hAnsiTheme="minorHAnsi" w:cstheme="minorBidi"/>
                <w:noProof/>
                <w:sz w:val="22"/>
                <w:szCs w:val="22"/>
                <w:lang w:eastAsia="ru-RU"/>
              </w:rPr>
              <w:tab/>
            </w:r>
            <w:r w:rsidRPr="006A758D">
              <w:rPr>
                <w:rStyle w:val="af2"/>
                <w:noProof/>
              </w:rPr>
              <w:t>Сокрытие данных</w:t>
            </w:r>
            <w:r>
              <w:rPr>
                <w:noProof/>
                <w:webHidden/>
              </w:rPr>
              <w:tab/>
            </w:r>
            <w:r>
              <w:rPr>
                <w:noProof/>
                <w:webHidden/>
              </w:rPr>
              <w:fldChar w:fldCharType="begin"/>
            </w:r>
            <w:r>
              <w:rPr>
                <w:noProof/>
                <w:webHidden/>
              </w:rPr>
              <w:instrText xml:space="preserve"> PAGEREF _Toc389599546 \h </w:instrText>
            </w:r>
            <w:r>
              <w:rPr>
                <w:noProof/>
                <w:webHidden/>
              </w:rPr>
            </w:r>
            <w:r>
              <w:rPr>
                <w:noProof/>
                <w:webHidden/>
              </w:rPr>
              <w:fldChar w:fldCharType="separate"/>
            </w:r>
            <w:r>
              <w:rPr>
                <w:noProof/>
                <w:webHidden/>
              </w:rPr>
              <w:t>19</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47" w:history="1">
            <w:r w:rsidRPr="006A758D">
              <w:rPr>
                <w:rStyle w:val="af2"/>
                <w:noProof/>
              </w:rPr>
              <w:t>1.7.</w:t>
            </w:r>
            <w:r>
              <w:rPr>
                <w:rFonts w:asciiTheme="minorHAnsi" w:eastAsiaTheme="minorEastAsia" w:hAnsiTheme="minorHAnsi" w:cstheme="minorBidi"/>
                <w:noProof/>
                <w:sz w:val="22"/>
                <w:szCs w:val="22"/>
                <w:lang w:eastAsia="ru-RU"/>
              </w:rPr>
              <w:tab/>
            </w:r>
            <w:r w:rsidRPr="006A758D">
              <w:rPr>
                <w:rStyle w:val="af2"/>
                <w:noProof/>
              </w:rPr>
              <w:t>Комплексный подход</w:t>
            </w:r>
            <w:r>
              <w:rPr>
                <w:noProof/>
                <w:webHidden/>
              </w:rPr>
              <w:tab/>
            </w:r>
            <w:r>
              <w:rPr>
                <w:noProof/>
                <w:webHidden/>
              </w:rPr>
              <w:fldChar w:fldCharType="begin"/>
            </w:r>
            <w:r>
              <w:rPr>
                <w:noProof/>
                <w:webHidden/>
              </w:rPr>
              <w:instrText xml:space="preserve"> PAGEREF _Toc389599547 \h </w:instrText>
            </w:r>
            <w:r>
              <w:rPr>
                <w:noProof/>
                <w:webHidden/>
              </w:rPr>
            </w:r>
            <w:r>
              <w:rPr>
                <w:noProof/>
                <w:webHidden/>
              </w:rPr>
              <w:fldChar w:fldCharType="separate"/>
            </w:r>
            <w:r>
              <w:rPr>
                <w:noProof/>
                <w:webHidden/>
              </w:rPr>
              <w:t>20</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48" w:history="1">
            <w:r w:rsidRPr="006A758D">
              <w:rPr>
                <w:rStyle w:val="af2"/>
                <w:noProof/>
              </w:rPr>
              <w:t>1.8.</w:t>
            </w:r>
            <w:r>
              <w:rPr>
                <w:rFonts w:asciiTheme="minorHAnsi" w:eastAsiaTheme="minorEastAsia" w:hAnsiTheme="minorHAnsi" w:cstheme="minorBidi"/>
                <w:noProof/>
                <w:sz w:val="22"/>
                <w:szCs w:val="22"/>
                <w:lang w:eastAsia="ru-RU"/>
              </w:rPr>
              <w:tab/>
            </w:r>
            <w:r w:rsidRPr="006A758D">
              <w:rPr>
                <w:rStyle w:val="af2"/>
                <w:noProof/>
              </w:rPr>
              <w:t>Обзор имеющихся решений</w:t>
            </w:r>
            <w:r>
              <w:rPr>
                <w:noProof/>
                <w:webHidden/>
              </w:rPr>
              <w:tab/>
            </w:r>
            <w:r>
              <w:rPr>
                <w:noProof/>
                <w:webHidden/>
              </w:rPr>
              <w:fldChar w:fldCharType="begin"/>
            </w:r>
            <w:r>
              <w:rPr>
                <w:noProof/>
                <w:webHidden/>
              </w:rPr>
              <w:instrText xml:space="preserve"> PAGEREF _Toc389599548 \h </w:instrText>
            </w:r>
            <w:r>
              <w:rPr>
                <w:noProof/>
                <w:webHidden/>
              </w:rPr>
            </w:r>
            <w:r>
              <w:rPr>
                <w:noProof/>
                <w:webHidden/>
              </w:rPr>
              <w:fldChar w:fldCharType="separate"/>
            </w:r>
            <w:r>
              <w:rPr>
                <w:noProof/>
                <w:webHidden/>
              </w:rPr>
              <w:t>20</w:t>
            </w:r>
            <w:r>
              <w:rPr>
                <w:noProof/>
                <w:webHidden/>
              </w:rPr>
              <w:fldChar w:fldCharType="end"/>
            </w:r>
          </w:hyperlink>
        </w:p>
        <w:p w:rsidR="00C96413" w:rsidRDefault="00C964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599549" w:history="1">
            <w:r w:rsidRPr="006A758D">
              <w:rPr>
                <w:rStyle w:val="af2"/>
                <w:noProof/>
                <w:lang w:val="en-US"/>
              </w:rPr>
              <w:t>2.</w:t>
            </w:r>
            <w:r>
              <w:rPr>
                <w:rFonts w:asciiTheme="minorHAnsi" w:eastAsiaTheme="minorEastAsia" w:hAnsiTheme="minorHAnsi" w:cstheme="minorBidi"/>
                <w:noProof/>
                <w:sz w:val="22"/>
                <w:szCs w:val="22"/>
                <w:lang w:eastAsia="ru-RU"/>
              </w:rPr>
              <w:tab/>
            </w:r>
            <w:r w:rsidRPr="006A758D">
              <w:rPr>
                <w:rStyle w:val="af2"/>
                <w:noProof/>
                <w:shd w:val="clear" w:color="auto" w:fill="FFFFFF"/>
              </w:rPr>
              <w:t>ТЕОРЕТИЧЕСКАЯ РАЗРАБОТКА</w:t>
            </w:r>
            <w:r>
              <w:rPr>
                <w:noProof/>
                <w:webHidden/>
              </w:rPr>
              <w:tab/>
            </w:r>
            <w:r>
              <w:rPr>
                <w:noProof/>
                <w:webHidden/>
              </w:rPr>
              <w:fldChar w:fldCharType="begin"/>
            </w:r>
            <w:r>
              <w:rPr>
                <w:noProof/>
                <w:webHidden/>
              </w:rPr>
              <w:instrText xml:space="preserve"> PAGEREF _Toc389599549 \h </w:instrText>
            </w:r>
            <w:r>
              <w:rPr>
                <w:noProof/>
                <w:webHidden/>
              </w:rPr>
            </w:r>
            <w:r>
              <w:rPr>
                <w:noProof/>
                <w:webHidden/>
              </w:rPr>
              <w:fldChar w:fldCharType="separate"/>
            </w:r>
            <w:r>
              <w:rPr>
                <w:noProof/>
                <w:webHidden/>
              </w:rPr>
              <w:t>23</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0" w:history="1">
            <w:r w:rsidRPr="006A758D">
              <w:rPr>
                <w:rStyle w:val="af2"/>
                <w:noProof/>
              </w:rPr>
              <w:t>2.1.</w:t>
            </w:r>
            <w:r>
              <w:rPr>
                <w:rFonts w:asciiTheme="minorHAnsi" w:eastAsiaTheme="minorEastAsia" w:hAnsiTheme="minorHAnsi" w:cstheme="minorBidi"/>
                <w:noProof/>
                <w:sz w:val="22"/>
                <w:szCs w:val="22"/>
                <w:lang w:eastAsia="ru-RU"/>
              </w:rPr>
              <w:tab/>
            </w:r>
            <w:r w:rsidRPr="006A758D">
              <w:rPr>
                <w:rStyle w:val="af2"/>
                <w:noProof/>
              </w:rPr>
              <w:t>Аспектно-ориентированное программирование</w:t>
            </w:r>
            <w:r>
              <w:rPr>
                <w:noProof/>
                <w:webHidden/>
              </w:rPr>
              <w:tab/>
            </w:r>
            <w:r>
              <w:rPr>
                <w:noProof/>
                <w:webHidden/>
              </w:rPr>
              <w:fldChar w:fldCharType="begin"/>
            </w:r>
            <w:r>
              <w:rPr>
                <w:noProof/>
                <w:webHidden/>
              </w:rPr>
              <w:instrText xml:space="preserve"> PAGEREF _Toc389599550 \h </w:instrText>
            </w:r>
            <w:r>
              <w:rPr>
                <w:noProof/>
                <w:webHidden/>
              </w:rPr>
            </w:r>
            <w:r>
              <w:rPr>
                <w:noProof/>
                <w:webHidden/>
              </w:rPr>
              <w:fldChar w:fldCharType="separate"/>
            </w:r>
            <w:r>
              <w:rPr>
                <w:noProof/>
                <w:webHidden/>
              </w:rPr>
              <w:t>23</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1" w:history="1">
            <w:r w:rsidRPr="006A758D">
              <w:rPr>
                <w:rStyle w:val="af2"/>
                <w:noProof/>
                <w:lang w:eastAsia="ru-RU"/>
              </w:rPr>
              <w:t>2.2.</w:t>
            </w:r>
            <w:r>
              <w:rPr>
                <w:rFonts w:asciiTheme="minorHAnsi" w:eastAsiaTheme="minorEastAsia" w:hAnsiTheme="minorHAnsi" w:cstheme="minorBidi"/>
                <w:noProof/>
                <w:sz w:val="22"/>
                <w:szCs w:val="22"/>
                <w:lang w:eastAsia="ru-RU"/>
              </w:rPr>
              <w:tab/>
            </w:r>
            <w:r w:rsidRPr="006A758D">
              <w:rPr>
                <w:rStyle w:val="af2"/>
                <w:noProof/>
                <w:lang w:val="en-US" w:eastAsia="ru-RU"/>
              </w:rPr>
              <w:t xml:space="preserve">CLR </w:t>
            </w:r>
            <w:r w:rsidRPr="006A758D">
              <w:rPr>
                <w:rStyle w:val="af2"/>
                <w:noProof/>
                <w:lang w:eastAsia="ru-RU"/>
              </w:rPr>
              <w:t xml:space="preserve">и </w:t>
            </w:r>
            <w:r w:rsidRPr="006A758D">
              <w:rPr>
                <w:rStyle w:val="af2"/>
                <w:noProof/>
                <w:lang w:val="en-US" w:eastAsia="ru-RU"/>
              </w:rPr>
              <w:t>.NET Framework</w:t>
            </w:r>
            <w:r>
              <w:rPr>
                <w:noProof/>
                <w:webHidden/>
              </w:rPr>
              <w:tab/>
            </w:r>
            <w:r>
              <w:rPr>
                <w:noProof/>
                <w:webHidden/>
              </w:rPr>
              <w:fldChar w:fldCharType="begin"/>
            </w:r>
            <w:r>
              <w:rPr>
                <w:noProof/>
                <w:webHidden/>
              </w:rPr>
              <w:instrText xml:space="preserve"> PAGEREF _Toc389599551 \h </w:instrText>
            </w:r>
            <w:r>
              <w:rPr>
                <w:noProof/>
                <w:webHidden/>
              </w:rPr>
            </w:r>
            <w:r>
              <w:rPr>
                <w:noProof/>
                <w:webHidden/>
              </w:rPr>
              <w:fldChar w:fldCharType="separate"/>
            </w:r>
            <w:r>
              <w:rPr>
                <w:noProof/>
                <w:webHidden/>
              </w:rPr>
              <w:t>27</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2" w:history="1">
            <w:r w:rsidRPr="006A758D">
              <w:rPr>
                <w:rStyle w:val="af2"/>
                <w:noProof/>
                <w:lang w:eastAsia="ru-RU"/>
              </w:rPr>
              <w:t>2.3.</w:t>
            </w:r>
            <w:r>
              <w:rPr>
                <w:rFonts w:asciiTheme="minorHAnsi" w:eastAsiaTheme="minorEastAsia" w:hAnsiTheme="minorHAnsi" w:cstheme="minorBidi"/>
                <w:noProof/>
                <w:sz w:val="22"/>
                <w:szCs w:val="22"/>
                <w:lang w:eastAsia="ru-RU"/>
              </w:rPr>
              <w:tab/>
            </w:r>
            <w:r w:rsidRPr="006A758D">
              <w:rPr>
                <w:rStyle w:val="af2"/>
                <w:noProof/>
                <w:lang w:eastAsia="ru-RU"/>
              </w:rPr>
              <w:t>Отражения</w:t>
            </w:r>
            <w:r>
              <w:rPr>
                <w:noProof/>
                <w:webHidden/>
              </w:rPr>
              <w:tab/>
            </w:r>
            <w:r>
              <w:rPr>
                <w:noProof/>
                <w:webHidden/>
              </w:rPr>
              <w:fldChar w:fldCharType="begin"/>
            </w:r>
            <w:r>
              <w:rPr>
                <w:noProof/>
                <w:webHidden/>
              </w:rPr>
              <w:instrText xml:space="preserve"> PAGEREF _Toc389599552 \h </w:instrText>
            </w:r>
            <w:r>
              <w:rPr>
                <w:noProof/>
                <w:webHidden/>
              </w:rPr>
            </w:r>
            <w:r>
              <w:rPr>
                <w:noProof/>
                <w:webHidden/>
              </w:rPr>
              <w:fldChar w:fldCharType="separate"/>
            </w:r>
            <w:r>
              <w:rPr>
                <w:noProof/>
                <w:webHidden/>
              </w:rPr>
              <w:t>30</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3" w:history="1">
            <w:r w:rsidRPr="006A758D">
              <w:rPr>
                <w:rStyle w:val="af2"/>
                <w:noProof/>
                <w:lang w:eastAsia="ru-RU"/>
              </w:rPr>
              <w:t>2.4.</w:t>
            </w:r>
            <w:r>
              <w:rPr>
                <w:rFonts w:asciiTheme="minorHAnsi" w:eastAsiaTheme="minorEastAsia" w:hAnsiTheme="minorHAnsi" w:cstheme="minorBidi"/>
                <w:noProof/>
                <w:sz w:val="22"/>
                <w:szCs w:val="22"/>
                <w:lang w:eastAsia="ru-RU"/>
              </w:rPr>
              <w:tab/>
            </w:r>
            <w:r w:rsidRPr="006A758D">
              <w:rPr>
                <w:rStyle w:val="af2"/>
                <w:noProof/>
                <w:lang w:eastAsia="ru-RU"/>
              </w:rPr>
              <w:t>Атрибуты</w:t>
            </w:r>
            <w:r>
              <w:rPr>
                <w:noProof/>
                <w:webHidden/>
              </w:rPr>
              <w:tab/>
            </w:r>
            <w:r>
              <w:rPr>
                <w:noProof/>
                <w:webHidden/>
              </w:rPr>
              <w:fldChar w:fldCharType="begin"/>
            </w:r>
            <w:r>
              <w:rPr>
                <w:noProof/>
                <w:webHidden/>
              </w:rPr>
              <w:instrText xml:space="preserve"> PAGEREF _Toc389599553 \h </w:instrText>
            </w:r>
            <w:r>
              <w:rPr>
                <w:noProof/>
                <w:webHidden/>
              </w:rPr>
            </w:r>
            <w:r>
              <w:rPr>
                <w:noProof/>
                <w:webHidden/>
              </w:rPr>
              <w:fldChar w:fldCharType="separate"/>
            </w:r>
            <w:r>
              <w:rPr>
                <w:noProof/>
                <w:webHidden/>
              </w:rPr>
              <w:t>31</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4" w:history="1">
            <w:r w:rsidRPr="006A758D">
              <w:rPr>
                <w:rStyle w:val="af2"/>
                <w:noProof/>
                <w:lang w:val="en-US"/>
              </w:rPr>
              <w:t>2.5.</w:t>
            </w:r>
            <w:r>
              <w:rPr>
                <w:rFonts w:asciiTheme="minorHAnsi" w:eastAsiaTheme="minorEastAsia" w:hAnsiTheme="minorHAnsi" w:cstheme="minorBidi"/>
                <w:noProof/>
                <w:sz w:val="22"/>
                <w:szCs w:val="22"/>
                <w:lang w:eastAsia="ru-RU"/>
              </w:rPr>
              <w:tab/>
            </w:r>
            <w:r w:rsidRPr="006A758D">
              <w:rPr>
                <w:rStyle w:val="af2"/>
                <w:noProof/>
              </w:rPr>
              <w:t xml:space="preserve">Метапрограммирование и </w:t>
            </w:r>
            <w:r w:rsidRPr="006A758D">
              <w:rPr>
                <w:rStyle w:val="af2"/>
                <w:noProof/>
                <w:lang w:val="en-US"/>
              </w:rPr>
              <w:t>Mono.Cecil</w:t>
            </w:r>
            <w:r>
              <w:rPr>
                <w:noProof/>
                <w:webHidden/>
              </w:rPr>
              <w:tab/>
            </w:r>
            <w:r>
              <w:rPr>
                <w:noProof/>
                <w:webHidden/>
              </w:rPr>
              <w:fldChar w:fldCharType="begin"/>
            </w:r>
            <w:r>
              <w:rPr>
                <w:noProof/>
                <w:webHidden/>
              </w:rPr>
              <w:instrText xml:space="preserve"> PAGEREF _Toc389599554 \h </w:instrText>
            </w:r>
            <w:r>
              <w:rPr>
                <w:noProof/>
                <w:webHidden/>
              </w:rPr>
            </w:r>
            <w:r>
              <w:rPr>
                <w:noProof/>
                <w:webHidden/>
              </w:rPr>
              <w:fldChar w:fldCharType="separate"/>
            </w:r>
            <w:r>
              <w:rPr>
                <w:noProof/>
                <w:webHidden/>
              </w:rPr>
              <w:t>32</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5" w:history="1">
            <w:r w:rsidRPr="006A758D">
              <w:rPr>
                <w:rStyle w:val="af2"/>
                <w:noProof/>
                <w:lang w:val="en-US" w:eastAsia="ru-RU"/>
              </w:rPr>
              <w:t>2.6.</w:t>
            </w:r>
            <w:r>
              <w:rPr>
                <w:rFonts w:asciiTheme="minorHAnsi" w:eastAsiaTheme="minorEastAsia" w:hAnsiTheme="minorHAnsi" w:cstheme="minorBidi"/>
                <w:noProof/>
                <w:sz w:val="22"/>
                <w:szCs w:val="22"/>
                <w:lang w:eastAsia="ru-RU"/>
              </w:rPr>
              <w:tab/>
            </w:r>
            <w:r w:rsidRPr="006A758D">
              <w:rPr>
                <w:rStyle w:val="af2"/>
                <w:noProof/>
                <w:lang w:eastAsia="ru-RU"/>
              </w:rPr>
              <w:t xml:space="preserve">Сборка проектов при помощи </w:t>
            </w:r>
            <w:r w:rsidRPr="006A758D">
              <w:rPr>
                <w:rStyle w:val="af2"/>
                <w:noProof/>
                <w:lang w:val="en-US" w:eastAsia="ru-RU"/>
              </w:rPr>
              <w:t>MSBuild</w:t>
            </w:r>
            <w:r>
              <w:rPr>
                <w:noProof/>
                <w:webHidden/>
              </w:rPr>
              <w:tab/>
            </w:r>
            <w:r>
              <w:rPr>
                <w:noProof/>
                <w:webHidden/>
              </w:rPr>
              <w:fldChar w:fldCharType="begin"/>
            </w:r>
            <w:r>
              <w:rPr>
                <w:noProof/>
                <w:webHidden/>
              </w:rPr>
              <w:instrText xml:space="preserve"> PAGEREF _Toc389599555 \h </w:instrText>
            </w:r>
            <w:r>
              <w:rPr>
                <w:noProof/>
                <w:webHidden/>
              </w:rPr>
            </w:r>
            <w:r>
              <w:rPr>
                <w:noProof/>
                <w:webHidden/>
              </w:rPr>
              <w:fldChar w:fldCharType="separate"/>
            </w:r>
            <w:r>
              <w:rPr>
                <w:noProof/>
                <w:webHidden/>
              </w:rPr>
              <w:t>34</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6" w:history="1">
            <w:r w:rsidRPr="006A758D">
              <w:rPr>
                <w:rStyle w:val="af2"/>
                <w:noProof/>
              </w:rPr>
              <w:t>2.7.</w:t>
            </w:r>
            <w:r>
              <w:rPr>
                <w:rFonts w:asciiTheme="minorHAnsi" w:eastAsiaTheme="minorEastAsia" w:hAnsiTheme="minorHAnsi" w:cstheme="minorBidi"/>
                <w:noProof/>
                <w:sz w:val="22"/>
                <w:szCs w:val="22"/>
                <w:lang w:eastAsia="ru-RU"/>
              </w:rPr>
              <w:tab/>
            </w:r>
            <w:r w:rsidRPr="006A758D">
              <w:rPr>
                <w:rStyle w:val="af2"/>
                <w:noProof/>
              </w:rPr>
              <w:t>Реверс-инжиниринг и проверка эффективности защиты</w:t>
            </w:r>
            <w:r>
              <w:rPr>
                <w:noProof/>
                <w:webHidden/>
              </w:rPr>
              <w:tab/>
            </w:r>
            <w:r>
              <w:rPr>
                <w:noProof/>
                <w:webHidden/>
              </w:rPr>
              <w:fldChar w:fldCharType="begin"/>
            </w:r>
            <w:r>
              <w:rPr>
                <w:noProof/>
                <w:webHidden/>
              </w:rPr>
              <w:instrText xml:space="preserve"> PAGEREF _Toc389599556 \h </w:instrText>
            </w:r>
            <w:r>
              <w:rPr>
                <w:noProof/>
                <w:webHidden/>
              </w:rPr>
            </w:r>
            <w:r>
              <w:rPr>
                <w:noProof/>
                <w:webHidden/>
              </w:rPr>
              <w:fldChar w:fldCharType="separate"/>
            </w:r>
            <w:r>
              <w:rPr>
                <w:noProof/>
                <w:webHidden/>
              </w:rPr>
              <w:t>36</w:t>
            </w:r>
            <w:r>
              <w:rPr>
                <w:noProof/>
                <w:webHidden/>
              </w:rPr>
              <w:fldChar w:fldCharType="end"/>
            </w:r>
          </w:hyperlink>
        </w:p>
        <w:p w:rsidR="00C96413" w:rsidRDefault="00C964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599557" w:history="1">
            <w:r w:rsidRPr="006A758D">
              <w:rPr>
                <w:rStyle w:val="af2"/>
                <w:noProof/>
                <w:lang w:val="en-US"/>
              </w:rPr>
              <w:t>3.</w:t>
            </w:r>
            <w:r>
              <w:rPr>
                <w:rFonts w:asciiTheme="minorHAnsi" w:eastAsiaTheme="minorEastAsia" w:hAnsiTheme="minorHAnsi" w:cstheme="minorBidi"/>
                <w:noProof/>
                <w:sz w:val="22"/>
                <w:szCs w:val="22"/>
                <w:lang w:eastAsia="ru-RU"/>
              </w:rPr>
              <w:tab/>
            </w:r>
            <w:r w:rsidRPr="006A758D">
              <w:rPr>
                <w:rStyle w:val="af2"/>
                <w:noProof/>
                <w:shd w:val="clear" w:color="auto" w:fill="FFFFFF"/>
              </w:rPr>
              <w:t>РЕАЛИЗАЦИЯ</w:t>
            </w:r>
            <w:r>
              <w:rPr>
                <w:noProof/>
                <w:webHidden/>
              </w:rPr>
              <w:tab/>
            </w:r>
            <w:r>
              <w:rPr>
                <w:noProof/>
                <w:webHidden/>
              </w:rPr>
              <w:fldChar w:fldCharType="begin"/>
            </w:r>
            <w:r>
              <w:rPr>
                <w:noProof/>
                <w:webHidden/>
              </w:rPr>
              <w:instrText xml:space="preserve"> PAGEREF _Toc389599557 \h </w:instrText>
            </w:r>
            <w:r>
              <w:rPr>
                <w:noProof/>
                <w:webHidden/>
              </w:rPr>
            </w:r>
            <w:r>
              <w:rPr>
                <w:noProof/>
                <w:webHidden/>
              </w:rPr>
              <w:fldChar w:fldCharType="separate"/>
            </w:r>
            <w:r>
              <w:rPr>
                <w:noProof/>
                <w:webHidden/>
              </w:rPr>
              <w:t>39</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8" w:history="1">
            <w:r w:rsidRPr="006A758D">
              <w:rPr>
                <w:rStyle w:val="af2"/>
                <w:noProof/>
              </w:rPr>
              <w:t>3.1.</w:t>
            </w:r>
            <w:r>
              <w:rPr>
                <w:rFonts w:asciiTheme="minorHAnsi" w:eastAsiaTheme="minorEastAsia" w:hAnsiTheme="minorHAnsi" w:cstheme="minorBidi"/>
                <w:noProof/>
                <w:sz w:val="22"/>
                <w:szCs w:val="22"/>
                <w:lang w:eastAsia="ru-RU"/>
              </w:rPr>
              <w:tab/>
            </w:r>
            <w:r w:rsidRPr="006A758D">
              <w:rPr>
                <w:rStyle w:val="af2"/>
                <w:noProof/>
              </w:rPr>
              <w:t xml:space="preserve">Библиотека </w:t>
            </w:r>
            <w:r w:rsidRPr="006A758D">
              <w:rPr>
                <w:rStyle w:val="af2"/>
                <w:noProof/>
                <w:lang w:val="en-US"/>
              </w:rPr>
              <w:t>SecureField</w:t>
            </w:r>
            <w:r>
              <w:rPr>
                <w:noProof/>
                <w:webHidden/>
              </w:rPr>
              <w:tab/>
            </w:r>
            <w:r>
              <w:rPr>
                <w:noProof/>
                <w:webHidden/>
              </w:rPr>
              <w:fldChar w:fldCharType="begin"/>
            </w:r>
            <w:r>
              <w:rPr>
                <w:noProof/>
                <w:webHidden/>
              </w:rPr>
              <w:instrText xml:space="preserve"> PAGEREF _Toc389599558 \h </w:instrText>
            </w:r>
            <w:r>
              <w:rPr>
                <w:noProof/>
                <w:webHidden/>
              </w:rPr>
            </w:r>
            <w:r>
              <w:rPr>
                <w:noProof/>
                <w:webHidden/>
              </w:rPr>
              <w:fldChar w:fldCharType="separate"/>
            </w:r>
            <w:r>
              <w:rPr>
                <w:noProof/>
                <w:webHidden/>
              </w:rPr>
              <w:t>40</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59" w:history="1">
            <w:r w:rsidRPr="006A758D">
              <w:rPr>
                <w:rStyle w:val="af2"/>
                <w:noProof/>
              </w:rPr>
              <w:t>3.2.</w:t>
            </w:r>
            <w:r>
              <w:rPr>
                <w:rFonts w:asciiTheme="minorHAnsi" w:eastAsiaTheme="minorEastAsia" w:hAnsiTheme="minorHAnsi" w:cstheme="minorBidi"/>
                <w:noProof/>
                <w:sz w:val="22"/>
                <w:szCs w:val="22"/>
                <w:lang w:eastAsia="ru-RU"/>
              </w:rPr>
              <w:tab/>
            </w:r>
            <w:r w:rsidRPr="006A758D">
              <w:rPr>
                <w:rStyle w:val="af2"/>
                <w:noProof/>
                <w:lang w:val="en-US"/>
              </w:rPr>
              <w:t xml:space="preserve">MonoInjections </w:t>
            </w:r>
            <w:r w:rsidRPr="006A758D">
              <w:rPr>
                <w:rStyle w:val="af2"/>
                <w:noProof/>
              </w:rPr>
              <w:t>и модификация сборок</w:t>
            </w:r>
            <w:r>
              <w:rPr>
                <w:noProof/>
                <w:webHidden/>
              </w:rPr>
              <w:tab/>
            </w:r>
            <w:r>
              <w:rPr>
                <w:noProof/>
                <w:webHidden/>
              </w:rPr>
              <w:fldChar w:fldCharType="begin"/>
            </w:r>
            <w:r>
              <w:rPr>
                <w:noProof/>
                <w:webHidden/>
              </w:rPr>
              <w:instrText xml:space="preserve"> PAGEREF _Toc389599559 \h </w:instrText>
            </w:r>
            <w:r>
              <w:rPr>
                <w:noProof/>
                <w:webHidden/>
              </w:rPr>
            </w:r>
            <w:r>
              <w:rPr>
                <w:noProof/>
                <w:webHidden/>
              </w:rPr>
              <w:fldChar w:fldCharType="separate"/>
            </w:r>
            <w:r>
              <w:rPr>
                <w:noProof/>
                <w:webHidden/>
              </w:rPr>
              <w:t>44</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60" w:history="1">
            <w:r w:rsidRPr="006A758D">
              <w:rPr>
                <w:rStyle w:val="af2"/>
                <w:noProof/>
              </w:rPr>
              <w:t>3.3.</w:t>
            </w:r>
            <w:r>
              <w:rPr>
                <w:rFonts w:asciiTheme="minorHAnsi" w:eastAsiaTheme="minorEastAsia" w:hAnsiTheme="minorHAnsi" w:cstheme="minorBidi"/>
                <w:noProof/>
                <w:sz w:val="22"/>
                <w:szCs w:val="22"/>
                <w:lang w:eastAsia="ru-RU"/>
              </w:rPr>
              <w:tab/>
            </w:r>
            <w:r w:rsidRPr="006A758D">
              <w:rPr>
                <w:rStyle w:val="af2"/>
                <w:noProof/>
              </w:rPr>
              <w:t>Практическое использование</w:t>
            </w:r>
            <w:r>
              <w:rPr>
                <w:noProof/>
                <w:webHidden/>
              </w:rPr>
              <w:tab/>
            </w:r>
            <w:r>
              <w:rPr>
                <w:noProof/>
                <w:webHidden/>
              </w:rPr>
              <w:fldChar w:fldCharType="begin"/>
            </w:r>
            <w:r>
              <w:rPr>
                <w:noProof/>
                <w:webHidden/>
              </w:rPr>
              <w:instrText xml:space="preserve"> PAGEREF _Toc389599560 \h </w:instrText>
            </w:r>
            <w:r>
              <w:rPr>
                <w:noProof/>
                <w:webHidden/>
              </w:rPr>
            </w:r>
            <w:r>
              <w:rPr>
                <w:noProof/>
                <w:webHidden/>
              </w:rPr>
              <w:fldChar w:fldCharType="separate"/>
            </w:r>
            <w:r>
              <w:rPr>
                <w:noProof/>
                <w:webHidden/>
              </w:rPr>
              <w:t>47</w:t>
            </w:r>
            <w:r>
              <w:rPr>
                <w:noProof/>
                <w:webHidden/>
              </w:rPr>
              <w:fldChar w:fldCharType="end"/>
            </w:r>
          </w:hyperlink>
        </w:p>
        <w:p w:rsidR="00C96413" w:rsidRDefault="00C964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599561" w:history="1">
            <w:r w:rsidRPr="006A758D">
              <w:rPr>
                <w:rStyle w:val="af2"/>
                <w:noProof/>
                <w:lang w:val="en-US"/>
              </w:rPr>
              <w:t>4.</w:t>
            </w:r>
            <w:r>
              <w:rPr>
                <w:rFonts w:asciiTheme="minorHAnsi" w:eastAsiaTheme="minorEastAsia" w:hAnsiTheme="minorHAnsi" w:cstheme="minorBidi"/>
                <w:noProof/>
                <w:sz w:val="22"/>
                <w:szCs w:val="22"/>
                <w:lang w:eastAsia="ru-RU"/>
              </w:rPr>
              <w:tab/>
            </w:r>
            <w:r w:rsidRPr="006A758D">
              <w:rPr>
                <w:rStyle w:val="af2"/>
                <w:noProof/>
                <w:shd w:val="clear" w:color="auto" w:fill="FFFFFF"/>
              </w:rPr>
              <w:t>ТЕСТИРОВАНИЕ</w:t>
            </w:r>
            <w:r>
              <w:rPr>
                <w:noProof/>
                <w:webHidden/>
              </w:rPr>
              <w:tab/>
            </w:r>
            <w:r>
              <w:rPr>
                <w:noProof/>
                <w:webHidden/>
              </w:rPr>
              <w:fldChar w:fldCharType="begin"/>
            </w:r>
            <w:r>
              <w:rPr>
                <w:noProof/>
                <w:webHidden/>
              </w:rPr>
              <w:instrText xml:space="preserve"> PAGEREF _Toc389599561 \h </w:instrText>
            </w:r>
            <w:r>
              <w:rPr>
                <w:noProof/>
                <w:webHidden/>
              </w:rPr>
            </w:r>
            <w:r>
              <w:rPr>
                <w:noProof/>
                <w:webHidden/>
              </w:rPr>
              <w:fldChar w:fldCharType="separate"/>
            </w:r>
            <w:r>
              <w:rPr>
                <w:noProof/>
                <w:webHidden/>
              </w:rPr>
              <w:t>49</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62" w:history="1">
            <w:r w:rsidRPr="006A758D">
              <w:rPr>
                <w:rStyle w:val="af2"/>
                <w:noProof/>
              </w:rPr>
              <w:t>4.1.</w:t>
            </w:r>
            <w:r>
              <w:rPr>
                <w:rFonts w:asciiTheme="minorHAnsi" w:eastAsiaTheme="minorEastAsia" w:hAnsiTheme="minorHAnsi" w:cstheme="minorBidi"/>
                <w:noProof/>
                <w:sz w:val="22"/>
                <w:szCs w:val="22"/>
                <w:lang w:eastAsia="ru-RU"/>
              </w:rPr>
              <w:tab/>
            </w:r>
            <w:r w:rsidRPr="006A758D">
              <w:rPr>
                <w:rStyle w:val="af2"/>
                <w:noProof/>
                <w:shd w:val="clear" w:color="auto" w:fill="FFFFFF"/>
              </w:rPr>
              <w:t>Объект испытаний</w:t>
            </w:r>
            <w:r>
              <w:rPr>
                <w:noProof/>
                <w:webHidden/>
              </w:rPr>
              <w:tab/>
            </w:r>
            <w:r>
              <w:rPr>
                <w:noProof/>
                <w:webHidden/>
              </w:rPr>
              <w:fldChar w:fldCharType="begin"/>
            </w:r>
            <w:r>
              <w:rPr>
                <w:noProof/>
                <w:webHidden/>
              </w:rPr>
              <w:instrText xml:space="preserve"> PAGEREF _Toc389599562 \h </w:instrText>
            </w:r>
            <w:r>
              <w:rPr>
                <w:noProof/>
                <w:webHidden/>
              </w:rPr>
            </w:r>
            <w:r>
              <w:rPr>
                <w:noProof/>
                <w:webHidden/>
              </w:rPr>
              <w:fldChar w:fldCharType="separate"/>
            </w:r>
            <w:r>
              <w:rPr>
                <w:noProof/>
                <w:webHidden/>
              </w:rPr>
              <w:t>49</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63" w:history="1">
            <w:r w:rsidRPr="006A758D">
              <w:rPr>
                <w:rStyle w:val="af2"/>
                <w:noProof/>
                <w:lang w:val="en-US"/>
              </w:rPr>
              <w:t>4.2.</w:t>
            </w:r>
            <w:r>
              <w:rPr>
                <w:rFonts w:asciiTheme="minorHAnsi" w:eastAsiaTheme="minorEastAsia" w:hAnsiTheme="minorHAnsi" w:cstheme="minorBidi"/>
                <w:noProof/>
                <w:sz w:val="22"/>
                <w:szCs w:val="22"/>
                <w:lang w:eastAsia="ru-RU"/>
              </w:rPr>
              <w:tab/>
            </w:r>
            <w:r w:rsidRPr="006A758D">
              <w:rPr>
                <w:rStyle w:val="af2"/>
                <w:noProof/>
              </w:rPr>
              <w:t>Цель испытаний</w:t>
            </w:r>
            <w:r>
              <w:rPr>
                <w:noProof/>
                <w:webHidden/>
              </w:rPr>
              <w:tab/>
            </w:r>
            <w:r>
              <w:rPr>
                <w:noProof/>
                <w:webHidden/>
              </w:rPr>
              <w:fldChar w:fldCharType="begin"/>
            </w:r>
            <w:r>
              <w:rPr>
                <w:noProof/>
                <w:webHidden/>
              </w:rPr>
              <w:instrText xml:space="preserve"> PAGEREF _Toc389599563 \h </w:instrText>
            </w:r>
            <w:r>
              <w:rPr>
                <w:noProof/>
                <w:webHidden/>
              </w:rPr>
            </w:r>
            <w:r>
              <w:rPr>
                <w:noProof/>
                <w:webHidden/>
              </w:rPr>
              <w:fldChar w:fldCharType="separate"/>
            </w:r>
            <w:r>
              <w:rPr>
                <w:noProof/>
                <w:webHidden/>
              </w:rPr>
              <w:t>49</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64" w:history="1">
            <w:r w:rsidRPr="006A758D">
              <w:rPr>
                <w:rStyle w:val="af2"/>
                <w:noProof/>
              </w:rPr>
              <w:t>4.3.</w:t>
            </w:r>
            <w:r>
              <w:rPr>
                <w:rFonts w:asciiTheme="minorHAnsi" w:eastAsiaTheme="minorEastAsia" w:hAnsiTheme="minorHAnsi" w:cstheme="minorBidi"/>
                <w:noProof/>
                <w:sz w:val="22"/>
                <w:szCs w:val="22"/>
                <w:lang w:eastAsia="ru-RU"/>
              </w:rPr>
              <w:tab/>
            </w:r>
            <w:r w:rsidRPr="006A758D">
              <w:rPr>
                <w:rStyle w:val="af2"/>
                <w:noProof/>
                <w:shd w:val="clear" w:color="auto" w:fill="FFFFFF"/>
              </w:rPr>
              <w:t>Требования к программе и программной документации</w:t>
            </w:r>
            <w:r>
              <w:rPr>
                <w:noProof/>
                <w:webHidden/>
              </w:rPr>
              <w:tab/>
            </w:r>
            <w:r>
              <w:rPr>
                <w:noProof/>
                <w:webHidden/>
              </w:rPr>
              <w:fldChar w:fldCharType="begin"/>
            </w:r>
            <w:r>
              <w:rPr>
                <w:noProof/>
                <w:webHidden/>
              </w:rPr>
              <w:instrText xml:space="preserve"> PAGEREF _Toc389599564 \h </w:instrText>
            </w:r>
            <w:r>
              <w:rPr>
                <w:noProof/>
                <w:webHidden/>
              </w:rPr>
            </w:r>
            <w:r>
              <w:rPr>
                <w:noProof/>
                <w:webHidden/>
              </w:rPr>
              <w:fldChar w:fldCharType="separate"/>
            </w:r>
            <w:r>
              <w:rPr>
                <w:noProof/>
                <w:webHidden/>
              </w:rPr>
              <w:t>49</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65" w:history="1">
            <w:r w:rsidRPr="006A758D">
              <w:rPr>
                <w:rStyle w:val="af2"/>
                <w:noProof/>
              </w:rPr>
              <w:t>4.4.</w:t>
            </w:r>
            <w:r>
              <w:rPr>
                <w:rFonts w:asciiTheme="minorHAnsi" w:eastAsiaTheme="minorEastAsia" w:hAnsiTheme="minorHAnsi" w:cstheme="minorBidi"/>
                <w:noProof/>
                <w:sz w:val="22"/>
                <w:szCs w:val="22"/>
                <w:lang w:eastAsia="ru-RU"/>
              </w:rPr>
              <w:tab/>
            </w:r>
            <w:r w:rsidRPr="006A758D">
              <w:rPr>
                <w:rStyle w:val="af2"/>
                <w:noProof/>
                <w:shd w:val="clear" w:color="auto" w:fill="FFFFFF"/>
              </w:rPr>
              <w:t>Средства и порядок испытаний</w:t>
            </w:r>
            <w:r>
              <w:rPr>
                <w:noProof/>
                <w:webHidden/>
              </w:rPr>
              <w:tab/>
            </w:r>
            <w:r>
              <w:rPr>
                <w:noProof/>
                <w:webHidden/>
              </w:rPr>
              <w:fldChar w:fldCharType="begin"/>
            </w:r>
            <w:r>
              <w:rPr>
                <w:noProof/>
                <w:webHidden/>
              </w:rPr>
              <w:instrText xml:space="preserve"> PAGEREF _Toc389599565 \h </w:instrText>
            </w:r>
            <w:r>
              <w:rPr>
                <w:noProof/>
                <w:webHidden/>
              </w:rPr>
            </w:r>
            <w:r>
              <w:rPr>
                <w:noProof/>
                <w:webHidden/>
              </w:rPr>
              <w:fldChar w:fldCharType="separate"/>
            </w:r>
            <w:r>
              <w:rPr>
                <w:noProof/>
                <w:webHidden/>
              </w:rPr>
              <w:t>49</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66" w:history="1">
            <w:r w:rsidRPr="006A758D">
              <w:rPr>
                <w:rStyle w:val="af2"/>
                <w:noProof/>
              </w:rPr>
              <w:t>4.5.</w:t>
            </w:r>
            <w:r>
              <w:rPr>
                <w:rFonts w:asciiTheme="minorHAnsi" w:eastAsiaTheme="minorEastAsia" w:hAnsiTheme="minorHAnsi" w:cstheme="minorBidi"/>
                <w:noProof/>
                <w:sz w:val="22"/>
                <w:szCs w:val="22"/>
                <w:lang w:eastAsia="ru-RU"/>
              </w:rPr>
              <w:tab/>
            </w:r>
            <w:r w:rsidRPr="006A758D">
              <w:rPr>
                <w:rStyle w:val="af2"/>
                <w:noProof/>
              </w:rPr>
              <w:t>Методы испытаний</w:t>
            </w:r>
            <w:r>
              <w:rPr>
                <w:noProof/>
                <w:webHidden/>
              </w:rPr>
              <w:tab/>
            </w:r>
            <w:r>
              <w:rPr>
                <w:noProof/>
                <w:webHidden/>
              </w:rPr>
              <w:fldChar w:fldCharType="begin"/>
            </w:r>
            <w:r>
              <w:rPr>
                <w:noProof/>
                <w:webHidden/>
              </w:rPr>
              <w:instrText xml:space="preserve"> PAGEREF _Toc389599566 \h </w:instrText>
            </w:r>
            <w:r>
              <w:rPr>
                <w:noProof/>
                <w:webHidden/>
              </w:rPr>
            </w:r>
            <w:r>
              <w:rPr>
                <w:noProof/>
                <w:webHidden/>
              </w:rPr>
              <w:fldChar w:fldCharType="separate"/>
            </w:r>
            <w:r>
              <w:rPr>
                <w:noProof/>
                <w:webHidden/>
              </w:rPr>
              <w:t>50</w:t>
            </w:r>
            <w:r>
              <w:rPr>
                <w:noProof/>
                <w:webHidden/>
              </w:rPr>
              <w:fldChar w:fldCharType="end"/>
            </w:r>
          </w:hyperlink>
        </w:p>
        <w:p w:rsidR="00C96413" w:rsidRDefault="00C964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599567" w:history="1">
            <w:r w:rsidRPr="006A758D">
              <w:rPr>
                <w:rStyle w:val="af2"/>
                <w:rFonts w:eastAsia="Times New Roman" w:cs="Times New Roman"/>
                <w:noProof/>
              </w:rPr>
              <w:t>5.</w:t>
            </w:r>
            <w:r>
              <w:rPr>
                <w:rFonts w:asciiTheme="minorHAnsi" w:eastAsiaTheme="minorEastAsia" w:hAnsiTheme="minorHAnsi" w:cstheme="minorBidi"/>
                <w:noProof/>
                <w:sz w:val="22"/>
                <w:szCs w:val="22"/>
                <w:lang w:eastAsia="ru-RU"/>
              </w:rPr>
              <w:tab/>
            </w:r>
            <w:r w:rsidRPr="006A758D">
              <w:rPr>
                <w:rStyle w:val="af2"/>
                <w:noProof/>
              </w:rPr>
              <w:t>ОРГАНИЗАЦИЯ РАБОЧЕГО МЕСТА</w:t>
            </w:r>
            <w:r>
              <w:rPr>
                <w:noProof/>
                <w:webHidden/>
              </w:rPr>
              <w:tab/>
            </w:r>
            <w:r>
              <w:rPr>
                <w:noProof/>
                <w:webHidden/>
              </w:rPr>
              <w:fldChar w:fldCharType="begin"/>
            </w:r>
            <w:r>
              <w:rPr>
                <w:noProof/>
                <w:webHidden/>
              </w:rPr>
              <w:instrText xml:space="preserve"> PAGEREF _Toc389599567 \h </w:instrText>
            </w:r>
            <w:r>
              <w:rPr>
                <w:noProof/>
                <w:webHidden/>
              </w:rPr>
            </w:r>
            <w:r>
              <w:rPr>
                <w:noProof/>
                <w:webHidden/>
              </w:rPr>
              <w:fldChar w:fldCharType="separate"/>
            </w:r>
            <w:r>
              <w:rPr>
                <w:noProof/>
                <w:webHidden/>
              </w:rPr>
              <w:t>56</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68" w:history="1">
            <w:r w:rsidRPr="006A758D">
              <w:rPr>
                <w:rStyle w:val="af2"/>
                <w:rFonts w:eastAsia="Times New Roman" w:cs="Times New Roman"/>
                <w:noProof/>
              </w:rPr>
              <w:t>5.1.</w:t>
            </w:r>
            <w:r>
              <w:rPr>
                <w:rFonts w:asciiTheme="minorHAnsi" w:eastAsiaTheme="minorEastAsia" w:hAnsiTheme="minorHAnsi" w:cstheme="minorBidi"/>
                <w:noProof/>
                <w:sz w:val="22"/>
                <w:szCs w:val="22"/>
                <w:lang w:eastAsia="ru-RU"/>
              </w:rPr>
              <w:tab/>
            </w:r>
            <w:r w:rsidRPr="006A758D">
              <w:rPr>
                <w:rStyle w:val="af2"/>
                <w:rFonts w:eastAsia="Times New Roman" w:cs="Times New Roman"/>
                <w:noProof/>
              </w:rPr>
              <w:t>Требования к помещениям для работы с ПЭВМ</w:t>
            </w:r>
            <w:r>
              <w:rPr>
                <w:noProof/>
                <w:webHidden/>
              </w:rPr>
              <w:tab/>
            </w:r>
            <w:r>
              <w:rPr>
                <w:noProof/>
                <w:webHidden/>
              </w:rPr>
              <w:fldChar w:fldCharType="begin"/>
            </w:r>
            <w:r>
              <w:rPr>
                <w:noProof/>
                <w:webHidden/>
              </w:rPr>
              <w:instrText xml:space="preserve"> PAGEREF _Toc389599568 \h </w:instrText>
            </w:r>
            <w:r>
              <w:rPr>
                <w:noProof/>
                <w:webHidden/>
              </w:rPr>
            </w:r>
            <w:r>
              <w:rPr>
                <w:noProof/>
                <w:webHidden/>
              </w:rPr>
              <w:fldChar w:fldCharType="separate"/>
            </w:r>
            <w:r>
              <w:rPr>
                <w:noProof/>
                <w:webHidden/>
              </w:rPr>
              <w:t>56</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69" w:history="1">
            <w:r w:rsidRPr="006A758D">
              <w:rPr>
                <w:rStyle w:val="af2"/>
                <w:rFonts w:eastAsia="Times New Roman" w:cs="Times New Roman"/>
                <w:noProof/>
              </w:rPr>
              <w:t>5.2.</w:t>
            </w:r>
            <w:r>
              <w:rPr>
                <w:rFonts w:asciiTheme="minorHAnsi" w:eastAsiaTheme="minorEastAsia" w:hAnsiTheme="minorHAnsi" w:cstheme="minorBidi"/>
                <w:noProof/>
                <w:sz w:val="22"/>
                <w:szCs w:val="22"/>
                <w:lang w:eastAsia="ru-RU"/>
              </w:rPr>
              <w:tab/>
            </w:r>
            <w:r w:rsidRPr="006A758D">
              <w:rPr>
                <w:rStyle w:val="af2"/>
                <w:rFonts w:eastAsia="Times New Roman" w:cs="Times New Roman"/>
                <w:noProof/>
              </w:rPr>
              <w:t>Требования к микроклимату, содержанию энтропинов и вредных химических веществ в воздухе</w:t>
            </w:r>
            <w:r>
              <w:rPr>
                <w:noProof/>
                <w:webHidden/>
              </w:rPr>
              <w:tab/>
            </w:r>
            <w:r>
              <w:rPr>
                <w:noProof/>
                <w:webHidden/>
              </w:rPr>
              <w:fldChar w:fldCharType="begin"/>
            </w:r>
            <w:r>
              <w:rPr>
                <w:noProof/>
                <w:webHidden/>
              </w:rPr>
              <w:instrText xml:space="preserve"> PAGEREF _Toc389599569 \h </w:instrText>
            </w:r>
            <w:r>
              <w:rPr>
                <w:noProof/>
                <w:webHidden/>
              </w:rPr>
            </w:r>
            <w:r>
              <w:rPr>
                <w:noProof/>
                <w:webHidden/>
              </w:rPr>
              <w:fldChar w:fldCharType="separate"/>
            </w:r>
            <w:r>
              <w:rPr>
                <w:noProof/>
                <w:webHidden/>
              </w:rPr>
              <w:t>57</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70" w:history="1">
            <w:r w:rsidRPr="006A758D">
              <w:rPr>
                <w:rStyle w:val="af2"/>
                <w:noProof/>
              </w:rPr>
              <w:t>5.3.</w:t>
            </w:r>
            <w:r>
              <w:rPr>
                <w:rFonts w:asciiTheme="minorHAnsi" w:eastAsiaTheme="minorEastAsia" w:hAnsiTheme="minorHAnsi" w:cstheme="minorBidi"/>
                <w:noProof/>
                <w:sz w:val="22"/>
                <w:szCs w:val="22"/>
                <w:lang w:eastAsia="ru-RU"/>
              </w:rPr>
              <w:tab/>
            </w:r>
            <w:r w:rsidRPr="006A758D">
              <w:rPr>
                <w:rStyle w:val="af2"/>
                <w:rFonts w:eastAsia="Times New Roman" w:cs="Times New Roman"/>
                <w:noProof/>
              </w:rPr>
              <w:t>Требования к уровням шума и вибрации</w:t>
            </w:r>
            <w:r>
              <w:rPr>
                <w:noProof/>
                <w:webHidden/>
              </w:rPr>
              <w:tab/>
            </w:r>
            <w:r>
              <w:rPr>
                <w:noProof/>
                <w:webHidden/>
              </w:rPr>
              <w:fldChar w:fldCharType="begin"/>
            </w:r>
            <w:r>
              <w:rPr>
                <w:noProof/>
                <w:webHidden/>
              </w:rPr>
              <w:instrText xml:space="preserve"> PAGEREF _Toc389599570 \h </w:instrText>
            </w:r>
            <w:r>
              <w:rPr>
                <w:noProof/>
                <w:webHidden/>
              </w:rPr>
            </w:r>
            <w:r>
              <w:rPr>
                <w:noProof/>
                <w:webHidden/>
              </w:rPr>
              <w:fldChar w:fldCharType="separate"/>
            </w:r>
            <w:r>
              <w:rPr>
                <w:noProof/>
                <w:webHidden/>
              </w:rPr>
              <w:t>57</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71" w:history="1">
            <w:r w:rsidRPr="006A758D">
              <w:rPr>
                <w:rStyle w:val="af2"/>
                <w:rFonts w:eastAsia="Times New Roman" w:cs="Times New Roman"/>
                <w:noProof/>
              </w:rPr>
              <w:t>5.4.</w:t>
            </w:r>
            <w:r>
              <w:rPr>
                <w:rFonts w:asciiTheme="minorHAnsi" w:eastAsiaTheme="minorEastAsia" w:hAnsiTheme="minorHAnsi" w:cstheme="minorBidi"/>
                <w:noProof/>
                <w:sz w:val="22"/>
                <w:szCs w:val="22"/>
                <w:lang w:eastAsia="ru-RU"/>
              </w:rPr>
              <w:tab/>
            </w:r>
            <w:r w:rsidRPr="006A758D">
              <w:rPr>
                <w:rStyle w:val="af2"/>
                <w:rFonts w:eastAsia="Times New Roman" w:cs="Times New Roman"/>
                <w:noProof/>
              </w:rPr>
              <w:t>Требования к освещению</w:t>
            </w:r>
            <w:r>
              <w:rPr>
                <w:noProof/>
                <w:webHidden/>
              </w:rPr>
              <w:tab/>
            </w:r>
            <w:r>
              <w:rPr>
                <w:noProof/>
                <w:webHidden/>
              </w:rPr>
              <w:fldChar w:fldCharType="begin"/>
            </w:r>
            <w:r>
              <w:rPr>
                <w:noProof/>
                <w:webHidden/>
              </w:rPr>
              <w:instrText xml:space="preserve"> PAGEREF _Toc389599571 \h </w:instrText>
            </w:r>
            <w:r>
              <w:rPr>
                <w:noProof/>
                <w:webHidden/>
              </w:rPr>
            </w:r>
            <w:r>
              <w:rPr>
                <w:noProof/>
                <w:webHidden/>
              </w:rPr>
              <w:fldChar w:fldCharType="separate"/>
            </w:r>
            <w:r>
              <w:rPr>
                <w:noProof/>
                <w:webHidden/>
              </w:rPr>
              <w:t>58</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72" w:history="1">
            <w:r w:rsidRPr="006A758D">
              <w:rPr>
                <w:rStyle w:val="af2"/>
                <w:rFonts w:eastAsia="Times New Roman" w:cs="Times New Roman"/>
                <w:noProof/>
              </w:rPr>
              <w:t>5.5.</w:t>
            </w:r>
            <w:r>
              <w:rPr>
                <w:rFonts w:asciiTheme="minorHAnsi" w:eastAsiaTheme="minorEastAsia" w:hAnsiTheme="minorHAnsi" w:cstheme="minorBidi"/>
                <w:noProof/>
                <w:sz w:val="22"/>
                <w:szCs w:val="22"/>
                <w:lang w:eastAsia="ru-RU"/>
              </w:rPr>
              <w:tab/>
            </w:r>
            <w:r w:rsidRPr="006A758D">
              <w:rPr>
                <w:rStyle w:val="af2"/>
                <w:rFonts w:eastAsia="Times New Roman" w:cs="Times New Roman"/>
                <w:noProof/>
              </w:rPr>
              <w:t>Требования к уровню электромагнитных полей</w:t>
            </w:r>
            <w:r>
              <w:rPr>
                <w:noProof/>
                <w:webHidden/>
              </w:rPr>
              <w:tab/>
            </w:r>
            <w:r>
              <w:rPr>
                <w:noProof/>
                <w:webHidden/>
              </w:rPr>
              <w:fldChar w:fldCharType="begin"/>
            </w:r>
            <w:r>
              <w:rPr>
                <w:noProof/>
                <w:webHidden/>
              </w:rPr>
              <w:instrText xml:space="preserve"> PAGEREF _Toc389599572 \h </w:instrText>
            </w:r>
            <w:r>
              <w:rPr>
                <w:noProof/>
                <w:webHidden/>
              </w:rPr>
            </w:r>
            <w:r>
              <w:rPr>
                <w:noProof/>
                <w:webHidden/>
              </w:rPr>
              <w:fldChar w:fldCharType="separate"/>
            </w:r>
            <w:r>
              <w:rPr>
                <w:noProof/>
                <w:webHidden/>
              </w:rPr>
              <w:t>59</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73" w:history="1">
            <w:r w:rsidRPr="006A758D">
              <w:rPr>
                <w:rStyle w:val="af2"/>
                <w:rFonts w:eastAsia="Times New Roman" w:cs="Times New Roman"/>
                <w:noProof/>
              </w:rPr>
              <w:t>5.6.</w:t>
            </w:r>
            <w:r>
              <w:rPr>
                <w:rFonts w:asciiTheme="minorHAnsi" w:eastAsiaTheme="minorEastAsia" w:hAnsiTheme="minorHAnsi" w:cstheme="minorBidi"/>
                <w:noProof/>
                <w:sz w:val="22"/>
                <w:szCs w:val="22"/>
                <w:lang w:eastAsia="ru-RU"/>
              </w:rPr>
              <w:tab/>
            </w:r>
            <w:r w:rsidRPr="006A758D">
              <w:rPr>
                <w:rStyle w:val="af2"/>
                <w:rFonts w:eastAsia="Times New Roman" w:cs="Times New Roman"/>
                <w:noProof/>
              </w:rPr>
              <w:t>Требования к визуальным параметрам ВДТ</w:t>
            </w:r>
            <w:r>
              <w:rPr>
                <w:noProof/>
                <w:webHidden/>
              </w:rPr>
              <w:tab/>
            </w:r>
            <w:r>
              <w:rPr>
                <w:noProof/>
                <w:webHidden/>
              </w:rPr>
              <w:fldChar w:fldCharType="begin"/>
            </w:r>
            <w:r>
              <w:rPr>
                <w:noProof/>
                <w:webHidden/>
              </w:rPr>
              <w:instrText xml:space="preserve"> PAGEREF _Toc389599573 \h </w:instrText>
            </w:r>
            <w:r>
              <w:rPr>
                <w:noProof/>
                <w:webHidden/>
              </w:rPr>
            </w:r>
            <w:r>
              <w:rPr>
                <w:noProof/>
                <w:webHidden/>
              </w:rPr>
              <w:fldChar w:fldCharType="separate"/>
            </w:r>
            <w:r>
              <w:rPr>
                <w:noProof/>
                <w:webHidden/>
              </w:rPr>
              <w:t>60</w:t>
            </w:r>
            <w:r>
              <w:rPr>
                <w:noProof/>
                <w:webHidden/>
              </w:rPr>
              <w:fldChar w:fldCharType="end"/>
            </w:r>
          </w:hyperlink>
        </w:p>
        <w:p w:rsidR="00C96413" w:rsidRDefault="00C964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599574" w:history="1">
            <w:r w:rsidRPr="006A758D">
              <w:rPr>
                <w:rStyle w:val="af2"/>
                <w:noProof/>
              </w:rPr>
              <w:t>6.</w:t>
            </w:r>
            <w:r>
              <w:rPr>
                <w:rFonts w:asciiTheme="minorHAnsi" w:eastAsiaTheme="minorEastAsia" w:hAnsiTheme="minorHAnsi" w:cstheme="minorBidi"/>
                <w:noProof/>
                <w:sz w:val="22"/>
                <w:szCs w:val="22"/>
                <w:lang w:eastAsia="ru-RU"/>
              </w:rPr>
              <w:tab/>
            </w:r>
            <w:r w:rsidRPr="006A758D">
              <w:rPr>
                <w:rStyle w:val="af2"/>
                <w:noProof/>
              </w:rPr>
              <w:t>ЭКОНОМИЧЕСКОЕ ОБОСНОВАНИЕ</w:t>
            </w:r>
            <w:r>
              <w:rPr>
                <w:noProof/>
                <w:webHidden/>
              </w:rPr>
              <w:tab/>
            </w:r>
            <w:r>
              <w:rPr>
                <w:noProof/>
                <w:webHidden/>
              </w:rPr>
              <w:fldChar w:fldCharType="begin"/>
            </w:r>
            <w:r>
              <w:rPr>
                <w:noProof/>
                <w:webHidden/>
              </w:rPr>
              <w:instrText xml:space="preserve"> PAGEREF _Toc389599574 \h </w:instrText>
            </w:r>
            <w:r>
              <w:rPr>
                <w:noProof/>
                <w:webHidden/>
              </w:rPr>
            </w:r>
            <w:r>
              <w:rPr>
                <w:noProof/>
                <w:webHidden/>
              </w:rPr>
              <w:fldChar w:fldCharType="separate"/>
            </w:r>
            <w:r>
              <w:rPr>
                <w:noProof/>
                <w:webHidden/>
              </w:rPr>
              <w:t>61</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75" w:history="1">
            <w:r w:rsidRPr="006A758D">
              <w:rPr>
                <w:rStyle w:val="af2"/>
                <w:noProof/>
              </w:rPr>
              <w:t>6.1.</w:t>
            </w:r>
            <w:r>
              <w:rPr>
                <w:rFonts w:asciiTheme="minorHAnsi" w:eastAsiaTheme="minorEastAsia" w:hAnsiTheme="minorHAnsi" w:cstheme="minorBidi"/>
                <w:noProof/>
                <w:sz w:val="22"/>
                <w:szCs w:val="22"/>
                <w:lang w:eastAsia="ru-RU"/>
              </w:rPr>
              <w:tab/>
            </w:r>
            <w:r w:rsidRPr="006A758D">
              <w:rPr>
                <w:rStyle w:val="af2"/>
                <w:noProof/>
              </w:rPr>
              <w:t>Определение трудоемкости выполнения разработки</w:t>
            </w:r>
            <w:r>
              <w:rPr>
                <w:noProof/>
                <w:webHidden/>
              </w:rPr>
              <w:tab/>
            </w:r>
            <w:r>
              <w:rPr>
                <w:noProof/>
                <w:webHidden/>
              </w:rPr>
              <w:fldChar w:fldCharType="begin"/>
            </w:r>
            <w:r>
              <w:rPr>
                <w:noProof/>
                <w:webHidden/>
              </w:rPr>
              <w:instrText xml:space="preserve"> PAGEREF _Toc389599575 \h </w:instrText>
            </w:r>
            <w:r>
              <w:rPr>
                <w:noProof/>
                <w:webHidden/>
              </w:rPr>
            </w:r>
            <w:r>
              <w:rPr>
                <w:noProof/>
                <w:webHidden/>
              </w:rPr>
              <w:fldChar w:fldCharType="separate"/>
            </w:r>
            <w:r>
              <w:rPr>
                <w:noProof/>
                <w:webHidden/>
              </w:rPr>
              <w:t>61</w:t>
            </w:r>
            <w:r>
              <w:rPr>
                <w:noProof/>
                <w:webHidden/>
              </w:rPr>
              <w:fldChar w:fldCharType="end"/>
            </w:r>
          </w:hyperlink>
        </w:p>
        <w:p w:rsidR="00C96413" w:rsidRDefault="00C964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599576" w:history="1">
            <w:r w:rsidRPr="006A758D">
              <w:rPr>
                <w:rStyle w:val="af2"/>
                <w:noProof/>
              </w:rPr>
              <w:t>6.2.</w:t>
            </w:r>
            <w:r>
              <w:rPr>
                <w:rFonts w:asciiTheme="minorHAnsi" w:eastAsiaTheme="minorEastAsia" w:hAnsiTheme="minorHAnsi" w:cstheme="minorBidi"/>
                <w:noProof/>
                <w:sz w:val="22"/>
                <w:szCs w:val="22"/>
                <w:lang w:eastAsia="ru-RU"/>
              </w:rPr>
              <w:tab/>
            </w:r>
            <w:r w:rsidRPr="006A758D">
              <w:rPr>
                <w:rStyle w:val="af2"/>
                <w:noProof/>
              </w:rPr>
              <w:t>Расчет затрат на разработку</w:t>
            </w:r>
            <w:r>
              <w:rPr>
                <w:noProof/>
                <w:webHidden/>
              </w:rPr>
              <w:tab/>
            </w:r>
            <w:r>
              <w:rPr>
                <w:noProof/>
                <w:webHidden/>
              </w:rPr>
              <w:fldChar w:fldCharType="begin"/>
            </w:r>
            <w:r>
              <w:rPr>
                <w:noProof/>
                <w:webHidden/>
              </w:rPr>
              <w:instrText xml:space="preserve"> PAGEREF _Toc389599576 \h </w:instrText>
            </w:r>
            <w:r>
              <w:rPr>
                <w:noProof/>
                <w:webHidden/>
              </w:rPr>
            </w:r>
            <w:r>
              <w:rPr>
                <w:noProof/>
                <w:webHidden/>
              </w:rPr>
              <w:fldChar w:fldCharType="separate"/>
            </w:r>
            <w:r>
              <w:rPr>
                <w:noProof/>
                <w:webHidden/>
              </w:rPr>
              <w:t>62</w:t>
            </w:r>
            <w:r>
              <w:rPr>
                <w:noProof/>
                <w:webHidden/>
              </w:rPr>
              <w:fldChar w:fldCharType="end"/>
            </w:r>
          </w:hyperlink>
        </w:p>
        <w:p w:rsidR="00C96413" w:rsidRDefault="00C96413">
          <w:pPr>
            <w:pStyle w:val="12"/>
            <w:tabs>
              <w:tab w:val="right" w:leader="dot" w:pos="9628"/>
            </w:tabs>
            <w:rPr>
              <w:rFonts w:asciiTheme="minorHAnsi" w:eastAsiaTheme="minorEastAsia" w:hAnsiTheme="minorHAnsi" w:cstheme="minorBidi"/>
              <w:noProof/>
              <w:sz w:val="22"/>
              <w:szCs w:val="22"/>
              <w:lang w:eastAsia="ru-RU"/>
            </w:rPr>
          </w:pPr>
          <w:hyperlink w:anchor="_Toc389599577" w:history="1">
            <w:r w:rsidRPr="006A758D">
              <w:rPr>
                <w:rStyle w:val="af2"/>
                <w:noProof/>
              </w:rPr>
              <w:t>ЗАКЛЮЧЕНИЕ</w:t>
            </w:r>
            <w:r>
              <w:rPr>
                <w:noProof/>
                <w:webHidden/>
              </w:rPr>
              <w:tab/>
            </w:r>
            <w:r>
              <w:rPr>
                <w:noProof/>
                <w:webHidden/>
              </w:rPr>
              <w:fldChar w:fldCharType="begin"/>
            </w:r>
            <w:r>
              <w:rPr>
                <w:noProof/>
                <w:webHidden/>
              </w:rPr>
              <w:instrText xml:space="preserve"> PAGEREF _Toc389599577 \h </w:instrText>
            </w:r>
            <w:r>
              <w:rPr>
                <w:noProof/>
                <w:webHidden/>
              </w:rPr>
            </w:r>
            <w:r>
              <w:rPr>
                <w:noProof/>
                <w:webHidden/>
              </w:rPr>
              <w:fldChar w:fldCharType="separate"/>
            </w:r>
            <w:r>
              <w:rPr>
                <w:noProof/>
                <w:webHidden/>
              </w:rPr>
              <w:t>66</w:t>
            </w:r>
            <w:r>
              <w:rPr>
                <w:noProof/>
                <w:webHidden/>
              </w:rPr>
              <w:fldChar w:fldCharType="end"/>
            </w:r>
          </w:hyperlink>
        </w:p>
        <w:p w:rsidR="00C96413" w:rsidRDefault="00C96413">
          <w:pPr>
            <w:pStyle w:val="12"/>
            <w:tabs>
              <w:tab w:val="right" w:leader="dot" w:pos="9628"/>
            </w:tabs>
            <w:rPr>
              <w:rFonts w:asciiTheme="minorHAnsi" w:eastAsiaTheme="minorEastAsia" w:hAnsiTheme="minorHAnsi" w:cstheme="minorBidi"/>
              <w:noProof/>
              <w:sz w:val="22"/>
              <w:szCs w:val="22"/>
              <w:lang w:eastAsia="ru-RU"/>
            </w:rPr>
          </w:pPr>
          <w:hyperlink w:anchor="_Toc389599578" w:history="1">
            <w:r w:rsidRPr="006A758D">
              <w:rPr>
                <w:rStyle w:val="af2"/>
                <w:noProof/>
              </w:rPr>
              <w:t>СПИСОК</w:t>
            </w:r>
            <w:r w:rsidRPr="006A758D">
              <w:rPr>
                <w:rStyle w:val="af2"/>
                <w:noProof/>
                <w:lang w:val="en-US"/>
              </w:rPr>
              <w:t xml:space="preserve"> </w:t>
            </w:r>
            <w:r w:rsidRPr="006A758D">
              <w:rPr>
                <w:rStyle w:val="af2"/>
                <w:noProof/>
              </w:rPr>
              <w:t>ЛИТЕРАТУРЫ</w:t>
            </w:r>
            <w:r>
              <w:rPr>
                <w:noProof/>
                <w:webHidden/>
              </w:rPr>
              <w:tab/>
            </w:r>
            <w:r>
              <w:rPr>
                <w:noProof/>
                <w:webHidden/>
              </w:rPr>
              <w:fldChar w:fldCharType="begin"/>
            </w:r>
            <w:r>
              <w:rPr>
                <w:noProof/>
                <w:webHidden/>
              </w:rPr>
              <w:instrText xml:space="preserve"> PAGEREF _Toc389599578 \h </w:instrText>
            </w:r>
            <w:r>
              <w:rPr>
                <w:noProof/>
                <w:webHidden/>
              </w:rPr>
            </w:r>
            <w:r>
              <w:rPr>
                <w:noProof/>
                <w:webHidden/>
              </w:rPr>
              <w:fldChar w:fldCharType="separate"/>
            </w:r>
            <w:r>
              <w:rPr>
                <w:noProof/>
                <w:webHidden/>
              </w:rPr>
              <w:t>68</w:t>
            </w:r>
            <w:r>
              <w:rPr>
                <w:noProof/>
                <w:webHidden/>
              </w:rPr>
              <w:fldChar w:fldCharType="end"/>
            </w:r>
          </w:hyperlink>
        </w:p>
        <w:p w:rsidR="00C96413" w:rsidRDefault="00C96413">
          <w:pPr>
            <w:pStyle w:val="12"/>
            <w:tabs>
              <w:tab w:val="right" w:leader="dot" w:pos="9628"/>
            </w:tabs>
            <w:rPr>
              <w:rFonts w:asciiTheme="minorHAnsi" w:eastAsiaTheme="minorEastAsia" w:hAnsiTheme="minorHAnsi" w:cstheme="minorBidi"/>
              <w:noProof/>
              <w:sz w:val="22"/>
              <w:szCs w:val="22"/>
              <w:lang w:eastAsia="ru-RU"/>
            </w:rPr>
          </w:pPr>
          <w:hyperlink w:anchor="_Toc389599579" w:history="1">
            <w:r w:rsidRPr="006A758D">
              <w:rPr>
                <w:rStyle w:val="af2"/>
                <w:noProof/>
              </w:rPr>
              <w:t>Исходный код программы</w:t>
            </w:r>
            <w:r>
              <w:rPr>
                <w:noProof/>
                <w:webHidden/>
              </w:rPr>
              <w:tab/>
            </w:r>
            <w:r>
              <w:rPr>
                <w:noProof/>
                <w:webHidden/>
              </w:rPr>
              <w:fldChar w:fldCharType="begin"/>
            </w:r>
            <w:r>
              <w:rPr>
                <w:noProof/>
                <w:webHidden/>
              </w:rPr>
              <w:instrText xml:space="preserve"> PAGEREF _Toc389599579 \h </w:instrText>
            </w:r>
            <w:r>
              <w:rPr>
                <w:noProof/>
                <w:webHidden/>
              </w:rPr>
            </w:r>
            <w:r>
              <w:rPr>
                <w:noProof/>
                <w:webHidden/>
              </w:rPr>
              <w:fldChar w:fldCharType="separate"/>
            </w:r>
            <w:r>
              <w:rPr>
                <w:noProof/>
                <w:webHidden/>
              </w:rPr>
              <w:t>70</w:t>
            </w:r>
            <w:r>
              <w:rPr>
                <w:noProof/>
                <w:webHidden/>
              </w:rPr>
              <w:fldChar w:fldCharType="end"/>
            </w:r>
          </w:hyperlink>
        </w:p>
        <w:p w:rsidR="00C96413" w:rsidRDefault="00C96413">
          <w:pPr>
            <w:pStyle w:val="12"/>
            <w:tabs>
              <w:tab w:val="right" w:leader="dot" w:pos="9628"/>
            </w:tabs>
            <w:rPr>
              <w:rFonts w:asciiTheme="minorHAnsi" w:eastAsiaTheme="minorEastAsia" w:hAnsiTheme="minorHAnsi" w:cstheme="minorBidi"/>
              <w:noProof/>
              <w:sz w:val="22"/>
              <w:szCs w:val="22"/>
              <w:lang w:eastAsia="ru-RU"/>
            </w:rPr>
          </w:pPr>
          <w:hyperlink w:anchor="_Toc389599580" w:history="1">
            <w:r w:rsidRPr="006A758D">
              <w:rPr>
                <w:rStyle w:val="af2"/>
                <w:noProof/>
              </w:rPr>
              <w:t xml:space="preserve">Некоторые использованные </w:t>
            </w:r>
            <w:r w:rsidRPr="006A758D">
              <w:rPr>
                <w:rStyle w:val="af2"/>
                <w:noProof/>
                <w:lang w:val="en-US"/>
              </w:rPr>
              <w:t xml:space="preserve">IL </w:t>
            </w:r>
            <w:r w:rsidRPr="006A758D">
              <w:rPr>
                <w:rStyle w:val="af2"/>
                <w:noProof/>
              </w:rPr>
              <w:t>команды</w:t>
            </w:r>
            <w:r>
              <w:rPr>
                <w:noProof/>
                <w:webHidden/>
              </w:rPr>
              <w:tab/>
            </w:r>
            <w:r>
              <w:rPr>
                <w:noProof/>
                <w:webHidden/>
              </w:rPr>
              <w:fldChar w:fldCharType="begin"/>
            </w:r>
            <w:r>
              <w:rPr>
                <w:noProof/>
                <w:webHidden/>
              </w:rPr>
              <w:instrText xml:space="preserve"> PAGEREF _Toc389599580 \h </w:instrText>
            </w:r>
            <w:r>
              <w:rPr>
                <w:noProof/>
                <w:webHidden/>
              </w:rPr>
            </w:r>
            <w:r>
              <w:rPr>
                <w:noProof/>
                <w:webHidden/>
              </w:rPr>
              <w:fldChar w:fldCharType="separate"/>
            </w:r>
            <w:r>
              <w:rPr>
                <w:noProof/>
                <w:webHidden/>
              </w:rPr>
              <w:t>76</w:t>
            </w:r>
            <w:r>
              <w:rPr>
                <w:noProof/>
                <w:webHidden/>
              </w:rPr>
              <w:fldChar w:fldCharType="end"/>
            </w:r>
          </w:hyperlink>
        </w:p>
        <w:p w:rsidR="000C7D44" w:rsidRDefault="00D813B4">
          <w:r>
            <w:fldChar w:fldCharType="end"/>
          </w:r>
        </w:p>
      </w:sdtContent>
    </w:sdt>
    <w:p w:rsidR="000C7D44" w:rsidRDefault="000C7D44" w:rsidP="005D5E6C">
      <w:pPr>
        <w:pStyle w:val="10"/>
        <w:sectPr w:rsidR="000C7D44" w:rsidSect="00BF55BF">
          <w:headerReference w:type="default" r:id="rId10"/>
          <w:pgSz w:w="11906" w:h="16838"/>
          <w:pgMar w:top="962" w:right="1134" w:bottom="1134" w:left="1134" w:header="567" w:footer="709" w:gutter="0"/>
          <w:cols w:space="708"/>
          <w:docGrid w:linePitch="381"/>
        </w:sectPr>
      </w:pPr>
    </w:p>
    <w:p w:rsidR="009D2D9A" w:rsidRDefault="009D2D9A" w:rsidP="009D2D9A">
      <w:pPr>
        <w:pStyle w:val="10"/>
      </w:pPr>
      <w:bookmarkStart w:id="2" w:name="_Toc389599361"/>
      <w:bookmarkStart w:id="3" w:name="_Toc389599530"/>
      <w:r>
        <w:lastRenderedPageBreak/>
        <w:t>ТЕХНИЧЕСКОЕ ЗАДАНИЕ</w:t>
      </w:r>
    </w:p>
    <w:p w:rsidR="009D2D9A" w:rsidRDefault="009D2D9A" w:rsidP="009D2D9A">
      <w:pPr>
        <w:pStyle w:val="2"/>
        <w:numPr>
          <w:ilvl w:val="0"/>
          <w:numId w:val="13"/>
        </w:numPr>
        <w:rPr>
          <w:rFonts w:eastAsia="Times New Roman"/>
          <w:lang w:eastAsia="ru-RU"/>
        </w:rPr>
      </w:pPr>
      <w:bookmarkStart w:id="4" w:name="_Toc385161357"/>
      <w:bookmarkStart w:id="5" w:name="_Toc385178664"/>
      <w:bookmarkStart w:id="6" w:name="_Toc388132803"/>
      <w:bookmarkStart w:id="7" w:name="_Toc389599364"/>
      <w:bookmarkStart w:id="8" w:name="_Toc389599533"/>
      <w:r>
        <w:rPr>
          <w:rFonts w:eastAsia="Times New Roman"/>
          <w:lang w:eastAsia="ru-RU"/>
        </w:rPr>
        <w:t>Введение</w:t>
      </w:r>
      <w:bookmarkEnd w:id="4"/>
      <w:bookmarkEnd w:id="5"/>
      <w:bookmarkEnd w:id="6"/>
      <w:bookmarkEnd w:id="7"/>
      <w:bookmarkEnd w:id="8"/>
    </w:p>
    <w:p w:rsidR="009D2D9A" w:rsidRPr="003A583B" w:rsidRDefault="009D2D9A" w:rsidP="009D2D9A">
      <w:pPr>
        <w:rPr>
          <w:lang w:eastAsia="ru-RU"/>
        </w:rPr>
      </w:pPr>
      <w:r>
        <w:rPr>
          <w:lang w:eastAsia="ru-RU"/>
        </w:rPr>
        <w:t>Данный программный продукт предназначен для защиты данных, используемых в приложениях</w:t>
      </w:r>
      <w:r w:rsidRPr="003A583B">
        <w:rPr>
          <w:lang w:eastAsia="ru-RU"/>
        </w:rPr>
        <w:t>,</w:t>
      </w:r>
      <w:r>
        <w:rPr>
          <w:lang w:eastAsia="ru-RU"/>
        </w:rPr>
        <w:t xml:space="preserve"> написанных с использованием </w:t>
      </w:r>
      <w:r w:rsidRPr="003A583B">
        <w:rPr>
          <w:lang w:eastAsia="ru-RU"/>
        </w:rPr>
        <w:t>.</w:t>
      </w:r>
      <w:r>
        <w:rPr>
          <w:lang w:val="en-US" w:eastAsia="ru-RU"/>
        </w:rPr>
        <w:t>NET</w:t>
      </w:r>
      <w:r w:rsidRPr="003A583B">
        <w:rPr>
          <w:lang w:eastAsia="ru-RU"/>
        </w:rPr>
        <w:t xml:space="preserve"> </w:t>
      </w:r>
      <w:r>
        <w:rPr>
          <w:lang w:val="en-US" w:eastAsia="ru-RU"/>
        </w:rPr>
        <w:t>Framework</w:t>
      </w:r>
      <w:r w:rsidRPr="003A583B">
        <w:rPr>
          <w:lang w:eastAsia="ru-RU"/>
        </w:rPr>
        <w:t xml:space="preserve">. </w:t>
      </w:r>
      <w:r>
        <w:rPr>
          <w:lang w:eastAsia="ru-RU"/>
        </w:rPr>
        <w:t>Программа модифицирует целевое приложение и тем самым защищает данные, находящиеся в памяти во время его работы.</w:t>
      </w:r>
    </w:p>
    <w:p w:rsidR="009D2D9A" w:rsidRDefault="009D2D9A" w:rsidP="009D2D9A">
      <w:pPr>
        <w:pStyle w:val="2"/>
        <w:numPr>
          <w:ilvl w:val="0"/>
          <w:numId w:val="13"/>
        </w:numPr>
        <w:rPr>
          <w:rFonts w:eastAsia="Times New Roman"/>
          <w:lang w:eastAsia="ru-RU"/>
        </w:rPr>
      </w:pPr>
      <w:bookmarkStart w:id="9" w:name="_Toc385161358"/>
      <w:bookmarkStart w:id="10" w:name="_Toc385178665"/>
      <w:bookmarkStart w:id="11" w:name="_Toc388132804"/>
      <w:bookmarkStart w:id="12" w:name="_Toc389599365"/>
      <w:bookmarkStart w:id="13" w:name="_Toc389599534"/>
      <w:r>
        <w:rPr>
          <w:rFonts w:eastAsia="Times New Roman"/>
          <w:lang w:eastAsia="ru-RU"/>
        </w:rPr>
        <w:t>Основания для разработки</w:t>
      </w:r>
      <w:bookmarkEnd w:id="9"/>
      <w:bookmarkEnd w:id="10"/>
      <w:bookmarkEnd w:id="11"/>
      <w:bookmarkEnd w:id="12"/>
      <w:bookmarkEnd w:id="13"/>
    </w:p>
    <w:p w:rsidR="009D2D9A" w:rsidRPr="003A583B" w:rsidRDefault="009D2D9A" w:rsidP="009D2D9A">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9D2D9A" w:rsidRDefault="009D2D9A" w:rsidP="009D2D9A">
      <w:pPr>
        <w:pStyle w:val="2"/>
        <w:numPr>
          <w:ilvl w:val="0"/>
          <w:numId w:val="13"/>
        </w:numPr>
        <w:rPr>
          <w:rFonts w:eastAsia="Times New Roman"/>
          <w:lang w:eastAsia="ru-RU"/>
        </w:rPr>
      </w:pPr>
      <w:bookmarkStart w:id="14" w:name="_Toc385161359"/>
      <w:bookmarkStart w:id="15" w:name="_Toc385178666"/>
      <w:bookmarkStart w:id="16" w:name="_Toc388132805"/>
      <w:bookmarkStart w:id="17" w:name="_Toc389599366"/>
      <w:bookmarkStart w:id="18" w:name="_Toc389599535"/>
      <w:r>
        <w:rPr>
          <w:rFonts w:eastAsia="Times New Roman"/>
          <w:lang w:eastAsia="ru-RU"/>
        </w:rPr>
        <w:t>Назначение разработки</w:t>
      </w:r>
      <w:bookmarkEnd w:id="14"/>
      <w:bookmarkEnd w:id="15"/>
      <w:bookmarkEnd w:id="16"/>
      <w:bookmarkEnd w:id="17"/>
      <w:bookmarkEnd w:id="18"/>
    </w:p>
    <w:p w:rsidR="009D2D9A" w:rsidRPr="003A583B" w:rsidRDefault="009D2D9A" w:rsidP="009D2D9A">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сборки путем внедрения кода, обеспечивающего определенную защиту. 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9D2D9A" w:rsidRDefault="009D2D9A" w:rsidP="009D2D9A">
      <w:pPr>
        <w:pStyle w:val="2"/>
        <w:numPr>
          <w:ilvl w:val="0"/>
          <w:numId w:val="13"/>
        </w:numPr>
        <w:rPr>
          <w:rFonts w:eastAsia="Times New Roman"/>
          <w:lang w:eastAsia="ru-RU"/>
        </w:rPr>
      </w:pPr>
      <w:bookmarkStart w:id="19" w:name="_Toc385161360"/>
      <w:bookmarkStart w:id="20" w:name="_Toc385178667"/>
      <w:bookmarkStart w:id="21" w:name="_Toc388132806"/>
      <w:bookmarkStart w:id="22" w:name="_Toc389599367"/>
      <w:bookmarkStart w:id="23" w:name="_Toc389599536"/>
      <w:r>
        <w:rPr>
          <w:rFonts w:eastAsia="Times New Roman"/>
          <w:lang w:eastAsia="ru-RU"/>
        </w:rPr>
        <w:t>Т</w:t>
      </w:r>
      <w:r w:rsidRPr="000C7D44">
        <w:rPr>
          <w:rFonts w:eastAsia="Times New Roman"/>
          <w:lang w:eastAsia="ru-RU"/>
        </w:rPr>
        <w:t xml:space="preserve">ребования к </w:t>
      </w:r>
      <w:r>
        <w:rPr>
          <w:rFonts w:eastAsia="Times New Roman"/>
          <w:lang w:eastAsia="ru-RU"/>
        </w:rPr>
        <w:t>программному продукту</w:t>
      </w:r>
      <w:bookmarkEnd w:id="19"/>
      <w:bookmarkEnd w:id="20"/>
      <w:bookmarkEnd w:id="21"/>
      <w:bookmarkEnd w:id="22"/>
      <w:bookmarkEnd w:id="23"/>
      <w:r>
        <w:rPr>
          <w:rFonts w:eastAsia="Times New Roman"/>
          <w:lang w:eastAsia="ru-RU"/>
        </w:rPr>
        <w:t xml:space="preserve"> </w:t>
      </w:r>
    </w:p>
    <w:p w:rsidR="009D2D9A" w:rsidRDefault="009D2D9A" w:rsidP="009D2D9A">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9D2D9A" w:rsidRDefault="009D2D9A" w:rsidP="009D2D9A">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9D2D9A" w:rsidRDefault="009D2D9A" w:rsidP="009D2D9A">
      <w:pPr>
        <w:rPr>
          <w:lang w:eastAsia="ru-RU"/>
        </w:rPr>
      </w:pPr>
      <w:r>
        <w:rPr>
          <w:lang w:eastAsia="ru-RU"/>
        </w:rPr>
        <w:t xml:space="preserve">Логика защиты данных описана в отдельной </w:t>
      </w:r>
      <w:r>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9D2D9A" w:rsidRDefault="009D2D9A" w:rsidP="009D2D9A">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9D2D9A" w:rsidRPr="00ED3282" w:rsidRDefault="009D2D9A" w:rsidP="009D2D9A">
      <w:pPr>
        <w:rPr>
          <w:lang w:eastAsia="ru-RU"/>
        </w:rPr>
      </w:pPr>
      <w:r>
        <w:rPr>
          <w:lang w:eastAsia="ru-RU"/>
        </w:rPr>
        <w:lastRenderedPageBreak/>
        <w:t xml:space="preserve">Должна быть предусмотрена возможность модификации приложения в ходе сборки проекта с использованием платформы </w:t>
      </w:r>
      <w:proofErr w:type="spellStart"/>
      <w:r>
        <w:rPr>
          <w:lang w:val="en-US" w:eastAsia="ru-RU"/>
        </w:rPr>
        <w:t>MSBuild</w:t>
      </w:r>
      <w:proofErr w:type="spellEnd"/>
      <w:r>
        <w:rPr>
          <w:lang w:eastAsia="ru-RU"/>
        </w:rPr>
        <w:t>.</w:t>
      </w:r>
    </w:p>
    <w:p w:rsidR="009D2D9A" w:rsidRDefault="009D2D9A" w:rsidP="009D2D9A">
      <w:pPr>
        <w:ind w:firstLine="0"/>
        <w:rPr>
          <w:u w:val="single"/>
          <w:lang w:eastAsia="ru-RU"/>
        </w:rPr>
      </w:pPr>
      <w:r>
        <w:rPr>
          <w:u w:val="single"/>
          <w:lang w:eastAsia="ru-RU"/>
        </w:rPr>
        <w:t>Требования к надежности</w:t>
      </w:r>
    </w:p>
    <w:p w:rsidR="009D2D9A" w:rsidRPr="00490C2C" w:rsidRDefault="009D2D9A" w:rsidP="009D2D9A">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9D2D9A" w:rsidRDefault="009D2D9A" w:rsidP="009D2D9A">
      <w:pPr>
        <w:ind w:firstLine="0"/>
        <w:rPr>
          <w:u w:val="single"/>
          <w:lang w:eastAsia="ru-RU"/>
        </w:rPr>
      </w:pPr>
      <w:r>
        <w:rPr>
          <w:u w:val="single"/>
          <w:lang w:eastAsia="ru-RU"/>
        </w:rPr>
        <w:t>Т</w:t>
      </w:r>
      <w:r w:rsidRPr="00576769">
        <w:rPr>
          <w:u w:val="single"/>
          <w:lang w:eastAsia="ru-RU"/>
        </w:rPr>
        <w:t>ребования к составу и</w:t>
      </w:r>
      <w:r>
        <w:rPr>
          <w:u w:val="single"/>
          <w:lang w:eastAsia="ru-RU"/>
        </w:rPr>
        <w:t xml:space="preserve"> параметрам технических средств</w:t>
      </w:r>
    </w:p>
    <w:p w:rsidR="009D2D9A" w:rsidRDefault="009D2D9A" w:rsidP="009D2D9A">
      <w:pPr>
        <w:ind w:firstLine="0"/>
        <w:rPr>
          <w:lang w:eastAsia="ru-RU"/>
        </w:rPr>
      </w:pPr>
      <w:r>
        <w:rPr>
          <w:lang w:eastAsia="ru-RU"/>
        </w:rPr>
        <w:tab/>
        <w:t>Минимальные технические характеристики:</w:t>
      </w:r>
    </w:p>
    <w:p w:rsidR="009D2D9A" w:rsidRDefault="009D2D9A" w:rsidP="009D2D9A">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9D2D9A" w:rsidRPr="00ED3282" w:rsidRDefault="009D2D9A" w:rsidP="009D2D9A">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9D2D9A" w:rsidRPr="00ED3282" w:rsidRDefault="009D2D9A" w:rsidP="009D2D9A">
      <w:pPr>
        <w:pStyle w:val="ab"/>
        <w:numPr>
          <w:ilvl w:val="0"/>
          <w:numId w:val="12"/>
        </w:numPr>
        <w:rPr>
          <w:lang w:val="en-US" w:eastAsia="ru-RU"/>
        </w:rPr>
      </w:pPr>
      <w:r>
        <w:rPr>
          <w:lang w:val="en-US" w:eastAsia="ru-RU"/>
        </w:rPr>
        <w:t xml:space="preserve">.NET Framework 2.0 </w:t>
      </w:r>
      <w:r>
        <w:rPr>
          <w:lang w:eastAsia="ru-RU"/>
        </w:rPr>
        <w:t>и выше.</w:t>
      </w:r>
    </w:p>
    <w:p w:rsidR="009D2D9A" w:rsidRDefault="009D2D9A" w:rsidP="009D2D9A">
      <w:pPr>
        <w:ind w:firstLine="0"/>
        <w:rPr>
          <w:u w:val="single"/>
          <w:lang w:eastAsia="ru-RU"/>
        </w:rPr>
      </w:pPr>
      <w:r>
        <w:rPr>
          <w:u w:val="single"/>
          <w:lang w:eastAsia="ru-RU"/>
        </w:rPr>
        <w:t>Т</w:t>
      </w:r>
      <w:r w:rsidRPr="00576769">
        <w:rPr>
          <w:u w:val="single"/>
          <w:lang w:eastAsia="ru-RU"/>
        </w:rPr>
        <w:t>ребования к информацион</w:t>
      </w:r>
      <w:r>
        <w:rPr>
          <w:u w:val="single"/>
          <w:lang w:eastAsia="ru-RU"/>
        </w:rPr>
        <w:t>ной и программной совместимости</w:t>
      </w:r>
    </w:p>
    <w:p w:rsidR="009D2D9A" w:rsidRPr="00ED3282" w:rsidRDefault="009D2D9A" w:rsidP="009D2D9A">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9D2D9A" w:rsidRPr="00BA1F5B" w:rsidRDefault="009D2D9A" w:rsidP="009D2D9A">
      <w:pPr>
        <w:ind w:firstLine="0"/>
        <w:rPr>
          <w:u w:val="single"/>
          <w:lang w:eastAsia="ru-RU"/>
        </w:rPr>
      </w:pPr>
      <w:r>
        <w:rPr>
          <w:u w:val="single"/>
          <w:lang w:eastAsia="ru-RU"/>
        </w:rPr>
        <w:t>Специальные требования</w:t>
      </w:r>
    </w:p>
    <w:p w:rsidR="009D2D9A" w:rsidRPr="00E778ED" w:rsidRDefault="009D2D9A" w:rsidP="009D2D9A">
      <w:pPr>
        <w:ind w:firstLine="708"/>
        <w:rPr>
          <w:lang w:eastAsia="ru-RU"/>
        </w:rPr>
      </w:pPr>
      <w:r w:rsidRPr="00BA1F5B">
        <w:rPr>
          <w:iCs/>
        </w:rPr>
        <w:t>Специальных требований к характеристикам программы не предъявляется</w:t>
      </w:r>
      <w:r>
        <w:rPr>
          <w:iCs/>
        </w:rPr>
        <w:t>.</w:t>
      </w:r>
    </w:p>
    <w:p w:rsidR="009D2D9A" w:rsidRDefault="009D2D9A" w:rsidP="009D2D9A">
      <w:pPr>
        <w:pStyle w:val="2"/>
        <w:numPr>
          <w:ilvl w:val="0"/>
          <w:numId w:val="13"/>
        </w:numPr>
        <w:rPr>
          <w:rFonts w:eastAsia="Times New Roman"/>
          <w:lang w:eastAsia="ru-RU"/>
        </w:rPr>
      </w:pPr>
      <w:bookmarkStart w:id="24" w:name="_Toc385161361"/>
      <w:bookmarkStart w:id="25" w:name="_Toc385178668"/>
      <w:bookmarkStart w:id="26" w:name="_Toc388132807"/>
      <w:bookmarkStart w:id="27" w:name="_Toc389599368"/>
      <w:bookmarkStart w:id="28" w:name="_Toc389599537"/>
      <w:r>
        <w:rPr>
          <w:rFonts w:eastAsia="Times New Roman"/>
          <w:lang w:eastAsia="ru-RU"/>
        </w:rPr>
        <w:t>Технико-экономические показатели</w:t>
      </w:r>
      <w:bookmarkEnd w:id="24"/>
      <w:bookmarkEnd w:id="25"/>
      <w:bookmarkEnd w:id="26"/>
      <w:bookmarkEnd w:id="27"/>
      <w:bookmarkEnd w:id="28"/>
    </w:p>
    <w:p w:rsidR="009D2D9A" w:rsidRDefault="009D2D9A" w:rsidP="009D2D9A">
      <w:pPr>
        <w:rPr>
          <w:lang w:eastAsia="ru-RU"/>
        </w:rPr>
      </w:pPr>
      <w:r>
        <w:rPr>
          <w:lang w:eastAsia="ru-RU"/>
        </w:rPr>
        <w:t xml:space="preserve">Разрабатываемый продукт является бесплатным для распространения. </w:t>
      </w:r>
    </w:p>
    <w:p w:rsidR="009D2D9A" w:rsidRPr="00BA1F5B" w:rsidRDefault="009D2D9A" w:rsidP="009D2D9A">
      <w:pPr>
        <w:rPr>
          <w:lang w:eastAsia="ru-RU"/>
        </w:rPr>
      </w:pPr>
      <w:r>
        <w:rPr>
          <w:lang w:eastAsia="ru-RU"/>
        </w:rPr>
        <w:t>Время, затраченное на разработку, составит 600 человеко-часов. На составление технической документации необходимо выделить 120 часов. Так же 30 часов необходимы для подготовки к началу разработки.</w:t>
      </w:r>
    </w:p>
    <w:p w:rsidR="009D2D9A" w:rsidRDefault="009D2D9A" w:rsidP="009D2D9A">
      <w:pPr>
        <w:pStyle w:val="2"/>
        <w:numPr>
          <w:ilvl w:val="0"/>
          <w:numId w:val="13"/>
        </w:numPr>
        <w:rPr>
          <w:rFonts w:eastAsia="Times New Roman"/>
          <w:lang w:eastAsia="ru-RU"/>
        </w:rPr>
      </w:pPr>
      <w:bookmarkStart w:id="29" w:name="_Toc385161362"/>
      <w:bookmarkStart w:id="30" w:name="_Toc385178669"/>
      <w:bookmarkStart w:id="31" w:name="_Toc388132808"/>
      <w:bookmarkStart w:id="32" w:name="_Toc389599369"/>
      <w:bookmarkStart w:id="33" w:name="_Toc389599538"/>
      <w:r>
        <w:rPr>
          <w:rFonts w:eastAsia="Times New Roman"/>
          <w:lang w:eastAsia="ru-RU"/>
        </w:rPr>
        <w:t>Стадии и этапы разработки</w:t>
      </w:r>
      <w:bookmarkEnd w:id="29"/>
      <w:bookmarkEnd w:id="30"/>
      <w:bookmarkEnd w:id="31"/>
      <w:bookmarkEnd w:id="32"/>
      <w:bookmarkEnd w:id="33"/>
    </w:p>
    <w:p w:rsidR="009D2D9A" w:rsidRPr="00BA1F5B" w:rsidRDefault="009D2D9A" w:rsidP="009D2D9A">
      <w:pPr>
        <w:ind w:firstLine="0"/>
        <w:rPr>
          <w:u w:val="single"/>
          <w:lang w:eastAsia="ru-RU"/>
        </w:rPr>
      </w:pPr>
      <w:r w:rsidRPr="00BA1F5B">
        <w:rPr>
          <w:u w:val="single"/>
          <w:lang w:eastAsia="ru-RU"/>
        </w:rPr>
        <w:t xml:space="preserve">Эскизный проект – </w:t>
      </w:r>
      <w:r>
        <w:rPr>
          <w:u w:val="single"/>
          <w:lang w:eastAsia="ru-RU"/>
        </w:rPr>
        <w:t>20</w:t>
      </w:r>
      <w:r w:rsidRPr="00BA1F5B">
        <w:rPr>
          <w:u w:val="single"/>
          <w:lang w:eastAsia="ru-RU"/>
        </w:rPr>
        <w:t xml:space="preserve"> час</w:t>
      </w:r>
      <w:r>
        <w:rPr>
          <w:u w:val="single"/>
          <w:lang w:eastAsia="ru-RU"/>
        </w:rPr>
        <w:t>ов</w:t>
      </w:r>
    </w:p>
    <w:p w:rsidR="009D2D9A" w:rsidRDefault="009D2D9A" w:rsidP="009D2D9A">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9D2D9A" w:rsidRDefault="009D2D9A" w:rsidP="009D2D9A">
      <w:pPr>
        <w:rPr>
          <w:lang w:eastAsia="ru-RU"/>
        </w:rPr>
      </w:pPr>
    </w:p>
    <w:p w:rsidR="009D2D9A" w:rsidRDefault="009D2D9A" w:rsidP="009D2D9A">
      <w:pPr>
        <w:ind w:firstLine="0"/>
        <w:rPr>
          <w:u w:val="single"/>
          <w:lang w:eastAsia="ru-RU"/>
        </w:rPr>
      </w:pPr>
      <w:r w:rsidRPr="00BA1F5B">
        <w:rPr>
          <w:u w:val="single"/>
          <w:lang w:eastAsia="ru-RU"/>
        </w:rPr>
        <w:lastRenderedPageBreak/>
        <w:t>Те</w:t>
      </w:r>
      <w:r>
        <w:rPr>
          <w:u w:val="single"/>
          <w:lang w:eastAsia="ru-RU"/>
        </w:rPr>
        <w:t>стовый</w:t>
      </w:r>
      <w:r w:rsidRPr="00BA1F5B">
        <w:rPr>
          <w:u w:val="single"/>
          <w:lang w:eastAsia="ru-RU"/>
        </w:rPr>
        <w:t xml:space="preserve"> проект –</w:t>
      </w:r>
      <w:r>
        <w:rPr>
          <w:u w:val="single"/>
          <w:lang w:eastAsia="ru-RU"/>
        </w:rPr>
        <w:t xml:space="preserve"> 65</w:t>
      </w:r>
      <w:r w:rsidRPr="00BA1F5B">
        <w:rPr>
          <w:u w:val="single"/>
          <w:lang w:eastAsia="ru-RU"/>
        </w:rPr>
        <w:t xml:space="preserve"> час</w:t>
      </w:r>
      <w:r>
        <w:rPr>
          <w:u w:val="single"/>
          <w:lang w:eastAsia="ru-RU"/>
        </w:rPr>
        <w:t>ов</w:t>
      </w:r>
    </w:p>
    <w:p w:rsidR="009D2D9A" w:rsidRDefault="009D2D9A" w:rsidP="009D2D9A">
      <w:pPr>
        <w:ind w:firstLine="0"/>
        <w:rPr>
          <w:lang w:eastAsia="ru-RU"/>
        </w:rPr>
      </w:pPr>
      <w:r w:rsidRPr="00BA1F5B">
        <w:rPr>
          <w:lang w:eastAsia="ru-RU"/>
        </w:rPr>
        <w:tab/>
      </w:r>
      <w:r>
        <w:rPr>
          <w:lang w:eastAsia="ru-RU"/>
        </w:rPr>
        <w:t>Создание рабочего решения, позволяющего защищать приложения с помощью простого алгоритма. Отсутствие проверок и восстановления после ошибок.</w:t>
      </w:r>
    </w:p>
    <w:p w:rsidR="009D2D9A" w:rsidRDefault="009D2D9A" w:rsidP="009D2D9A">
      <w:pPr>
        <w:ind w:firstLine="0"/>
        <w:rPr>
          <w:u w:val="single"/>
          <w:lang w:eastAsia="ru-RU"/>
        </w:rPr>
      </w:pPr>
      <w:r w:rsidRPr="00482675">
        <w:rPr>
          <w:u w:val="single"/>
          <w:lang w:eastAsia="ru-RU"/>
        </w:rPr>
        <w:t xml:space="preserve">Технический проект – </w:t>
      </w:r>
      <w:r>
        <w:rPr>
          <w:u w:val="single"/>
          <w:lang w:eastAsia="ru-RU"/>
        </w:rPr>
        <w:t>40 часов</w:t>
      </w:r>
    </w:p>
    <w:p w:rsidR="009D2D9A" w:rsidRDefault="009D2D9A" w:rsidP="009D2D9A">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9D2D9A" w:rsidRDefault="009D2D9A" w:rsidP="009D2D9A">
      <w:pPr>
        <w:ind w:firstLine="0"/>
        <w:rPr>
          <w:u w:val="single"/>
          <w:lang w:eastAsia="ru-RU"/>
        </w:rPr>
      </w:pPr>
      <w:r w:rsidRPr="00482675">
        <w:rPr>
          <w:u w:val="single"/>
          <w:lang w:eastAsia="ru-RU"/>
        </w:rPr>
        <w:t xml:space="preserve">Рабочий проект – </w:t>
      </w:r>
      <w:r>
        <w:rPr>
          <w:u w:val="single"/>
          <w:lang w:eastAsia="ru-RU"/>
        </w:rPr>
        <w:t>35</w:t>
      </w:r>
      <w:r w:rsidRPr="00482675">
        <w:rPr>
          <w:u w:val="single"/>
          <w:lang w:eastAsia="ru-RU"/>
        </w:rPr>
        <w:t xml:space="preserve"> час</w:t>
      </w:r>
      <w:r>
        <w:rPr>
          <w:u w:val="single"/>
          <w:lang w:eastAsia="ru-RU"/>
        </w:rPr>
        <w:t>ов</w:t>
      </w:r>
    </w:p>
    <w:p w:rsidR="009D2D9A" w:rsidRDefault="009D2D9A" w:rsidP="009D2D9A">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9D2D9A" w:rsidRDefault="009D2D9A" w:rsidP="009D2D9A">
      <w:pPr>
        <w:ind w:firstLine="0"/>
        <w:rPr>
          <w:u w:val="single"/>
          <w:lang w:eastAsia="ru-RU"/>
        </w:rPr>
      </w:pPr>
      <w:r w:rsidRPr="00482675">
        <w:rPr>
          <w:u w:val="single"/>
          <w:lang w:eastAsia="ru-RU"/>
        </w:rPr>
        <w:t xml:space="preserve">Тестирование – </w:t>
      </w:r>
      <w:r>
        <w:rPr>
          <w:u w:val="single"/>
          <w:lang w:eastAsia="ru-RU"/>
        </w:rPr>
        <w:t>60</w:t>
      </w:r>
      <w:r w:rsidRPr="00482675">
        <w:rPr>
          <w:u w:val="single"/>
          <w:lang w:eastAsia="ru-RU"/>
        </w:rPr>
        <w:t xml:space="preserve"> часов</w:t>
      </w:r>
    </w:p>
    <w:p w:rsidR="009D2D9A" w:rsidRPr="00482675" w:rsidRDefault="009D2D9A" w:rsidP="009D2D9A">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9D2D9A" w:rsidRDefault="009D2D9A" w:rsidP="009D2D9A">
      <w:pPr>
        <w:pStyle w:val="2"/>
        <w:numPr>
          <w:ilvl w:val="0"/>
          <w:numId w:val="13"/>
        </w:numPr>
        <w:rPr>
          <w:rFonts w:eastAsia="Times New Roman"/>
          <w:lang w:eastAsia="ru-RU"/>
        </w:rPr>
      </w:pPr>
      <w:bookmarkStart w:id="34" w:name="_Toc385161363"/>
      <w:bookmarkStart w:id="35" w:name="_Toc385178670"/>
      <w:bookmarkStart w:id="36" w:name="_Toc388132809"/>
      <w:bookmarkStart w:id="37" w:name="_Toc389599370"/>
      <w:bookmarkStart w:id="38" w:name="_Toc389599539"/>
      <w:r>
        <w:rPr>
          <w:rFonts w:eastAsia="Times New Roman"/>
          <w:lang w:eastAsia="ru-RU"/>
        </w:rPr>
        <w:t>Порядок контроля и приемки</w:t>
      </w:r>
      <w:bookmarkEnd w:id="34"/>
      <w:bookmarkEnd w:id="35"/>
      <w:bookmarkEnd w:id="36"/>
      <w:bookmarkEnd w:id="37"/>
      <w:bookmarkEnd w:id="38"/>
    </w:p>
    <w:p w:rsidR="009D2D9A" w:rsidRPr="00482675" w:rsidRDefault="009D2D9A" w:rsidP="009D2D9A">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9D2D9A" w:rsidRDefault="009D2D9A" w:rsidP="008355A7">
      <w:pPr>
        <w:pStyle w:val="10"/>
        <w:sectPr w:rsidR="009D2D9A" w:rsidSect="00BF55BF">
          <w:pgSz w:w="11906" w:h="16838"/>
          <w:pgMar w:top="962" w:right="1134" w:bottom="1134" w:left="1134" w:header="567" w:footer="709" w:gutter="0"/>
          <w:cols w:space="708"/>
          <w:docGrid w:linePitch="381"/>
        </w:sectPr>
      </w:pPr>
    </w:p>
    <w:p w:rsidR="007B68F1" w:rsidRPr="008355A7" w:rsidRDefault="00C96413" w:rsidP="008355A7">
      <w:pPr>
        <w:pStyle w:val="10"/>
      </w:pPr>
      <w:r w:rsidRPr="008355A7">
        <w:lastRenderedPageBreak/>
        <w:t>ПЕРЕЧЕНЬ ТЕРМИНОВ И УСЛОВНЫХ ОБОЗНАЧЕНИЙ</w:t>
      </w:r>
      <w:bookmarkEnd w:id="2"/>
      <w:bookmarkEnd w:id="3"/>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proofErr w:type="spellStart"/>
      <w:r w:rsidRPr="006077E5">
        <w:rPr>
          <w:bCs/>
          <w:iCs/>
          <w:shd w:val="clear" w:color="auto" w:fill="FFFFFF"/>
        </w:rPr>
        <w:t>Dynamic</w:t>
      </w:r>
      <w:proofErr w:type="spellEnd"/>
      <w:r w:rsidRPr="006077E5">
        <w:rPr>
          <w:bCs/>
          <w:iCs/>
          <w:shd w:val="clear" w:color="auto" w:fill="FFFFFF"/>
        </w:rPr>
        <w:t xml:space="preserve"> </w:t>
      </w:r>
      <w:proofErr w:type="spellStart"/>
      <w:r w:rsidRPr="006077E5">
        <w:rPr>
          <w:bCs/>
          <w:iCs/>
          <w:shd w:val="clear" w:color="auto" w:fill="FFFFFF"/>
        </w:rPr>
        <w:t>Link</w:t>
      </w:r>
      <w:proofErr w:type="spellEnd"/>
      <w:r w:rsidRPr="006077E5">
        <w:rPr>
          <w:bCs/>
          <w:iCs/>
          <w:shd w:val="clear" w:color="auto" w:fill="FFFFFF"/>
        </w:rPr>
        <w:t xml:space="preserve"> </w:t>
      </w:r>
      <w:proofErr w:type="spellStart"/>
      <w:r w:rsidRPr="006077E5">
        <w:rPr>
          <w:bCs/>
          <w:iCs/>
          <w:shd w:val="clear" w:color="auto" w:fill="FFFFFF"/>
        </w:rPr>
        <w:t>Library</w:t>
      </w:r>
      <w:proofErr w:type="spellEnd"/>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C96413" w:rsidP="005D5E6C">
      <w:pPr>
        <w:pStyle w:val="10"/>
      </w:pPr>
      <w:bookmarkStart w:id="39" w:name="_Toc389599531"/>
      <w:r>
        <w:lastRenderedPageBreak/>
        <w:t>ВВЕДЕНИЕ</w:t>
      </w:r>
      <w:bookmarkEnd w:id="39"/>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055A58" w:rsidRDefault="00C96413" w:rsidP="00D15A96">
      <w:pPr>
        <w:pStyle w:val="10"/>
        <w:numPr>
          <w:ilvl w:val="0"/>
          <w:numId w:val="11"/>
        </w:numPr>
      </w:pPr>
      <w:bookmarkStart w:id="40" w:name="_Toc389599540"/>
      <w:r>
        <w:lastRenderedPageBreak/>
        <w:t>ОБЗОР ТЕХНОЛОГИЙ ЗАЩИТЫ</w:t>
      </w:r>
      <w:bookmarkEnd w:id="40"/>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41" w:name="_Toc389599541"/>
      <w:r>
        <w:t>Стеганография и водяные знаки</w:t>
      </w:r>
      <w:bookmarkEnd w:id="41"/>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D76FF1">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D76FF1">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D76FF1">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D15A96">
      <w:pPr>
        <w:pStyle w:val="2"/>
        <w:numPr>
          <w:ilvl w:val="1"/>
          <w:numId w:val="14"/>
        </w:numPr>
      </w:pPr>
      <w:bookmarkStart w:id="42" w:name="_Toc389599542"/>
      <w:proofErr w:type="spellStart"/>
      <w:r>
        <w:t>Обфускация</w:t>
      </w:r>
      <w:bookmarkEnd w:id="42"/>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D813B4">
            <w:rPr>
              <w:shd w:val="clear" w:color="auto" w:fill="FFFFFF"/>
            </w:rPr>
            <w:fldChar w:fldCharType="begin"/>
          </w:r>
          <w:r w:rsidR="00840CF4">
            <w:rPr>
              <w:shd w:val="clear" w:color="auto" w:fill="FFFFFF"/>
            </w:rPr>
            <w:instrText xml:space="preserve"> CITATION Чер03 \l 1049  </w:instrText>
          </w:r>
          <w:r w:rsidR="00D813B4">
            <w:rPr>
              <w:shd w:val="clear" w:color="auto" w:fill="FFFFFF"/>
            </w:rPr>
            <w:fldChar w:fldCharType="separate"/>
          </w:r>
          <w:r w:rsidR="00D76FF1" w:rsidRPr="00D76FF1">
            <w:rPr>
              <w:noProof/>
              <w:shd w:val="clear" w:color="auto" w:fill="FFFFFF"/>
            </w:rPr>
            <w:t>[3]</w:t>
          </w:r>
          <w:r w:rsidR="00D813B4">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D813B4">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D813B4">
            <w:fldChar w:fldCharType="separate"/>
          </w:r>
          <w:r w:rsidR="00D76FF1" w:rsidRPr="00D76FF1">
            <w:rPr>
              <w:noProof/>
            </w:rPr>
            <w:t>[4]</w:t>
          </w:r>
          <w:r w:rsidR="00D813B4">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D76FF1">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D813B4">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D813B4">
            <w:fldChar w:fldCharType="separate"/>
          </w:r>
          <w:r w:rsidR="00D76FF1" w:rsidRPr="00D76FF1">
            <w:rPr>
              <w:noProof/>
            </w:rPr>
            <w:t>[3]</w:t>
          </w:r>
          <w:r w:rsidR="00D813B4">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D813B4">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D813B4">
            <w:fldChar w:fldCharType="separate"/>
          </w:r>
          <w:r w:rsidR="00D76FF1" w:rsidRPr="00D76FF1">
            <w:rPr>
              <w:noProof/>
            </w:rPr>
            <w:t>[6]</w:t>
          </w:r>
          <w:r w:rsidR="00D813B4">
            <w:fldChar w:fldCharType="end"/>
          </w:r>
        </w:sdtContent>
      </w:sdt>
      <w:r w:rsidR="00782A14">
        <w:t>:</w:t>
      </w:r>
    </w:p>
    <w:p w:rsidR="00782A14" w:rsidRDefault="00782A14" w:rsidP="00D15A96">
      <w:pPr>
        <w:pStyle w:val="ab"/>
        <w:numPr>
          <w:ilvl w:val="0"/>
          <w:numId w:val="4"/>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D15A96">
      <w:pPr>
        <w:pStyle w:val="ab"/>
        <w:numPr>
          <w:ilvl w:val="0"/>
          <w:numId w:val="4"/>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D15A96">
      <w:pPr>
        <w:pStyle w:val="2"/>
        <w:numPr>
          <w:ilvl w:val="1"/>
          <w:numId w:val="14"/>
        </w:numPr>
      </w:pPr>
      <w:bookmarkStart w:id="43" w:name="_Toc389599543"/>
      <w:r>
        <w:lastRenderedPageBreak/>
        <w:t>Упаковка</w:t>
      </w:r>
      <w:bookmarkEnd w:id="43"/>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44" w:name="_Toc389599544"/>
      <w:r>
        <w:lastRenderedPageBreak/>
        <w:t>Системы л</w:t>
      </w:r>
      <w:r w:rsidR="00A43D90">
        <w:t>ицензировани</w:t>
      </w:r>
      <w:r>
        <w:t>я</w:t>
      </w:r>
      <w:bookmarkEnd w:id="44"/>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D76FF1">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45" w:name="_Toc389599545"/>
      <w:r>
        <w:t>Защита от модификаций</w:t>
      </w:r>
      <w:bookmarkEnd w:id="45"/>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D813B4">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D813B4">
            <w:fldChar w:fldCharType="separate"/>
          </w:r>
          <w:r w:rsidR="00D76FF1" w:rsidRPr="00D76FF1">
            <w:rPr>
              <w:noProof/>
            </w:rPr>
            <w:t>[8]</w:t>
          </w:r>
          <w:r w:rsidR="00D813B4">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D813B4">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D813B4">
            <w:fldChar w:fldCharType="separate"/>
          </w:r>
          <w:r w:rsidR="00D76FF1" w:rsidRPr="00D76FF1">
            <w:rPr>
              <w:noProof/>
            </w:rPr>
            <w:t>[9]</w:t>
          </w:r>
          <w:r w:rsidR="00D813B4">
            <w:fldChar w:fldCharType="end"/>
          </w:r>
        </w:sdtContent>
      </w:sdt>
      <w:r w:rsidR="00526633">
        <w:t>.</w:t>
      </w:r>
    </w:p>
    <w:p w:rsidR="00C32505" w:rsidRDefault="00B933BD" w:rsidP="00D15A96">
      <w:pPr>
        <w:pStyle w:val="2"/>
        <w:numPr>
          <w:ilvl w:val="1"/>
          <w:numId w:val="14"/>
        </w:numPr>
      </w:pPr>
      <w:bookmarkStart w:id="46" w:name="_Toc389599546"/>
      <w:r>
        <w:t>Сокрытие данных</w:t>
      </w:r>
      <w:bookmarkEnd w:id="46"/>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47" w:name="_Toc389599547"/>
      <w:r>
        <w:lastRenderedPageBreak/>
        <w:t>Комплексный подход</w:t>
      </w:r>
      <w:bookmarkEnd w:id="47"/>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48" w:name="_Toc389599548"/>
      <w:r>
        <w:t>Обзор имеющихся решений</w:t>
      </w:r>
      <w:bookmarkEnd w:id="48"/>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D76FF1">
              <w:rPr>
                <w:noProof/>
              </w:rPr>
              <w:t>[6]</w:t>
            </w:r>
          </w:fldSimple>
        </w:sdtContent>
      </w:sdt>
      <w:sdt>
        <w:sdtPr>
          <w:id w:val="638613223"/>
          <w:citation/>
        </w:sdtPr>
        <w:sdtContent>
          <w:fldSimple w:instr=" CITATION Ant10 \l 1049 ">
            <w:r w:rsidR="00D76FF1">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D813B4">
            <w:fldChar w:fldCharType="begin"/>
          </w:r>
          <w:r w:rsidR="0097685B">
            <w:instrText xml:space="preserve"> CITATION Тра14 \l 1049 </w:instrText>
          </w:r>
          <w:r w:rsidR="00D813B4">
            <w:fldChar w:fldCharType="separate"/>
          </w:r>
          <w:r w:rsidR="00D76FF1">
            <w:rPr>
              <w:noProof/>
            </w:rPr>
            <w:t>[7]</w:t>
          </w:r>
          <w:r w:rsidR="00D813B4">
            <w:fldChar w:fldCharType="end"/>
          </w:r>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w:t>
      </w:r>
      <w:proofErr w:type="gramStart"/>
      <w:r>
        <w:t xml:space="preserve"> – «–», </w:t>
      </w:r>
      <w:proofErr w:type="gramEnd"/>
      <w:r>
        <w:t>если информация не предоставлена – «?».</w:t>
      </w:r>
    </w:p>
    <w:p w:rsidR="00C2298C" w:rsidRDefault="00C2298C" w:rsidP="00C2298C">
      <w:pPr>
        <w:pStyle w:val="af8"/>
        <w:keepNext/>
        <w:jc w:val="right"/>
      </w:pPr>
      <w:r>
        <w:t xml:space="preserve">Таблица </w:t>
      </w:r>
      <w:fldSimple w:instr=" SEQ Таблица \* ARABIC ">
        <w:r w:rsidR="0094563F">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EF13A3">
        <w:tc>
          <w:tcPr>
            <w:tcW w:w="3369" w:type="dxa"/>
            <w:shd w:val="clear" w:color="auto" w:fill="FFFFFF" w:themeFill="background1"/>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FFFFFF" w:themeFill="background1"/>
            <w:vAlign w:val="center"/>
          </w:tcPr>
          <w:p w:rsidR="00113231" w:rsidRDefault="00113231" w:rsidP="009B0DCF">
            <w:pPr>
              <w:pStyle w:val="ac"/>
              <w:jc w:val="center"/>
            </w:pPr>
          </w:p>
        </w:tc>
        <w:tc>
          <w:tcPr>
            <w:tcW w:w="1560" w:type="dxa"/>
            <w:shd w:val="clear" w:color="auto" w:fill="FFFFFF" w:themeFill="background1"/>
            <w:vAlign w:val="center"/>
          </w:tcPr>
          <w:p w:rsidR="00113231" w:rsidRDefault="00113231" w:rsidP="009B0DCF">
            <w:pPr>
              <w:pStyle w:val="ac"/>
              <w:jc w:val="center"/>
            </w:pPr>
          </w:p>
        </w:tc>
        <w:tc>
          <w:tcPr>
            <w:tcW w:w="1701" w:type="dxa"/>
            <w:shd w:val="clear" w:color="auto" w:fill="FFFFFF" w:themeFill="background1"/>
            <w:vAlign w:val="center"/>
          </w:tcPr>
          <w:p w:rsidR="00113231" w:rsidRDefault="00113231" w:rsidP="009B0DCF">
            <w:pPr>
              <w:pStyle w:val="ac"/>
              <w:jc w:val="center"/>
            </w:pPr>
          </w:p>
        </w:tc>
        <w:tc>
          <w:tcPr>
            <w:tcW w:w="1275" w:type="dxa"/>
            <w:shd w:val="clear" w:color="auto" w:fill="FFFFFF" w:themeFill="background1"/>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D76FF1"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D813B4" w:rsidP="009B0DCF">
            <w:pPr>
              <w:pStyle w:val="ac"/>
              <w:jc w:val="center"/>
              <w:rPr>
                <w:lang w:val="en-US"/>
              </w:rPr>
            </w:pPr>
            <w:hyperlink r:id="rId11"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D813B4" w:rsidP="009B0DCF">
            <w:pPr>
              <w:pStyle w:val="ac"/>
              <w:jc w:val="center"/>
              <w:rPr>
                <w:lang w:val="en-US"/>
              </w:rPr>
            </w:pPr>
            <w:hyperlink r:id="rId12"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D813B4" w:rsidP="009B0DCF">
            <w:pPr>
              <w:pStyle w:val="ac"/>
              <w:jc w:val="center"/>
              <w:rPr>
                <w:lang w:val="en-US"/>
              </w:rPr>
            </w:pPr>
            <w:hyperlink r:id="rId13"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rsidR="006C5C8D">
        <w:rPr>
          <w:b/>
        </w:rPr>
        <w:t>ы</w:t>
      </w:r>
      <w:r w:rsidRPr="00C2298C">
        <w:rPr>
          <w:b/>
        </w:rPr>
        <w:t>:</w:t>
      </w:r>
      <w:r>
        <w:t xml:space="preserve"> и</w:t>
      </w:r>
      <w:r w:rsidR="00E96797">
        <w:t xml:space="preserve">сходя из проведенного обзора, можно сделать некоторые выводы и рекомендации. </w:t>
      </w:r>
      <w:proofErr w:type="spellStart"/>
      <w:r w:rsidR="00E96797" w:rsidRPr="00ED0AA8">
        <w:t>Enigma</w:t>
      </w:r>
      <w:proofErr w:type="spellEnd"/>
      <w:r w:rsidR="00E96797" w:rsidRPr="00ED0AA8">
        <w:t xml:space="preserve"> </w:t>
      </w:r>
      <w:proofErr w:type="spellStart"/>
      <w:r w:rsidR="00E96797" w:rsidRPr="00ED0AA8">
        <w:t>Protector</w:t>
      </w:r>
      <w:proofErr w:type="spellEnd"/>
      <w:r w:rsidR="00E96797">
        <w:t xml:space="preserve"> предоставляет множество различных методов защиты, но можно предположить, что </w:t>
      </w:r>
      <w:proofErr w:type="gramStart"/>
      <w:r w:rsidR="00E96797">
        <w:t>из-за</w:t>
      </w:r>
      <w:proofErr w:type="gramEnd"/>
      <w:r w:rsidR="00E96797">
        <w:t xml:space="preserve"> достаточно простой </w:t>
      </w:r>
      <w:proofErr w:type="spellStart"/>
      <w:r w:rsidR="00E96797">
        <w:lastRenderedPageBreak/>
        <w:t>обфускации</w:t>
      </w:r>
      <w:proofErr w:type="spellEnd"/>
      <w:r w:rsidR="00E96797">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C96413" w:rsidP="00D15A96">
      <w:pPr>
        <w:pStyle w:val="10"/>
        <w:numPr>
          <w:ilvl w:val="0"/>
          <w:numId w:val="14"/>
        </w:numPr>
        <w:rPr>
          <w:shd w:val="clear" w:color="auto" w:fill="FFFFFF"/>
          <w:lang w:val="en-US"/>
        </w:rPr>
      </w:pPr>
      <w:bookmarkStart w:id="49" w:name="_Toc389599549"/>
      <w:r w:rsidRPr="00BE262F">
        <w:rPr>
          <w:shd w:val="clear" w:color="auto" w:fill="FFFFFF"/>
        </w:rPr>
        <w:lastRenderedPageBreak/>
        <w:t>ТЕОРЕТИЧЕСКАЯ</w:t>
      </w:r>
      <w:r>
        <w:rPr>
          <w:shd w:val="clear" w:color="auto" w:fill="FFFFFF"/>
        </w:rPr>
        <w:t xml:space="preserve"> РАЗРАБОТКА</w:t>
      </w:r>
      <w:bookmarkEnd w:id="49"/>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4"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1C2197">
          <w:rPr>
            <w:noProof/>
          </w:rPr>
          <w:t>2</w:t>
        </w:r>
      </w:fldSimple>
      <w:r w:rsidR="001C2197">
        <w:t>.</w:t>
      </w:r>
      <w:fldSimple w:instr=" SEQ Рис. \* ARABIC \s 1 ">
        <w:r w:rsidR="001C2197">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50" w:name="_Toc388132820"/>
      <w:bookmarkStart w:id="51" w:name="_Toc389599550"/>
      <w:proofErr w:type="spellStart"/>
      <w:r>
        <w:t>Аспектно-ориентированное</w:t>
      </w:r>
      <w:proofErr w:type="spellEnd"/>
      <w:r>
        <w:t xml:space="preserve"> программирование</w:t>
      </w:r>
      <w:bookmarkEnd w:id="50"/>
      <w:bookmarkEnd w:id="51"/>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t>Процедурное программирование;</w:t>
      </w:r>
    </w:p>
    <w:p w:rsidR="00F56C95" w:rsidRDefault="00F56C95" w:rsidP="00D15A96">
      <w:pPr>
        <w:pStyle w:val="ab"/>
        <w:numPr>
          <w:ilvl w:val="1"/>
          <w:numId w:val="15"/>
        </w:numPr>
      </w:pPr>
      <w:r>
        <w:lastRenderedPageBreak/>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proofErr w:type="spellStart"/>
      <w:r>
        <w:t>Аспектно-ориентированное</w:t>
      </w:r>
      <w:proofErr w:type="spellEnd"/>
      <w:r>
        <w:t xml:space="preserve">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D76FF1">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proofErr w:type="spellStart"/>
      <w:r>
        <w:t>логирование</w:t>
      </w:r>
      <w:proofErr w:type="spellEnd"/>
      <w:r>
        <w:t>,</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D76FF1">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52" w:name="_Toc388132821"/>
      <w:bookmarkStart w:id="53" w:name="_Toc389599551"/>
      <w:r>
        <w:rPr>
          <w:lang w:val="en-US" w:eastAsia="ru-RU"/>
        </w:rPr>
        <w:t xml:space="preserve">CLR </w:t>
      </w:r>
      <w:r>
        <w:rPr>
          <w:lang w:eastAsia="ru-RU"/>
        </w:rPr>
        <w:t xml:space="preserve">и </w:t>
      </w:r>
      <w:r>
        <w:rPr>
          <w:lang w:val="en-US" w:eastAsia="ru-RU"/>
        </w:rPr>
        <w:t>.NET Framework</w:t>
      </w:r>
      <w:bookmarkEnd w:id="53"/>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 xml:space="preserve">NET </w:t>
      </w:r>
      <w:proofErr w:type="spellStart"/>
      <w:r w:rsidRPr="00BD63C0">
        <w:rPr>
          <w:b/>
        </w:rPr>
        <w:t>Framework</w:t>
      </w:r>
      <w:proofErr w:type="spellEnd"/>
      <w:r w:rsidRPr="009F6F53">
        <w:t xml:space="preserve"> — программная платформа (программный комплекс) разработки и исполнения прикладных программ, выпущенная компанией </w:t>
      </w:r>
      <w:proofErr w:type="spellStart"/>
      <w:r w:rsidRPr="009F6F53">
        <w:t>Microsoft</w:t>
      </w:r>
      <w:proofErr w:type="spellEnd"/>
      <w:r>
        <w:t>. Т</w:t>
      </w:r>
      <w:r w:rsidRPr="009F6F53">
        <w:t xml:space="preserve">ермин “платформа” </w:t>
      </w:r>
      <w:r>
        <w:t>может применяться</w:t>
      </w:r>
      <w:r w:rsidRPr="009F6F53">
        <w:t xml:space="preserve"> в двух разных смыслах. </w:t>
      </w:r>
      <w:proofErr w:type="gramStart"/>
      <w:r w:rsidRPr="009F6F53">
        <w:t>С одной стороны, это “концепция” (идеи, спецификации и т. д.), с другой — набор вполне конкретных объектов (файлов, документации и пр.).</w:t>
      </w:r>
      <w:proofErr w:type="gramEnd"/>
      <w:r w:rsidRPr="009F6F53">
        <w:t xml:space="preserve"> Эта </w:t>
      </w:r>
      <w:proofErr w:type="gramStart"/>
      <w:r w:rsidRPr="009F6F53">
        <w:t>двойственность в</w:t>
      </w:r>
      <w:proofErr w:type="gramEnd"/>
      <w:r w:rsidRPr="009F6F53">
        <w:t xml:space="preserve"> полной мере относится к .NET </w:t>
      </w:r>
      <w:proofErr w:type="spellStart"/>
      <w:r w:rsidRPr="009F6F53">
        <w:t>Framework</w:t>
      </w:r>
      <w:proofErr w:type="spellEnd"/>
      <w:r w:rsidRPr="009F6F53">
        <w:t>.</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5"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54" w:name="_Ref388780662"/>
      <w:r>
        <w:t xml:space="preserve">Рис. </w:t>
      </w:r>
      <w:fldSimple w:instr=" STYLEREF 1 \s ">
        <w:r w:rsidR="001C2197">
          <w:rPr>
            <w:noProof/>
          </w:rPr>
          <w:t>2</w:t>
        </w:r>
      </w:fldSimple>
      <w:r w:rsidR="001C2197">
        <w:t>.</w:t>
      </w:r>
      <w:fldSimple w:instr=" SEQ Рис. \* ARABIC \s 1 ">
        <w:r w:rsidR="001C2197">
          <w:rPr>
            <w:noProof/>
          </w:rPr>
          <w:t>2</w:t>
        </w:r>
      </w:fldSimple>
      <w:bookmarkEnd w:id="54"/>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w:t>
      </w:r>
      <w:proofErr w:type="spellStart"/>
      <w:r w:rsidRPr="009F6F53">
        <w:rPr>
          <w:lang w:eastAsia="ru-RU"/>
        </w:rPr>
        <w:t>Framework</w:t>
      </w:r>
      <w:proofErr w:type="spellEnd"/>
      <w:r w:rsidRPr="009F6F53">
        <w:rPr>
          <w:lang w:eastAsia="ru-RU"/>
        </w:rPr>
        <w:t xml:space="preserve">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proofErr w:type="spellStart"/>
      <w:r w:rsidRPr="009F6F53">
        <w:rPr>
          <w:lang w:eastAsia="ru-RU"/>
        </w:rPr>
        <w:t>Framework</w:t>
      </w:r>
      <w:proofErr w:type="spellEnd"/>
      <w:r w:rsidRPr="009F6F53">
        <w:rPr>
          <w:lang w:eastAsia="ru-RU"/>
        </w:rPr>
        <w:t xml:space="preserve"> </w:t>
      </w:r>
      <w:proofErr w:type="spellStart"/>
      <w:r w:rsidRPr="009F6F53">
        <w:rPr>
          <w:lang w:eastAsia="ru-RU"/>
        </w:rPr>
        <w:t>Class</w:t>
      </w:r>
      <w:proofErr w:type="spellEnd"/>
      <w:r w:rsidRPr="009F6F53">
        <w:rPr>
          <w:lang w:eastAsia="ru-RU"/>
        </w:rPr>
        <w:t xml:space="preserve"> </w:t>
      </w:r>
      <w:proofErr w:type="spellStart"/>
      <w:r w:rsidRPr="009F6F53">
        <w:rPr>
          <w:lang w:eastAsia="ru-RU"/>
        </w:rPr>
        <w:t>Library</w:t>
      </w:r>
      <w:proofErr w:type="spellEnd"/>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w:t>
      </w:r>
      <w:proofErr w:type="spellStart"/>
      <w:r w:rsidRPr="009F6F53">
        <w:rPr>
          <w:lang w:eastAsia="ru-RU"/>
        </w:rPr>
        <w:t>Common</w:t>
      </w:r>
      <w:proofErr w:type="spellEnd"/>
      <w:r w:rsidRPr="009F6F53">
        <w:rPr>
          <w:lang w:eastAsia="ru-RU"/>
        </w:rPr>
        <w:t xml:space="preserve"> </w:t>
      </w:r>
      <w:proofErr w:type="spellStart"/>
      <w:r w:rsidRPr="009F6F53">
        <w:rPr>
          <w:lang w:eastAsia="ru-RU"/>
        </w:rPr>
        <w:t>Language</w:t>
      </w:r>
      <w:proofErr w:type="spellEnd"/>
      <w:r w:rsidRPr="009F6F53">
        <w:rPr>
          <w:lang w:eastAsia="ru-RU"/>
        </w:rPr>
        <w:t xml:space="preserve"> </w:t>
      </w:r>
      <w:proofErr w:type="spellStart"/>
      <w:r w:rsidRPr="009F6F53">
        <w:rPr>
          <w:lang w:eastAsia="ru-RU"/>
        </w:rPr>
        <w:t>Runtime</w:t>
      </w:r>
      <w:proofErr w:type="spellEnd"/>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D813B4">
        <w:rPr>
          <w:lang w:eastAsia="ru-RU"/>
        </w:rPr>
        <w:fldChar w:fldCharType="begin"/>
      </w:r>
      <w:r w:rsidR="003A7BB5">
        <w:rPr>
          <w:lang w:eastAsia="ru-RU"/>
        </w:rPr>
        <w:instrText xml:space="preserve"> REF _Ref388780662 \h </w:instrText>
      </w:r>
      <w:r w:rsidR="00D813B4">
        <w:rPr>
          <w:lang w:eastAsia="ru-RU"/>
        </w:rPr>
      </w:r>
      <w:r w:rsidR="00D813B4">
        <w:rPr>
          <w:lang w:eastAsia="ru-RU"/>
        </w:rPr>
        <w:fldChar w:fldCharType="separate"/>
      </w:r>
      <w:r w:rsidR="003A7BB5">
        <w:t xml:space="preserve">рисунке </w:t>
      </w:r>
      <w:r w:rsidR="003A7BB5">
        <w:rPr>
          <w:noProof/>
        </w:rPr>
        <w:t>2</w:t>
      </w:r>
      <w:r w:rsidR="003A7BB5">
        <w:t>.</w:t>
      </w:r>
      <w:r w:rsidR="003A7BB5">
        <w:rPr>
          <w:noProof/>
        </w:rPr>
        <w:t>2</w:t>
      </w:r>
      <w:r w:rsidR="00D813B4">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w:t>
      </w:r>
      <w:proofErr w:type="spellStart"/>
      <w:r w:rsidRPr="00E16924">
        <w:rPr>
          <w:lang w:eastAsia="ru-RU"/>
        </w:rPr>
        <w:t>Framework</w:t>
      </w:r>
      <w:proofErr w:type="spellEnd"/>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w:t>
      </w:r>
      <w:proofErr w:type="spellStart"/>
      <w:r>
        <w:rPr>
          <w:lang w:eastAsia="ru-RU"/>
        </w:rPr>
        <w:t>Common</w:t>
      </w:r>
      <w:proofErr w:type="spellEnd"/>
      <w:r>
        <w:rPr>
          <w:lang w:eastAsia="ru-RU"/>
        </w:rPr>
        <w:t xml:space="preserve"> </w:t>
      </w:r>
      <w:proofErr w:type="spellStart"/>
      <w:r>
        <w:rPr>
          <w:lang w:eastAsia="ru-RU"/>
        </w:rPr>
        <w:t>Intermediate</w:t>
      </w:r>
      <w:proofErr w:type="spellEnd"/>
      <w:r>
        <w:rPr>
          <w:lang w:eastAsia="ru-RU"/>
        </w:rPr>
        <w:t xml:space="preserve"> </w:t>
      </w:r>
      <w:proofErr w:type="spellStart"/>
      <w:r>
        <w:rPr>
          <w:lang w:eastAsia="ru-RU"/>
        </w:rPr>
        <w:t>Language</w:t>
      </w:r>
      <w:proofErr w:type="spellEnd"/>
      <w:r>
        <w:rPr>
          <w:lang w:eastAsia="ru-RU"/>
        </w:rPr>
        <w:t xml:space="preserv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D813B4">
        <w:rPr>
          <w:lang w:eastAsia="ru-RU"/>
        </w:rPr>
        <w:fldChar w:fldCharType="begin"/>
      </w:r>
      <w:r w:rsidR="003A7BB5">
        <w:rPr>
          <w:lang w:eastAsia="ru-RU"/>
        </w:rPr>
        <w:instrText xml:space="preserve"> REF _Ref388780717 \h </w:instrText>
      </w:r>
      <w:r w:rsidR="00D813B4">
        <w:rPr>
          <w:lang w:eastAsia="ru-RU"/>
        </w:rPr>
      </w:r>
      <w:r w:rsidR="00D813B4">
        <w:rPr>
          <w:lang w:eastAsia="ru-RU"/>
        </w:rPr>
        <w:fldChar w:fldCharType="separate"/>
      </w:r>
      <w:r w:rsidR="003A7BB5">
        <w:t xml:space="preserve">рисунок </w:t>
      </w:r>
      <w:r w:rsidR="003A7BB5">
        <w:rPr>
          <w:noProof/>
        </w:rPr>
        <w:t>2</w:t>
      </w:r>
      <w:r w:rsidR="003A7BB5">
        <w:t>.</w:t>
      </w:r>
      <w:r w:rsidR="003A7BB5">
        <w:rPr>
          <w:noProof/>
        </w:rPr>
        <w:t>3</w:t>
      </w:r>
      <w:r w:rsidR="00D813B4">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16"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Pr="008D7C91" w:rsidRDefault="008C638A" w:rsidP="008C638A">
      <w:pPr>
        <w:pStyle w:val="af8"/>
      </w:pPr>
      <w:bookmarkStart w:id="55" w:name="_Ref388780717"/>
      <w:r>
        <w:t xml:space="preserve">Рис. </w:t>
      </w:r>
      <w:fldSimple w:instr=" STYLEREF 1 \s ">
        <w:r w:rsidR="001C2197">
          <w:rPr>
            <w:noProof/>
          </w:rPr>
          <w:t>2</w:t>
        </w:r>
      </w:fldSimple>
      <w:r w:rsidR="001C2197">
        <w:t>.</w:t>
      </w:r>
      <w:fldSimple w:instr=" SEQ Рис. \* ARABIC \s 1 ">
        <w:r w:rsidR="001C2197">
          <w:rPr>
            <w:noProof/>
          </w:rPr>
          <w:t>3</w:t>
        </w:r>
      </w:fldSimple>
      <w:bookmarkEnd w:id="55"/>
      <w:r>
        <w:t xml:space="preserve">. </w:t>
      </w:r>
      <w:r w:rsidRPr="003A7BB5">
        <w:t>Компиляция исходного кода в управляемые модули</w:t>
      </w:r>
    </w:p>
    <w:p w:rsidR="0020053C" w:rsidRDefault="0020053C" w:rsidP="0020053C">
      <w:pPr>
        <w:spacing w:before="240"/>
        <w:rPr>
          <w:lang w:eastAsia="ru-RU"/>
        </w:rPr>
      </w:pPr>
      <w:proofErr w:type="gramStart"/>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t>
      </w:r>
      <w:proofErr w:type="spellStart"/>
      <w:r w:rsidRPr="0020053C">
        <w:rPr>
          <w:lang w:eastAsia="ru-RU"/>
        </w:rPr>
        <w:t>Window</w:t>
      </w:r>
      <w:proofErr w:type="spellEnd"/>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кода.</w:t>
      </w:r>
      <w:proofErr w:type="gramEnd"/>
      <w:r>
        <w:rPr>
          <w:lang w:eastAsia="ru-RU"/>
        </w:rPr>
        <w:t xml:space="preserve"> Для выполнения любого управляемого модуля на машине конечного пользователя должна быть установлена среда CLR (в составе .NET </w:t>
      </w:r>
      <w:proofErr w:type="spellStart"/>
      <w:r>
        <w:rPr>
          <w:lang w:eastAsia="ru-RU"/>
        </w:rPr>
        <w:t>Framework</w:t>
      </w:r>
      <w:proofErr w:type="spellEnd"/>
      <w:r>
        <w:rPr>
          <w:lang w:eastAsia="ru-RU"/>
        </w:rPr>
        <w:t xml:space="preserve">).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t>
      </w:r>
      <w:proofErr w:type="spellStart"/>
      <w:r w:rsidR="0020053C" w:rsidRPr="0020053C">
        <w:rPr>
          <w:lang w:eastAsia="ru-RU"/>
        </w:rPr>
        <w:t>Windows</w:t>
      </w:r>
      <w:proofErr w:type="spellEnd"/>
      <w:r w:rsidR="0020053C" w:rsidRPr="0020053C">
        <w:rPr>
          <w:lang w:eastAsia="ru-RU"/>
        </w:rPr>
        <w:t xml:space="preserve">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proofErr w:type="spellStart"/>
      <w:r w:rsidR="0020053C" w:rsidRPr="00BD63C0">
        <w:rPr>
          <w:lang w:val="en-US" w:eastAsia="ru-RU"/>
        </w:rPr>
        <w:t>MSCorEE</w:t>
      </w:r>
      <w:proofErr w:type="spellEnd"/>
      <w:r w:rsidR="0020053C" w:rsidRPr="0020053C">
        <w:rPr>
          <w:lang w:eastAsia="ru-RU"/>
        </w:rPr>
        <w:t>.</w:t>
      </w:r>
      <w:proofErr w:type="spellStart"/>
      <w:r w:rsidR="0020053C" w:rsidRPr="00BD63C0">
        <w:rPr>
          <w:lang w:val="en-US" w:eastAsia="ru-RU"/>
        </w:rPr>
        <w:t>dll</w:t>
      </w:r>
      <w:proofErr w:type="spellEnd"/>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proofErr w:type="spellStart"/>
      <w:r>
        <w:rPr>
          <w:lang w:eastAsia="ru-RU"/>
        </w:rPr>
        <w:t>ust-In-Time</w:t>
      </w:r>
      <w:proofErr w:type="spellEnd"/>
      <w:r>
        <w:rPr>
          <w:lang w:eastAsia="ru-RU"/>
        </w:rPr>
        <w:t xml:space="preserv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w:t>
      </w:r>
      <w:proofErr w:type="gramStart"/>
      <w:r w:rsidR="00250F14">
        <w:rPr>
          <w:lang w:eastAsia="ru-RU"/>
        </w:rPr>
        <w:t>блока памяти, содержащего готовые машинные команды и передает</w:t>
      </w:r>
      <w:proofErr w:type="gramEnd"/>
      <w:r w:rsidR="00250F14">
        <w:rPr>
          <w:lang w:eastAsia="ru-RU"/>
        </w:rPr>
        <w:t xml:space="preserve"> ему управление </w:t>
      </w:r>
      <w:sdt>
        <w:sdtPr>
          <w:rPr>
            <w:lang w:eastAsia="ru-RU"/>
          </w:rPr>
          <w:id w:val="46911663"/>
          <w:citation/>
        </w:sdtPr>
        <w:sdtContent>
          <w:r w:rsidR="00D813B4">
            <w:rPr>
              <w:lang w:eastAsia="ru-RU"/>
            </w:rPr>
            <w:fldChar w:fldCharType="begin"/>
          </w:r>
          <w:r w:rsidR="00250F14">
            <w:rPr>
              <w:lang w:eastAsia="ru-RU"/>
            </w:rPr>
            <w:instrText xml:space="preserve"> CITATION Рих13 \l 1049 </w:instrText>
          </w:r>
          <w:r w:rsidR="00D813B4">
            <w:rPr>
              <w:lang w:eastAsia="ru-RU"/>
            </w:rPr>
            <w:fldChar w:fldCharType="separate"/>
          </w:r>
          <w:r w:rsidR="00D76FF1">
            <w:rPr>
              <w:noProof/>
              <w:lang w:eastAsia="ru-RU"/>
            </w:rPr>
            <w:t>[12]</w:t>
          </w:r>
          <w:r w:rsidR="00D813B4">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00D813B4"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00D813B4" w:rsidRPr="00BD63C0">
            <w:rPr>
              <w:lang w:val="en-US" w:eastAsia="ru-RU"/>
            </w:rPr>
            <w:fldChar w:fldCharType="separate"/>
          </w:r>
          <w:r w:rsidR="00D76FF1" w:rsidRPr="00D76FF1">
            <w:rPr>
              <w:noProof/>
              <w:lang w:eastAsia="ru-RU"/>
            </w:rPr>
            <w:t>[12]</w:t>
          </w:r>
          <w:r w:rsidR="00D813B4"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proofErr w:type="spellStart"/>
      <w:r>
        <w:rPr>
          <w:lang w:eastAsia="ru-RU"/>
        </w:rPr>
        <w:t>Веб</w:t>
      </w:r>
      <w:proofErr w:type="spellEnd"/>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Web</w:t>
      </w:r>
      <w:proofErr w:type="spellEnd"/>
      <w:r>
        <w:rPr>
          <w:lang w:eastAsia="ru-RU"/>
        </w:rPr>
        <w:t xml:space="preserve"> </w:t>
      </w:r>
      <w:proofErr w:type="spellStart"/>
      <w:r>
        <w:rPr>
          <w:lang w:eastAsia="ru-RU"/>
        </w:rPr>
        <w:t>Forms</w:t>
      </w:r>
      <w:proofErr w:type="spellEnd"/>
      <w:r>
        <w:rPr>
          <w:lang w:eastAsia="ru-RU"/>
        </w:rPr>
        <w:t>/приложения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Windows</w:t>
      </w:r>
      <w:proofErr w:type="spellEnd"/>
      <w:r>
        <w:rPr>
          <w:lang w:eastAsia="ru-RU"/>
        </w:rPr>
        <w:t xml:space="preserve">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w:t>
      </w:r>
      <w:proofErr w:type="spellStart"/>
      <w:r>
        <w:rPr>
          <w:lang w:eastAsia="ru-RU"/>
        </w:rPr>
        <w:t>Foundation</w:t>
      </w:r>
      <w:proofErr w:type="spellEnd"/>
      <w:r>
        <w:rPr>
          <w:lang w:eastAsia="ru-RU"/>
        </w:rPr>
        <w:t xml:space="preserve">) и </w:t>
      </w:r>
      <w:proofErr w:type="spellStart"/>
      <w:r>
        <w:rPr>
          <w:lang w:eastAsia="ru-RU"/>
        </w:rPr>
        <w:t>Windows</w:t>
      </w:r>
      <w:proofErr w:type="spellEnd"/>
      <w:r>
        <w:rPr>
          <w:lang w:eastAsia="ru-RU"/>
        </w:rPr>
        <w:t xml:space="preserve"> </w:t>
      </w:r>
      <w:proofErr w:type="spellStart"/>
      <w:r>
        <w:rPr>
          <w:lang w:eastAsia="ru-RU"/>
        </w:rPr>
        <w:t>Forms</w:t>
      </w:r>
      <w:proofErr w:type="spellEnd"/>
      <w:r>
        <w:rPr>
          <w:lang w:eastAsia="ru-RU"/>
        </w:rPr>
        <w:t>)</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Консольные приложения </w:t>
      </w:r>
      <w:proofErr w:type="spellStart"/>
      <w:r>
        <w:rPr>
          <w:lang w:eastAsia="ru-RU"/>
        </w:rPr>
        <w:t>Windows</w:t>
      </w:r>
      <w:proofErr w:type="spellEnd"/>
      <w:r>
        <w:rPr>
          <w:lang w:eastAsia="ru-RU"/>
        </w:rPr>
        <w:t>;</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bookmarkStart w:id="56" w:name="_Toc389599552"/>
      <w:r>
        <w:rPr>
          <w:lang w:eastAsia="ru-RU"/>
        </w:rPr>
        <w:lastRenderedPageBreak/>
        <w:t>Отражения</w:t>
      </w:r>
      <w:bookmarkEnd w:id="52"/>
      <w:bookmarkEnd w:id="56"/>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D813B4">
            <w:rPr>
              <w:lang w:eastAsia="ru-RU"/>
            </w:rPr>
            <w:fldChar w:fldCharType="begin"/>
          </w:r>
          <w:r>
            <w:rPr>
              <w:lang w:eastAsia="ru-RU"/>
            </w:rPr>
            <w:instrText xml:space="preserve"> CITATION Рих13 \l 1049 </w:instrText>
          </w:r>
          <w:r w:rsidR="00D813B4">
            <w:rPr>
              <w:lang w:eastAsia="ru-RU"/>
            </w:rPr>
            <w:fldChar w:fldCharType="separate"/>
          </w:r>
          <w:r w:rsidR="00D76FF1">
            <w:rPr>
              <w:noProof/>
              <w:lang w:eastAsia="ru-RU"/>
            </w:rPr>
            <w:t>[12]</w:t>
          </w:r>
          <w:r w:rsidR="00D813B4">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 xml:space="preserve">едряемом функционале). </w:t>
      </w:r>
      <w:proofErr w:type="gramStart"/>
      <w:r w:rsidR="00362C2E">
        <w:rPr>
          <w:lang w:eastAsia="ru-RU"/>
        </w:rPr>
        <w:t>П</w:t>
      </w:r>
      <w:r w:rsidR="00104E9E">
        <w:rPr>
          <w:lang w:eastAsia="ru-RU"/>
        </w:rPr>
        <w:t>риложение</w:t>
      </w:r>
      <w:proofErr w:type="gramEnd"/>
      <w:r w:rsidR="00104E9E">
        <w:rPr>
          <w:lang w:eastAsia="ru-RU"/>
        </w:rPr>
        <w:t xml:space="preserve">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57" w:name="_Toc388132822"/>
      <w:bookmarkStart w:id="58" w:name="_Toc389599553"/>
      <w:r>
        <w:rPr>
          <w:lang w:eastAsia="ru-RU"/>
        </w:rPr>
        <w:t>Атрибуты</w:t>
      </w:r>
      <w:bookmarkEnd w:id="57"/>
      <w:bookmarkEnd w:id="58"/>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D813B4">
            <w:rPr>
              <w:lang w:eastAsia="ru-RU"/>
            </w:rPr>
            <w:fldChar w:fldCharType="begin"/>
          </w:r>
          <w:r w:rsidR="007C559A">
            <w:rPr>
              <w:lang w:eastAsia="ru-RU"/>
            </w:rPr>
            <w:instrText xml:space="preserve"> CITATION Рих13 \l 1049 </w:instrText>
          </w:r>
          <w:r w:rsidR="00D813B4">
            <w:rPr>
              <w:lang w:eastAsia="ru-RU"/>
            </w:rPr>
            <w:fldChar w:fldCharType="separate"/>
          </w:r>
          <w:r w:rsidR="00D76FF1">
            <w:rPr>
              <w:noProof/>
              <w:lang w:eastAsia="ru-RU"/>
            </w:rPr>
            <w:t>[12]</w:t>
          </w:r>
          <w:r w:rsidR="00D813B4">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bookmarkStart w:id="59" w:name="_Toc389599554"/>
      <w:proofErr w:type="spellStart"/>
      <w:r>
        <w:lastRenderedPageBreak/>
        <w:t>Метапрограммирование</w:t>
      </w:r>
      <w:proofErr w:type="spellEnd"/>
      <w:r>
        <w:t xml:space="preserve"> и</w:t>
      </w:r>
      <w:r w:rsidR="00362C2E">
        <w:t xml:space="preserve"> </w:t>
      </w:r>
      <w:proofErr w:type="spellStart"/>
      <w:r w:rsidR="00362C2E">
        <w:rPr>
          <w:lang w:val="en-US"/>
        </w:rPr>
        <w:t>Mono.Cecil</w:t>
      </w:r>
      <w:bookmarkEnd w:id="59"/>
      <w:proofErr w:type="spellEnd"/>
    </w:p>
    <w:p w:rsidR="00932465" w:rsidRDefault="00932465" w:rsidP="00932465">
      <w:pPr>
        <w:ind w:firstLine="708"/>
        <w:rPr>
          <w:lang w:eastAsia="ru-RU"/>
        </w:rPr>
      </w:pPr>
      <w:r>
        <w:t xml:space="preserve">В пункте 2.3 было описано пространство имен </w:t>
      </w:r>
      <w:proofErr w:type="spellStart"/>
      <w:r w:rsidRPr="00322CAD">
        <w:rPr>
          <w:lang w:eastAsia="ru-RU"/>
        </w:rPr>
        <w:t>System.Reflection</w:t>
      </w:r>
      <w:proofErr w:type="spellEnd"/>
      <w:r>
        <w:rPr>
          <w:lang w:eastAsia="ru-RU"/>
        </w:rPr>
        <w:t xml:space="preserve">, которое содержит другое пространство имен </w:t>
      </w:r>
      <w:proofErr w:type="spellStart"/>
      <w:r w:rsidRPr="00932465">
        <w:rPr>
          <w:lang w:eastAsia="ru-RU"/>
        </w:rPr>
        <w:t>System.Reflection.Emit</w:t>
      </w:r>
      <w:proofErr w:type="spellEnd"/>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proofErr w:type="spellStart"/>
      <w:r>
        <w:t>Метапрограммирование</w:t>
      </w:r>
      <w:proofErr w:type="spellEnd"/>
      <w:r>
        <w:t xml:space="preserve">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proofErr w:type="spellStart"/>
      <w:r w:rsidRPr="00362C2E">
        <w:t>Mono.Cecil</w:t>
      </w:r>
      <w:proofErr w:type="spellEnd"/>
      <w:r w:rsidRPr="00362C2E">
        <w:t xml:space="preserve">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proofErr w:type="spellStart"/>
      <w:r w:rsidRPr="00932465">
        <w:rPr>
          <w:lang w:eastAsia="ru-RU"/>
        </w:rPr>
        <w:t>System.Reflection</w:t>
      </w:r>
      <w:proofErr w:type="spellEnd"/>
      <w:r>
        <w:rPr>
          <w:lang w:eastAsia="ru-RU"/>
        </w:rPr>
        <w:t xml:space="preserve"> изначально разрабатывалось для использования паттернов внедрения зависимостей (англ. </w:t>
      </w:r>
      <w:r>
        <w:rPr>
          <w:lang w:val="en-US" w:eastAsia="ru-RU"/>
        </w:rPr>
        <w:t>d</w:t>
      </w:r>
      <w:proofErr w:type="spellStart"/>
      <w:r w:rsidRPr="00B676FB">
        <w:rPr>
          <w:lang w:eastAsia="ru-RU"/>
        </w:rPr>
        <w:t>ependency</w:t>
      </w:r>
      <w:proofErr w:type="spellEnd"/>
      <w:r w:rsidRPr="00B676FB">
        <w:rPr>
          <w:lang w:eastAsia="ru-RU"/>
        </w:rPr>
        <w:t xml:space="preserve"> </w:t>
      </w:r>
      <w:proofErr w:type="spellStart"/>
      <w:r w:rsidRPr="00B676FB">
        <w:rPr>
          <w:lang w:eastAsia="ru-RU"/>
        </w:rPr>
        <w:t>injection</w:t>
      </w:r>
      <w:proofErr w:type="spellEnd"/>
      <w:r w:rsidRPr="00B676FB">
        <w:rPr>
          <w:lang w:eastAsia="ru-RU"/>
        </w:rPr>
        <w:t xml:space="preserve">,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proofErr w:type="spellStart"/>
      <w:r w:rsidRPr="00B676FB">
        <w:rPr>
          <w:lang w:eastAsia="ru-RU"/>
        </w:rPr>
        <w:t>ate</w:t>
      </w:r>
      <w:proofErr w:type="spellEnd"/>
      <w:r w:rsidRPr="00B676FB">
        <w:rPr>
          <w:lang w:eastAsia="ru-RU"/>
        </w:rPr>
        <w:t xml:space="preserve"> </w:t>
      </w:r>
      <w:proofErr w:type="spellStart"/>
      <w:r w:rsidRPr="00B676FB">
        <w:rPr>
          <w:lang w:eastAsia="ru-RU"/>
        </w:rPr>
        <w:t>binding</w:t>
      </w:r>
      <w:proofErr w:type="spellEnd"/>
      <w:r>
        <w:rPr>
          <w:lang w:eastAsia="ru-RU"/>
        </w:rPr>
        <w:t xml:space="preserve">), т.е. в общем случае для выявления типов объектов в ходе исполнения приложения. </w:t>
      </w:r>
      <w:proofErr w:type="spellStart"/>
      <w:r w:rsidRPr="00362C2E">
        <w:t>Mono.Cecil</w:t>
      </w:r>
      <w:proofErr w:type="spellEnd"/>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proofErr w:type="spellStart"/>
      <w:r w:rsidRPr="00932465">
        <w:rPr>
          <w:lang w:eastAsia="ru-RU"/>
        </w:rPr>
        <w:t>System.Reflection</w:t>
      </w:r>
      <w:proofErr w:type="spellEnd"/>
      <w:r>
        <w:rPr>
          <w:lang w:eastAsia="ru-RU"/>
        </w:rPr>
        <w:t xml:space="preserve"> не </w:t>
      </w:r>
      <w:proofErr w:type="gramStart"/>
      <w:r>
        <w:rPr>
          <w:lang w:eastAsia="ru-RU"/>
        </w:rPr>
        <w:t>способна</w:t>
      </w:r>
      <w:proofErr w:type="gramEnd"/>
      <w:r>
        <w:rPr>
          <w:lang w:eastAsia="ru-RU"/>
        </w:rPr>
        <w:t xml:space="preserve">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proofErr w:type="spellStart"/>
      <w:r w:rsidR="009D7164" w:rsidRPr="009D7164">
        <w:t>CodeAccessSecurityException</w:t>
      </w:r>
      <w:proofErr w:type="spellEnd"/>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w:t>
      </w:r>
      <w:proofErr w:type="gramStart"/>
      <w:r>
        <w:t>от</w:t>
      </w:r>
      <w:proofErr w:type="gramEnd"/>
      <w:r>
        <w:t xml:space="preserve">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proofErr w:type="spellStart"/>
      <w:r w:rsidRPr="009D7164">
        <w:t>AnyCPU</w:t>
      </w:r>
      <w:proofErr w:type="spellEnd"/>
      <w:r w:rsidRPr="009D7164">
        <w:t xml:space="preserve">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proofErr w:type="spellStart"/>
      <w:r w:rsidRPr="00932465">
        <w:rPr>
          <w:lang w:eastAsia="ru-RU"/>
        </w:rPr>
        <w:t>System.Reflection</w:t>
      </w:r>
      <w:proofErr w:type="spellEnd"/>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proofErr w:type="spellStart"/>
      <w:r w:rsidRPr="009D7164">
        <w:t>UnresolvedException</w:t>
      </w:r>
      <w:proofErr w:type="spellEnd"/>
      <w:r>
        <w:t xml:space="preserve">. Это происходит из-за отсутствия различия между ссылкой и определением (типы </w:t>
      </w:r>
      <w:proofErr w:type="spellStart"/>
      <w:r w:rsidRPr="009D7164">
        <w:t>TypeRef</w:t>
      </w:r>
      <w:proofErr w:type="spellEnd"/>
      <w:r w:rsidRPr="009D7164">
        <w:t xml:space="preserve"> </w:t>
      </w:r>
      <w:r>
        <w:t>и</w:t>
      </w:r>
      <w:r w:rsidRPr="009D7164">
        <w:t xml:space="preserve"> </w:t>
      </w:r>
      <w:proofErr w:type="spellStart"/>
      <w:r w:rsidRPr="009D7164">
        <w:t>TypeDef</w:t>
      </w:r>
      <w:proofErr w:type="spellEnd"/>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proofErr w:type="spellStart"/>
      <w:r w:rsidRPr="009D7164">
        <w:t>TypeSpec</w:t>
      </w:r>
      <w:proofErr w:type="spellEnd"/>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proofErr w:type="gramStart"/>
      <w:r>
        <w:t xml:space="preserve">Все эти ограничения не говорят о том, что </w:t>
      </w:r>
      <w:proofErr w:type="spellStart"/>
      <w:r w:rsidRPr="00932465">
        <w:rPr>
          <w:lang w:eastAsia="ru-RU"/>
        </w:rPr>
        <w:t>System.Reflection</w:t>
      </w:r>
      <w:proofErr w:type="spellEnd"/>
      <w:r>
        <w:rPr>
          <w:lang w:eastAsia="ru-RU"/>
        </w:rPr>
        <w:t xml:space="preserve"> – это плохая технология, у нее есть свою преимущества и предпосылки для развития динамического программирования.</w:t>
      </w:r>
      <w:proofErr w:type="gramEnd"/>
      <w:r>
        <w:rPr>
          <w:lang w:eastAsia="ru-RU"/>
        </w:rPr>
        <w:t xml:space="preserve">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sidR="00D813B4">
            <w:rPr>
              <w:lang w:eastAsia="ru-RU"/>
            </w:rPr>
            <w:fldChar w:fldCharType="begin"/>
          </w:r>
          <w:r>
            <w:rPr>
              <w:lang w:eastAsia="ru-RU"/>
            </w:rPr>
            <w:instrText xml:space="preserve"> CITATION Sma08 \l 1049 </w:instrText>
          </w:r>
          <w:r w:rsidR="00D813B4">
            <w:rPr>
              <w:lang w:eastAsia="ru-RU"/>
            </w:rPr>
            <w:fldChar w:fldCharType="separate"/>
          </w:r>
          <w:r w:rsidR="00D76FF1">
            <w:rPr>
              <w:noProof/>
              <w:lang w:eastAsia="ru-RU"/>
            </w:rPr>
            <w:t>[13]</w:t>
          </w:r>
          <w:r w:rsidR="00D813B4">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proofErr w:type="spellStart"/>
      <w:r w:rsidRPr="00932465">
        <w:rPr>
          <w:lang w:eastAsia="ru-RU"/>
        </w:rPr>
        <w:t>System.Reflection</w:t>
      </w:r>
      <w:proofErr w:type="spellEnd"/>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sidR="00D813B4">
        <w:rPr>
          <w:lang w:eastAsia="ru-RU"/>
        </w:rPr>
        <w:fldChar w:fldCharType="begin"/>
      </w:r>
      <w:r>
        <w:rPr>
          <w:lang w:eastAsia="ru-RU"/>
        </w:rPr>
        <w:instrText xml:space="preserve"> REF _Ref388816279 \h </w:instrText>
      </w:r>
      <w:r w:rsidR="00D813B4">
        <w:rPr>
          <w:lang w:eastAsia="ru-RU"/>
        </w:rPr>
      </w:r>
      <w:r w:rsidR="00D813B4">
        <w:rPr>
          <w:lang w:eastAsia="ru-RU"/>
        </w:rPr>
        <w:fldChar w:fldCharType="separate"/>
      </w:r>
      <w:r>
        <w:t xml:space="preserve">рис. </w:t>
      </w:r>
      <w:r>
        <w:rPr>
          <w:noProof/>
        </w:rPr>
        <w:t>2</w:t>
      </w:r>
      <w:r>
        <w:t>.</w:t>
      </w:r>
      <w:r>
        <w:rPr>
          <w:noProof/>
        </w:rPr>
        <w:t>4</w:t>
      </w:r>
      <w:r w:rsidR="00D813B4">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D813B4">
            <w:rPr>
              <w:lang w:eastAsia="ru-RU"/>
            </w:rPr>
            <w:fldChar w:fldCharType="begin"/>
          </w:r>
          <w:r w:rsidR="009E26EE">
            <w:rPr>
              <w:lang w:eastAsia="ru-RU"/>
            </w:rPr>
            <w:instrText xml:space="preserve"> CITATION Rei14 \l 1049 </w:instrText>
          </w:r>
          <w:r w:rsidR="00D813B4">
            <w:rPr>
              <w:lang w:eastAsia="ru-RU"/>
            </w:rPr>
            <w:fldChar w:fldCharType="separate"/>
          </w:r>
          <w:r w:rsidR="00D76FF1">
            <w:rPr>
              <w:noProof/>
              <w:lang w:eastAsia="ru-RU"/>
            </w:rPr>
            <w:t>[14]</w:t>
          </w:r>
          <w:r w:rsidR="00D813B4">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4355852" cy="2671948"/>
            <wp:effectExtent l="19050" t="0" r="6598"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17" cstate="print"/>
                    <a:srcRect/>
                    <a:stretch>
                      <a:fillRect/>
                    </a:stretch>
                  </pic:blipFill>
                  <pic:spPr bwMode="auto">
                    <a:xfrm>
                      <a:off x="0" y="0"/>
                      <a:ext cx="4359412" cy="2674132"/>
                    </a:xfrm>
                    <a:prstGeom prst="rect">
                      <a:avLst/>
                    </a:prstGeom>
                    <a:noFill/>
                    <a:ln w="9525">
                      <a:noFill/>
                      <a:miter lim="800000"/>
                      <a:headEnd/>
                      <a:tailEnd/>
                    </a:ln>
                  </pic:spPr>
                </pic:pic>
              </a:graphicData>
            </a:graphic>
          </wp:inline>
        </w:drawing>
      </w:r>
    </w:p>
    <w:p w:rsidR="000E1E1E" w:rsidRDefault="00AB4558" w:rsidP="00AB4558">
      <w:pPr>
        <w:pStyle w:val="af8"/>
      </w:pPr>
      <w:bookmarkStart w:id="60" w:name="_Ref388816279"/>
      <w:r>
        <w:t xml:space="preserve">Рис. </w:t>
      </w:r>
      <w:fldSimple w:instr=" STYLEREF 1 \s ">
        <w:r w:rsidR="001C2197">
          <w:rPr>
            <w:noProof/>
          </w:rPr>
          <w:t>2</w:t>
        </w:r>
      </w:fldSimple>
      <w:r w:rsidR="001C2197">
        <w:t>.</w:t>
      </w:r>
      <w:fldSimple w:instr=" SEQ Рис. \* ARABIC \s 1 ">
        <w:r w:rsidR="001C2197">
          <w:rPr>
            <w:noProof/>
          </w:rPr>
          <w:t>4</w:t>
        </w:r>
      </w:fldSimple>
      <w:bookmarkEnd w:id="60"/>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proofErr w:type="spellStart"/>
      <w:r w:rsidRPr="00AB4558">
        <w:rPr>
          <w:lang w:eastAsia="ru-RU"/>
        </w:rPr>
        <w:t>AssemblyDefinition</w:t>
      </w:r>
      <w:proofErr w:type="spellEnd"/>
      <w:r>
        <w:rPr>
          <w:lang w:eastAsia="ru-RU"/>
        </w:rPr>
        <w:t xml:space="preserve"> создается с помощью </w:t>
      </w:r>
      <w:proofErr w:type="spellStart"/>
      <w:r w:rsidRPr="00AB4558">
        <w:rPr>
          <w:lang w:eastAsia="ru-RU"/>
        </w:rPr>
        <w:t>AssemblyFactory</w:t>
      </w:r>
      <w:proofErr w:type="spellEnd"/>
      <w:r>
        <w:rPr>
          <w:lang w:eastAsia="ru-RU"/>
        </w:rPr>
        <w:t xml:space="preserve">, которая оперирует файлом сборки. </w:t>
      </w:r>
      <w:proofErr w:type="spellStart"/>
      <w:proofErr w:type="gramStart"/>
      <w:r w:rsidRPr="00AB4558">
        <w:rPr>
          <w:lang w:eastAsia="ru-RU"/>
        </w:rPr>
        <w:t>MethodDefinition</w:t>
      </w:r>
      <w:proofErr w:type="spellEnd"/>
      <w:r>
        <w:rPr>
          <w:lang w:eastAsia="ru-RU"/>
        </w:rPr>
        <w:t xml:space="preserve"> содержит в себе объект типа </w:t>
      </w:r>
      <w:proofErr w:type="spellStart"/>
      <w:r w:rsidRPr="00AB4558">
        <w:rPr>
          <w:lang w:eastAsia="ru-RU"/>
        </w:rPr>
        <w:t>MethodBody</w:t>
      </w:r>
      <w:proofErr w:type="spellEnd"/>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proofErr w:type="spellStart"/>
      <w:r>
        <w:rPr>
          <w:lang w:val="en-US" w:eastAsia="ru-RU"/>
        </w:rPr>
        <w:t>ILProcessor</w:t>
      </w:r>
      <w:proofErr w:type="spellEnd"/>
      <w:r w:rsidRPr="00AB4558">
        <w:rPr>
          <w:lang w:eastAsia="ru-RU"/>
        </w:rPr>
        <w:t>)</w:t>
      </w:r>
      <w:r>
        <w:rPr>
          <w:lang w:eastAsia="ru-RU"/>
        </w:rPr>
        <w:t>, предоставляющего широкий функционал, который будет рассмотрен в следующей главе.</w:t>
      </w:r>
      <w:proofErr w:type="gramEnd"/>
    </w:p>
    <w:p w:rsidR="00AB4558" w:rsidRPr="008D7C91"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proofErr w:type="spellStart"/>
      <w:r w:rsidRPr="00B85A73">
        <w:t>System.Reflection</w:t>
      </w:r>
      <w:proofErr w:type="spellEnd"/>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8D7C91" w:rsidRDefault="008D7C91" w:rsidP="008D7C91">
      <w:pPr>
        <w:pStyle w:val="2"/>
        <w:numPr>
          <w:ilvl w:val="1"/>
          <w:numId w:val="14"/>
        </w:numPr>
        <w:rPr>
          <w:lang w:val="en-US" w:eastAsia="ru-RU"/>
        </w:rPr>
      </w:pPr>
      <w:bookmarkStart w:id="61" w:name="_Toc389599555"/>
      <w:r>
        <w:rPr>
          <w:lang w:eastAsia="ru-RU"/>
        </w:rPr>
        <w:t xml:space="preserve">Сборка проектов при помощи </w:t>
      </w:r>
      <w:proofErr w:type="spellStart"/>
      <w:r>
        <w:rPr>
          <w:lang w:val="en-US" w:eastAsia="ru-RU"/>
        </w:rPr>
        <w:t>MSBuild</w:t>
      </w:r>
      <w:bookmarkEnd w:id="61"/>
      <w:proofErr w:type="spellEnd"/>
    </w:p>
    <w:p w:rsidR="008D7C91" w:rsidRPr="005E0FDA" w:rsidRDefault="008D7C91" w:rsidP="008D7C91">
      <w:pPr>
        <w:rPr>
          <w:lang w:eastAsia="ru-RU"/>
        </w:rPr>
      </w:pPr>
      <w:r>
        <w:rPr>
          <w:lang w:eastAsia="ru-RU"/>
        </w:rPr>
        <w:t xml:space="preserve">Для небольших проектов обычно достаточно компилятора командной строки </w:t>
      </w:r>
      <w:r w:rsidRPr="008D7C91">
        <w:rPr>
          <w:lang w:eastAsia="ru-RU"/>
        </w:rPr>
        <w:t>и пакетного файла, содержащего его вызов</w:t>
      </w:r>
      <w:r>
        <w:rPr>
          <w:lang w:eastAsia="ru-RU"/>
        </w:rPr>
        <w:t xml:space="preserve">. Для больших проектов такой метод становится не удобным, так как появляется необходимость отслеживать зависимости и версии файлов. Для решения этой проблемы была создана программа </w:t>
      </w:r>
      <w:r>
        <w:rPr>
          <w:lang w:val="en-US" w:eastAsia="ru-RU"/>
        </w:rPr>
        <w:t>Make</w:t>
      </w:r>
      <w:r>
        <w:rPr>
          <w:lang w:eastAsia="ru-RU"/>
        </w:rPr>
        <w:t>. Она обладала довольно простым функционалом</w:t>
      </w:r>
      <w:r w:rsidR="005E0FDA">
        <w:rPr>
          <w:lang w:eastAsia="ru-RU"/>
        </w:rPr>
        <w:t xml:space="preserve">, на основе информации из </w:t>
      </w:r>
      <w:r w:rsidR="005E0FDA">
        <w:rPr>
          <w:lang w:val="en-US" w:eastAsia="ru-RU"/>
        </w:rPr>
        <w:t>make</w:t>
      </w:r>
      <w:r w:rsidR="005E0FDA" w:rsidRPr="005E0FDA">
        <w:rPr>
          <w:lang w:eastAsia="ru-RU"/>
        </w:rPr>
        <w:t>-</w:t>
      </w:r>
      <w:r w:rsidR="005E0FDA">
        <w:rPr>
          <w:lang w:eastAsia="ru-RU"/>
        </w:rPr>
        <w:t xml:space="preserve">файла, содержащего описание зависимостей, принималось решение о необходимости построения тех или иных файлов, и </w:t>
      </w:r>
      <w:r w:rsidR="005E0FDA">
        <w:rPr>
          <w:lang w:eastAsia="ru-RU"/>
        </w:rPr>
        <w:lastRenderedPageBreak/>
        <w:t xml:space="preserve">затем вызывалась внешняя команда оболочки ОС, что не позволяло собирать </w:t>
      </w:r>
      <w:proofErr w:type="spellStart"/>
      <w:r w:rsidR="005E0FDA">
        <w:rPr>
          <w:lang w:eastAsia="ru-RU"/>
        </w:rPr>
        <w:t>кроссплатформенные</w:t>
      </w:r>
      <w:proofErr w:type="spellEnd"/>
      <w:r w:rsidR="005E0FDA">
        <w:rPr>
          <w:lang w:eastAsia="ru-RU"/>
        </w:rPr>
        <w:t xml:space="preserve"> приложения.</w:t>
      </w:r>
    </w:p>
    <w:p w:rsidR="00362C2E" w:rsidRDefault="005E0FDA" w:rsidP="00303C34">
      <w:pPr>
        <w:ind w:firstLine="708"/>
      </w:pPr>
      <w:r>
        <w:t xml:space="preserve">В дальнейшем такой принцип развился в продукты подобные </w:t>
      </w:r>
      <w:proofErr w:type="spellStart"/>
      <w:r>
        <w:rPr>
          <w:lang w:val="en-US"/>
        </w:rPr>
        <w:t>MSBuild</w:t>
      </w:r>
      <w:proofErr w:type="spellEnd"/>
      <w:r w:rsidRPr="005E0FDA">
        <w:t xml:space="preserve">. </w:t>
      </w:r>
      <w:proofErr w:type="spellStart"/>
      <w:proofErr w:type="gramStart"/>
      <w:r>
        <w:rPr>
          <w:lang w:val="en-US"/>
        </w:rPr>
        <w:t>MSBuild</w:t>
      </w:r>
      <w:proofErr w:type="spellEnd"/>
      <w:r w:rsidRPr="005E0FDA">
        <w:t xml:space="preserve"> </w:t>
      </w:r>
      <w:r>
        <w:t xml:space="preserve">представляет собой платформу сборки проекта, поставляемую вместе с </w:t>
      </w:r>
      <w:r w:rsidRPr="005E0FDA">
        <w:t>.</w:t>
      </w:r>
      <w:r>
        <w:rPr>
          <w:lang w:val="en-US"/>
        </w:rPr>
        <w:t>NET</w:t>
      </w:r>
      <w:r w:rsidRPr="005E0FDA">
        <w:t xml:space="preserve"> </w:t>
      </w:r>
      <w:r>
        <w:rPr>
          <w:lang w:val="en-US"/>
        </w:rPr>
        <w:t>Framework</w:t>
      </w:r>
      <w:r>
        <w:t xml:space="preserve"> начиная с версии 2.0.</w:t>
      </w:r>
      <w:proofErr w:type="gramEnd"/>
      <w:r>
        <w:t xml:space="preserve"> Теперь для выполнения различных действий используются внутренние команды, проецируемые на специально создаваемые классы. В</w:t>
      </w:r>
      <w:r w:rsidRPr="005E0FDA">
        <w:t xml:space="preserve"> качестве основы формата файла проекта </w:t>
      </w:r>
      <w:proofErr w:type="spellStart"/>
      <w:r w:rsidRPr="005E0FDA">
        <w:t>MSBuild</w:t>
      </w:r>
      <w:proofErr w:type="spellEnd"/>
      <w:r w:rsidRPr="005E0FDA">
        <w:t xml:space="preserve"> использует XML.</w:t>
      </w:r>
      <w:r>
        <w:t xml:space="preserve"> Корневой тег </w:t>
      </w:r>
      <w:r>
        <w:rPr>
          <w:lang w:val="en-US"/>
        </w:rPr>
        <w:t>Project</w:t>
      </w:r>
      <w:r w:rsidRPr="008F20FB">
        <w:t xml:space="preserve"> </w:t>
      </w:r>
      <w:r>
        <w:t>содержит следующие</w:t>
      </w:r>
      <w:r w:rsidR="00D76FF1">
        <w:t xml:space="preserve"> э</w:t>
      </w:r>
      <w:r>
        <w:t>лементы:</w:t>
      </w:r>
    </w:p>
    <w:p w:rsidR="005E0FDA" w:rsidRPr="005E0FDA" w:rsidRDefault="005E0FDA" w:rsidP="005E0FDA">
      <w:pPr>
        <w:pStyle w:val="ab"/>
        <w:numPr>
          <w:ilvl w:val="0"/>
          <w:numId w:val="30"/>
        </w:numPr>
        <w:ind w:left="993"/>
      </w:pPr>
      <w:proofErr w:type="spellStart"/>
      <w:r>
        <w:t>PropertyGroup</w:t>
      </w:r>
      <w:proofErr w:type="spellEnd"/>
      <w:r>
        <w:t xml:space="preserve"> – группы свойств;</w:t>
      </w:r>
    </w:p>
    <w:p w:rsidR="005E0FDA" w:rsidRPr="005E0FDA" w:rsidRDefault="005E0FDA" w:rsidP="005E0FDA">
      <w:pPr>
        <w:pStyle w:val="ab"/>
        <w:numPr>
          <w:ilvl w:val="0"/>
          <w:numId w:val="30"/>
        </w:numPr>
        <w:ind w:left="993"/>
      </w:pPr>
      <w:proofErr w:type="spellStart"/>
      <w:r>
        <w:t>ItemGroup</w:t>
      </w:r>
      <w:proofErr w:type="spellEnd"/>
      <w:r>
        <w:t xml:space="preserve"> – группы элементов;</w:t>
      </w:r>
    </w:p>
    <w:p w:rsidR="005E0FDA" w:rsidRDefault="005E0FDA" w:rsidP="005E0FDA">
      <w:pPr>
        <w:pStyle w:val="ab"/>
        <w:numPr>
          <w:ilvl w:val="0"/>
          <w:numId w:val="30"/>
        </w:numPr>
        <w:ind w:left="993"/>
        <w:rPr>
          <w:lang w:eastAsia="ru-RU"/>
        </w:rPr>
      </w:pPr>
      <w:proofErr w:type="spellStart"/>
      <w:r w:rsidRPr="005E0FDA">
        <w:t>Import</w:t>
      </w:r>
      <w:proofErr w:type="spellEnd"/>
      <w:r w:rsidRPr="005E0FDA">
        <w:t xml:space="preserve"> – элемент, импортирующий </w:t>
      </w:r>
      <w:r w:rsidRPr="005E0FDA">
        <w:rPr>
          <w:lang w:eastAsia="ru-RU"/>
        </w:rPr>
        <w:t>другой файл проекта.</w:t>
      </w:r>
    </w:p>
    <w:p w:rsidR="005E0FDA" w:rsidRPr="005E0FDA" w:rsidRDefault="005E0FDA" w:rsidP="005E0FDA">
      <w:pPr>
        <w:rPr>
          <w:lang w:eastAsia="ru-RU"/>
        </w:rPr>
      </w:pPr>
      <w:r w:rsidRPr="005E0FDA">
        <w:rPr>
          <w:lang w:eastAsia="ru-RU"/>
        </w:rPr>
        <w:t>Свойства определяют статические значения</w:t>
      </w:r>
      <w:r>
        <w:rPr>
          <w:lang w:eastAsia="ru-RU"/>
        </w:rPr>
        <w:t xml:space="preserve">, используемые для конфигурирования проекта. Элементы используются для определения файлов и папок входящих в проект. </w:t>
      </w:r>
      <w:r w:rsidRPr="005E0FDA">
        <w:rPr>
          <w:lang w:eastAsia="ru-RU"/>
        </w:rPr>
        <w:t>С помощью эл</w:t>
      </w:r>
      <w:r>
        <w:rPr>
          <w:lang w:eastAsia="ru-RU"/>
        </w:rPr>
        <w:t xml:space="preserve">ементов и свойств определяются </w:t>
      </w:r>
      <w:r w:rsidRPr="005E0FDA">
        <w:rPr>
          <w:lang w:eastAsia="ru-RU"/>
        </w:rPr>
        <w:t>данные проекта</w:t>
      </w:r>
      <w:r w:rsidR="00C201D7">
        <w:rPr>
          <w:lang w:eastAsia="ru-RU"/>
        </w:rPr>
        <w:t xml:space="preserve"> </w:t>
      </w:r>
      <w:sdt>
        <w:sdtPr>
          <w:rPr>
            <w:lang w:eastAsia="ru-RU"/>
          </w:rPr>
          <w:id w:val="606072028"/>
          <w:citation/>
        </w:sdtPr>
        <w:sdtContent>
          <w:r w:rsidR="00D813B4">
            <w:rPr>
              <w:lang w:eastAsia="ru-RU"/>
            </w:rPr>
            <w:fldChar w:fldCharType="begin"/>
          </w:r>
          <w:r w:rsidR="00C201D7">
            <w:rPr>
              <w:lang w:eastAsia="ru-RU"/>
            </w:rPr>
            <w:instrText xml:space="preserve"> CITATION Чис04 \l 1049 </w:instrText>
          </w:r>
          <w:r w:rsidR="00D813B4">
            <w:rPr>
              <w:lang w:eastAsia="ru-RU"/>
            </w:rPr>
            <w:fldChar w:fldCharType="separate"/>
          </w:r>
          <w:r w:rsidR="00D76FF1">
            <w:rPr>
              <w:noProof/>
              <w:lang w:eastAsia="ru-RU"/>
            </w:rPr>
            <w:t>[15]</w:t>
          </w:r>
          <w:r w:rsidR="00D813B4">
            <w:rPr>
              <w:lang w:eastAsia="ru-RU"/>
            </w:rPr>
            <w:fldChar w:fldCharType="end"/>
          </w:r>
        </w:sdtContent>
      </w:sdt>
      <w:r w:rsidRPr="005E0FDA">
        <w:rPr>
          <w:lang w:eastAsia="ru-RU"/>
        </w:rPr>
        <w:t>.</w:t>
      </w:r>
    </w:p>
    <w:p w:rsidR="005E0FDA" w:rsidRDefault="000572C6" w:rsidP="00303C34">
      <w:pPr>
        <w:ind w:firstLine="708"/>
      </w:pPr>
      <w:r>
        <w:t>Такие действия как сборка</w:t>
      </w:r>
      <w:r w:rsidRPr="000572C6">
        <w:t xml:space="preserve"> (</w:t>
      </w:r>
      <w:r>
        <w:rPr>
          <w:lang w:val="en-US"/>
        </w:rPr>
        <w:t>build</w:t>
      </w:r>
      <w:r w:rsidRPr="000572C6">
        <w:t>)</w:t>
      </w:r>
      <w:r>
        <w:t>, отчистка</w:t>
      </w:r>
      <w:r w:rsidRPr="000572C6">
        <w:t xml:space="preserve"> (</w:t>
      </w:r>
      <w:r>
        <w:rPr>
          <w:lang w:val="en-US"/>
        </w:rPr>
        <w:t>clean</w:t>
      </w:r>
      <w:r w:rsidRPr="000572C6">
        <w:t>)</w:t>
      </w:r>
      <w:r>
        <w:t xml:space="preserve">, </w:t>
      </w:r>
      <w:proofErr w:type="spellStart"/>
      <w:r>
        <w:t>пересборка</w:t>
      </w:r>
      <w:proofErr w:type="spellEnd"/>
      <w:r w:rsidRPr="000572C6">
        <w:t xml:space="preserve"> (</w:t>
      </w:r>
      <w:r>
        <w:rPr>
          <w:lang w:val="en-US"/>
        </w:rPr>
        <w:t>rebuild</w:t>
      </w:r>
      <w:r w:rsidRPr="000572C6">
        <w:t>)</w:t>
      </w:r>
      <w:r>
        <w:t xml:space="preserve"> проекта и другие являются целями (</w:t>
      </w:r>
      <w:r>
        <w:rPr>
          <w:lang w:val="en-US"/>
        </w:rPr>
        <w:t>targets</w:t>
      </w:r>
      <w:r w:rsidRPr="000572C6">
        <w:t xml:space="preserve">). </w:t>
      </w:r>
      <w:r>
        <w:t xml:space="preserve">Для каждой цели определяется набор задач </w:t>
      </w:r>
      <w:r w:rsidRPr="000572C6">
        <w:t>(</w:t>
      </w:r>
      <w:r>
        <w:rPr>
          <w:lang w:val="en-US"/>
        </w:rPr>
        <w:t>task</w:t>
      </w:r>
      <w:r w:rsidRPr="000572C6">
        <w:t>)</w:t>
      </w:r>
      <w:r>
        <w:t>, которые необходимо выполнить для ее достижения (</w:t>
      </w:r>
      <w:r w:rsidR="00D813B4">
        <w:fldChar w:fldCharType="begin"/>
      </w:r>
      <w:r>
        <w:instrText xml:space="preserve"> REF _Ref389337244 \h </w:instrText>
      </w:r>
      <w:r w:rsidR="00D813B4">
        <w:fldChar w:fldCharType="separate"/>
      </w:r>
      <w:r>
        <w:t xml:space="preserve">рис. </w:t>
      </w:r>
      <w:r>
        <w:rPr>
          <w:noProof/>
        </w:rPr>
        <w:t>2</w:t>
      </w:r>
      <w:r>
        <w:t>.</w:t>
      </w:r>
      <w:r>
        <w:rPr>
          <w:noProof/>
        </w:rPr>
        <w:t>5</w:t>
      </w:r>
      <w:r w:rsidR="00D813B4">
        <w:fldChar w:fldCharType="end"/>
      </w:r>
      <w:r>
        <w:t>).</w:t>
      </w:r>
    </w:p>
    <w:p w:rsidR="000572C6" w:rsidRDefault="000572C6" w:rsidP="000572C6">
      <w:pPr>
        <w:keepNext/>
        <w:ind w:firstLine="0"/>
        <w:jc w:val="center"/>
      </w:pPr>
      <w:r>
        <w:rPr>
          <w:noProof/>
          <w:lang w:eastAsia="ru-RU"/>
        </w:rPr>
        <w:drawing>
          <wp:inline distT="0" distB="0" distL="0" distR="0">
            <wp:extent cx="2339340" cy="3019425"/>
            <wp:effectExtent l="19050" t="0" r="3810" b="0"/>
            <wp:docPr id="4" name="Рисунок 4" descr="http://www.rsdn.ru/article/devtools/MSBuild-05/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article/devtools/MSBuild-05/pic01.png"/>
                    <pic:cNvPicPr>
                      <a:picLocks noChangeAspect="1" noChangeArrowheads="1"/>
                    </pic:cNvPicPr>
                  </pic:nvPicPr>
                  <pic:blipFill>
                    <a:blip r:embed="rId18" cstate="print"/>
                    <a:srcRect/>
                    <a:stretch>
                      <a:fillRect/>
                    </a:stretch>
                  </pic:blipFill>
                  <pic:spPr bwMode="auto">
                    <a:xfrm>
                      <a:off x="0" y="0"/>
                      <a:ext cx="2339340" cy="3019425"/>
                    </a:xfrm>
                    <a:prstGeom prst="rect">
                      <a:avLst/>
                    </a:prstGeom>
                    <a:noFill/>
                    <a:ln w="9525">
                      <a:noFill/>
                      <a:miter lim="800000"/>
                      <a:headEnd/>
                      <a:tailEnd/>
                    </a:ln>
                  </pic:spPr>
                </pic:pic>
              </a:graphicData>
            </a:graphic>
          </wp:inline>
        </w:drawing>
      </w:r>
    </w:p>
    <w:p w:rsidR="000572C6" w:rsidRDefault="000572C6" w:rsidP="000572C6">
      <w:pPr>
        <w:pStyle w:val="af8"/>
      </w:pPr>
      <w:bookmarkStart w:id="62" w:name="_Ref389337244"/>
      <w:r>
        <w:t xml:space="preserve">Рис. </w:t>
      </w:r>
      <w:fldSimple w:instr=" STYLEREF 1 \s ">
        <w:r w:rsidR="001C2197">
          <w:rPr>
            <w:noProof/>
          </w:rPr>
          <w:t>2</w:t>
        </w:r>
      </w:fldSimple>
      <w:r w:rsidR="001C2197">
        <w:t>.</w:t>
      </w:r>
      <w:fldSimple w:instr=" SEQ Рис. \* ARABIC \s 1 ">
        <w:r w:rsidR="001C2197">
          <w:rPr>
            <w:noProof/>
          </w:rPr>
          <w:t>5</w:t>
        </w:r>
      </w:fldSimple>
      <w:bookmarkEnd w:id="62"/>
      <w:r>
        <w:t>. Схема обработки файла проекта.</w:t>
      </w:r>
    </w:p>
    <w:p w:rsidR="000572C6" w:rsidRDefault="000572C6" w:rsidP="000572C6">
      <w:r>
        <w:lastRenderedPageBreak/>
        <w:t xml:space="preserve">Для каждой цели можно указать условия ее выполнения и список зависимостей, состоящий из других целей, которые нужно вызвать перед ней. На этом основаны средства расширения </w:t>
      </w:r>
      <w:proofErr w:type="spellStart"/>
      <w:r>
        <w:rPr>
          <w:lang w:val="en-US"/>
        </w:rPr>
        <w:t>MSBuild</w:t>
      </w:r>
      <w:proofErr w:type="spellEnd"/>
      <w:r w:rsidRPr="00584D59">
        <w:t>.</w:t>
      </w:r>
      <w:r w:rsidR="00584D59" w:rsidRPr="00584D59">
        <w:t xml:space="preserve"> </w:t>
      </w:r>
      <w:proofErr w:type="gramStart"/>
      <w:r w:rsidR="00584D59">
        <w:rPr>
          <w:lang w:val="en-US"/>
        </w:rPr>
        <w:t>API</w:t>
      </w:r>
      <w:r w:rsidR="00584D59" w:rsidRPr="00584D59">
        <w:t xml:space="preserve"> </w:t>
      </w:r>
      <w:proofErr w:type="spellStart"/>
      <w:r w:rsidR="00584D59">
        <w:rPr>
          <w:lang w:val="en-US"/>
        </w:rPr>
        <w:t>MSBuild</w:t>
      </w:r>
      <w:proofErr w:type="spellEnd"/>
      <w:r w:rsidR="00584D59" w:rsidRPr="00584D59">
        <w:t xml:space="preserve"> </w:t>
      </w:r>
      <w:r w:rsidR="00584D59">
        <w:t xml:space="preserve">позволяет создавать свои задачи, для этого необходимо создать класс, наследуемый от </w:t>
      </w:r>
      <w:proofErr w:type="spellStart"/>
      <w:r w:rsidR="00584D59" w:rsidRPr="00B85A73">
        <w:t>Microsoft.Build.Utilities.Task</w:t>
      </w:r>
      <w:proofErr w:type="spellEnd"/>
      <w:r w:rsidR="00584D59">
        <w:t xml:space="preserve"> и скомпилировать его в отдельную </w:t>
      </w:r>
      <w:proofErr w:type="spellStart"/>
      <w:r w:rsidR="00584D59">
        <w:rPr>
          <w:lang w:val="en-US"/>
        </w:rPr>
        <w:t>dll</w:t>
      </w:r>
      <w:proofErr w:type="spellEnd"/>
      <w:r w:rsidR="00584D59" w:rsidRPr="00584D59">
        <w:t>.</w:t>
      </w:r>
      <w:proofErr w:type="gramEnd"/>
      <w:r w:rsidR="00584D59" w:rsidRPr="00584D59">
        <w:t xml:space="preserve"> </w:t>
      </w:r>
      <w:r w:rsidR="00584D59">
        <w:t xml:space="preserve">Чтобы затем вызвать такое задание, необходимо в </w:t>
      </w:r>
      <w:r w:rsidR="00584D59">
        <w:rPr>
          <w:lang w:val="en-US"/>
        </w:rPr>
        <w:t>XML</w:t>
      </w:r>
      <w:r w:rsidR="00584D59" w:rsidRPr="00584D59">
        <w:t xml:space="preserve"> </w:t>
      </w:r>
      <w:r w:rsidR="00584D59">
        <w:t xml:space="preserve">файле описать его с помощью тега </w:t>
      </w:r>
      <w:proofErr w:type="spellStart"/>
      <w:r w:rsidR="00584D59" w:rsidRPr="00B85A73">
        <w:t>UsingTask</w:t>
      </w:r>
      <w:proofErr w:type="spellEnd"/>
      <w:r w:rsidR="00584D59">
        <w:t>, указав его имя и путь к сборке.</w:t>
      </w:r>
    </w:p>
    <w:p w:rsidR="005E0FDA" w:rsidRDefault="00584D59" w:rsidP="008C5EAB">
      <w:r>
        <w:t xml:space="preserve">В моем проекте существует необходимость использовать средства дополнительные </w:t>
      </w:r>
      <w:proofErr w:type="spellStart"/>
      <w:r>
        <w:rPr>
          <w:lang w:val="en-US"/>
        </w:rPr>
        <w:t>MSBuild</w:t>
      </w:r>
      <w:proofErr w:type="spellEnd"/>
      <w:r>
        <w:t xml:space="preserve"> для упрощения постройки проекта. Это связано с необходимостью запустить исполняемый файл, встраивающий защиту, после компиляции проекта. </w:t>
      </w:r>
    </w:p>
    <w:p w:rsidR="005E0FDA" w:rsidRDefault="008C5EAB" w:rsidP="008C5EAB">
      <w:pPr>
        <w:pStyle w:val="2"/>
        <w:numPr>
          <w:ilvl w:val="1"/>
          <w:numId w:val="14"/>
        </w:numPr>
      </w:pPr>
      <w:bookmarkStart w:id="63" w:name="_Toc389599556"/>
      <w:r>
        <w:t>Реверс-инжиниринг и проверка эффективности защиты</w:t>
      </w:r>
      <w:bookmarkEnd w:id="63"/>
    </w:p>
    <w:p w:rsidR="008C5EAB" w:rsidRDefault="008C5EAB" w:rsidP="008C5EAB">
      <w:r>
        <w:t xml:space="preserve">Реверс-инжиниринг (обратная разработка) – процесс исследования некоторой программы или устройства с целью понимания принципа его работы. Обычно осуществляется с целью модификации, копирования, написания генератора ключей, получения закрытых сведений об алгоритмах и данных. В рамках текущего проекта реверс-инжиниринг использовался на стадии разработки для анализа промежуточного кода </w:t>
      </w:r>
      <w:r w:rsidRPr="008C5EAB">
        <w:t>(</w:t>
      </w:r>
      <w:r>
        <w:rPr>
          <w:lang w:val="en-US"/>
        </w:rPr>
        <w:t>IL</w:t>
      </w:r>
      <w:r>
        <w:t xml:space="preserve"> кода), получаемого после компиляции. На основе полученной информации и была написана программа для </w:t>
      </w:r>
      <w:r w:rsidR="00873922">
        <w:t>внедрения защиты в сборки, путем модификации ее исходного кода.</w:t>
      </w:r>
    </w:p>
    <w:p w:rsidR="00873922" w:rsidRDefault="00873922" w:rsidP="008C5EAB">
      <w:r>
        <w:t xml:space="preserve">Для получения доступа к исходному коду сборки использовалось утилита </w:t>
      </w:r>
      <w:r w:rsidRPr="00873922">
        <w:t>.</w:t>
      </w:r>
      <w:r>
        <w:rPr>
          <w:lang w:val="en-US"/>
        </w:rPr>
        <w:t>NET</w:t>
      </w:r>
      <w:r w:rsidRPr="00873922">
        <w:t xml:space="preserve"> </w:t>
      </w:r>
      <w:r>
        <w:rPr>
          <w:lang w:val="en-US"/>
        </w:rPr>
        <w:t>Reflector</w:t>
      </w:r>
      <w:r>
        <w:t xml:space="preserve"> (</w:t>
      </w:r>
      <w:r w:rsidR="00D813B4">
        <w:fldChar w:fldCharType="begin"/>
      </w:r>
      <w:r>
        <w:instrText xml:space="preserve"> REF _Ref389387345 \h </w:instrText>
      </w:r>
      <w:r w:rsidR="00D813B4">
        <w:fldChar w:fldCharType="separate"/>
      </w:r>
      <w:r>
        <w:t xml:space="preserve">рис. </w:t>
      </w:r>
      <w:r>
        <w:rPr>
          <w:noProof/>
        </w:rPr>
        <w:t>2</w:t>
      </w:r>
      <w:r>
        <w:t>.</w:t>
      </w:r>
      <w:r>
        <w:rPr>
          <w:noProof/>
        </w:rPr>
        <w:t>6</w:t>
      </w:r>
      <w:r w:rsidR="00D813B4">
        <w:fldChar w:fldCharType="end"/>
      </w:r>
      <w:r>
        <w:t>)</w:t>
      </w:r>
      <w:r w:rsidRPr="00873922">
        <w:t xml:space="preserve">. </w:t>
      </w:r>
      <w:r>
        <w:t xml:space="preserve">Она позволяет </w:t>
      </w:r>
      <w:proofErr w:type="spellStart"/>
      <w:r>
        <w:t>декомпилировать</w:t>
      </w:r>
      <w:proofErr w:type="spellEnd"/>
      <w:r>
        <w:t xml:space="preserve"> сборку на различные языки </w:t>
      </w:r>
      <w:r w:rsidRPr="00873922">
        <w:t>.</w:t>
      </w:r>
      <w:r>
        <w:rPr>
          <w:lang w:val="en-US"/>
        </w:rPr>
        <w:t>NET</w:t>
      </w:r>
      <w:r>
        <w:t xml:space="preserve">, такие как </w:t>
      </w:r>
      <w:r>
        <w:rPr>
          <w:lang w:val="en-US"/>
        </w:rPr>
        <w:t>C</w:t>
      </w:r>
      <w:r w:rsidRPr="00873922">
        <w:t xml:space="preserve">#, </w:t>
      </w:r>
      <w:r>
        <w:rPr>
          <w:lang w:val="en-US"/>
        </w:rPr>
        <w:t>Visual</w:t>
      </w:r>
      <w:r w:rsidRPr="00873922">
        <w:t xml:space="preserve"> </w:t>
      </w:r>
      <w:r>
        <w:rPr>
          <w:lang w:val="en-US"/>
        </w:rPr>
        <w:t>Basic</w:t>
      </w:r>
      <w:r w:rsidRPr="00873922">
        <w:t xml:space="preserve">, </w:t>
      </w:r>
      <w:r>
        <w:rPr>
          <w:lang w:val="en-US"/>
        </w:rPr>
        <w:t>IL</w:t>
      </w:r>
      <w:r>
        <w:t xml:space="preserve"> и некоторые другие. </w:t>
      </w:r>
    </w:p>
    <w:p w:rsidR="00873922" w:rsidRDefault="00873922" w:rsidP="008C5EAB">
      <w:r>
        <w:t xml:space="preserve">Так же эта утилита имеет анализатор зависимостей, </w:t>
      </w:r>
      <w:r w:rsidR="00302F05">
        <w:t>который позволяет увидеть, где используется текущий метод и от каких библиотек он зависим.</w:t>
      </w:r>
    </w:p>
    <w:p w:rsidR="00302F05" w:rsidRPr="00302F05" w:rsidRDefault="00302F05" w:rsidP="008C5EAB">
      <w:r>
        <w:t xml:space="preserve">Для проверки эффективности защиты использовалась программа </w:t>
      </w:r>
      <w:proofErr w:type="spellStart"/>
      <w:r>
        <w:rPr>
          <w:lang w:val="en-US"/>
        </w:rPr>
        <w:t>ArtMoney</w:t>
      </w:r>
      <w:proofErr w:type="spellEnd"/>
      <w:r w:rsidR="006C5C8D" w:rsidRPr="006C5C8D">
        <w:t xml:space="preserve"> (</w:t>
      </w:r>
      <w:r w:rsidR="00D813B4">
        <w:fldChar w:fldCharType="begin"/>
      </w:r>
      <w:r w:rsidR="006C5C8D">
        <w:instrText xml:space="preserve"> REF _Ref389388484 \h </w:instrText>
      </w:r>
      <w:r w:rsidR="00D813B4">
        <w:fldChar w:fldCharType="separate"/>
      </w:r>
      <w:r w:rsidR="006C5C8D">
        <w:t xml:space="preserve">рис. </w:t>
      </w:r>
      <w:r w:rsidR="006C5C8D">
        <w:rPr>
          <w:noProof/>
        </w:rPr>
        <w:t>2</w:t>
      </w:r>
      <w:r w:rsidR="006C5C8D">
        <w:t>.</w:t>
      </w:r>
      <w:r w:rsidR="006C5C8D">
        <w:rPr>
          <w:noProof/>
        </w:rPr>
        <w:t>7</w:t>
      </w:r>
      <w:r w:rsidR="00D813B4">
        <w:fldChar w:fldCharType="end"/>
      </w:r>
      <w:r w:rsidR="006C5C8D" w:rsidRPr="006C5C8D">
        <w:t>)</w:t>
      </w:r>
      <w:r>
        <w:t xml:space="preserve">, позволяющая производить динамический анализ памяти и искать вхождения различных значений. Цель моего проекта – достигнуть результата, при котором в памяти всегда будет храниться модифицированное </w:t>
      </w:r>
      <w:r>
        <w:lastRenderedPageBreak/>
        <w:t xml:space="preserve">значение переменной, и такими программами как </w:t>
      </w:r>
      <w:proofErr w:type="spellStart"/>
      <w:r>
        <w:rPr>
          <w:lang w:val="en-US"/>
        </w:rPr>
        <w:t>ArtMoney</w:t>
      </w:r>
      <w:proofErr w:type="spellEnd"/>
      <w:r w:rsidRPr="00302F05">
        <w:t xml:space="preserve"> </w:t>
      </w:r>
      <w:r>
        <w:t>нельзя будет найти переменную, значение которой (не оригинальное) пользователь знает, для дальнейшего изменения ее значения для своих нужд.</w:t>
      </w:r>
    </w:p>
    <w:p w:rsidR="00873922" w:rsidRDefault="00873922" w:rsidP="00873922">
      <w:pPr>
        <w:keepNext/>
        <w:ind w:firstLine="0"/>
        <w:jc w:val="center"/>
      </w:pPr>
      <w:r>
        <w:rPr>
          <w:noProof/>
          <w:lang w:eastAsia="ru-RU"/>
        </w:rPr>
        <w:drawing>
          <wp:inline distT="0" distB="0" distL="0" distR="0">
            <wp:extent cx="5446085" cy="3703185"/>
            <wp:effectExtent l="19050" t="0" r="2215" b="0"/>
            <wp:docPr id="220" name="Рисунок 220" descr="Скриншот 40620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Скриншот 40620f32"/>
                    <pic:cNvPicPr>
                      <a:picLocks noChangeAspect="1" noChangeArrowheads="1"/>
                    </pic:cNvPicPr>
                  </pic:nvPicPr>
                  <pic:blipFill>
                    <a:blip r:embed="rId19" cstate="print"/>
                    <a:srcRect/>
                    <a:stretch>
                      <a:fillRect/>
                    </a:stretch>
                  </pic:blipFill>
                  <pic:spPr bwMode="auto">
                    <a:xfrm>
                      <a:off x="0" y="0"/>
                      <a:ext cx="5456424" cy="3710215"/>
                    </a:xfrm>
                    <a:prstGeom prst="rect">
                      <a:avLst/>
                    </a:prstGeom>
                    <a:noFill/>
                    <a:ln w="9525">
                      <a:noFill/>
                      <a:miter lim="800000"/>
                      <a:headEnd/>
                      <a:tailEnd/>
                    </a:ln>
                  </pic:spPr>
                </pic:pic>
              </a:graphicData>
            </a:graphic>
          </wp:inline>
        </w:drawing>
      </w:r>
    </w:p>
    <w:p w:rsidR="00873922" w:rsidRPr="00873922" w:rsidRDefault="00873922" w:rsidP="00873922">
      <w:pPr>
        <w:pStyle w:val="af8"/>
        <w:rPr>
          <w:i/>
        </w:rPr>
      </w:pPr>
      <w:bookmarkStart w:id="64" w:name="_Ref389387345"/>
      <w:r>
        <w:t xml:space="preserve">Рис. </w:t>
      </w:r>
      <w:fldSimple w:instr=" STYLEREF 1 \s ">
        <w:r w:rsidR="001C2197">
          <w:rPr>
            <w:noProof/>
          </w:rPr>
          <w:t>2</w:t>
        </w:r>
      </w:fldSimple>
      <w:r w:rsidR="001C2197">
        <w:t>.</w:t>
      </w:r>
      <w:fldSimple w:instr=" SEQ Рис. \* ARABIC \s 1 ">
        <w:r w:rsidR="001C2197">
          <w:rPr>
            <w:noProof/>
          </w:rPr>
          <w:t>6</w:t>
        </w:r>
      </w:fldSimple>
      <w:bookmarkEnd w:id="64"/>
      <w:r>
        <w:t xml:space="preserve">. Графический интерфейс </w:t>
      </w:r>
      <w:r w:rsidRPr="00873922">
        <w:t>.</w:t>
      </w:r>
      <w:r>
        <w:rPr>
          <w:lang w:val="en-US"/>
        </w:rPr>
        <w:t>NET</w:t>
      </w:r>
      <w:r w:rsidRPr="00873922">
        <w:t xml:space="preserve"> </w:t>
      </w:r>
      <w:r>
        <w:rPr>
          <w:lang w:val="en-US"/>
        </w:rPr>
        <w:t>Reflector</w:t>
      </w: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8C5EAB" w:rsidRDefault="006C5C8D" w:rsidP="006C5C8D">
      <w:pPr>
        <w:spacing w:before="240"/>
      </w:pPr>
      <w:r>
        <w:lastRenderedPageBreak/>
        <w:t>Важной возможностью данной программы является способность отсеивать результаты, т.е. при изменении значения переменной, искать только в тех областях памяти, которые содержали предыдущие значения.</w:t>
      </w:r>
    </w:p>
    <w:p w:rsidR="006C5C8D" w:rsidRDefault="006C5C8D" w:rsidP="006C5C8D">
      <w:pPr>
        <w:keepNext/>
        <w:ind w:firstLine="0"/>
        <w:jc w:val="center"/>
      </w:pPr>
      <w:r>
        <w:rPr>
          <w:noProof/>
          <w:lang w:eastAsia="ru-RU"/>
        </w:rPr>
        <w:drawing>
          <wp:inline distT="0" distB="0" distL="0" distR="0">
            <wp:extent cx="4489155" cy="3255430"/>
            <wp:effectExtent l="19050" t="0" r="6645" b="0"/>
            <wp:docPr id="223" name="Рисунок 223" descr="Скриншот cec8a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риншот cec8a7a1"/>
                    <pic:cNvPicPr>
                      <a:picLocks noChangeAspect="1" noChangeArrowheads="1"/>
                    </pic:cNvPicPr>
                  </pic:nvPicPr>
                  <pic:blipFill>
                    <a:blip r:embed="rId20" cstate="print"/>
                    <a:srcRect/>
                    <a:stretch>
                      <a:fillRect/>
                    </a:stretch>
                  </pic:blipFill>
                  <pic:spPr bwMode="auto">
                    <a:xfrm>
                      <a:off x="0" y="0"/>
                      <a:ext cx="4488948" cy="3255280"/>
                    </a:xfrm>
                    <a:prstGeom prst="rect">
                      <a:avLst/>
                    </a:prstGeom>
                    <a:noFill/>
                    <a:ln w="9525">
                      <a:noFill/>
                      <a:miter lim="800000"/>
                      <a:headEnd/>
                      <a:tailEnd/>
                    </a:ln>
                  </pic:spPr>
                </pic:pic>
              </a:graphicData>
            </a:graphic>
          </wp:inline>
        </w:drawing>
      </w:r>
    </w:p>
    <w:p w:rsidR="006C5C8D" w:rsidRDefault="006C5C8D" w:rsidP="006C5C8D">
      <w:pPr>
        <w:pStyle w:val="af8"/>
      </w:pPr>
      <w:bookmarkStart w:id="65" w:name="_Ref389388484"/>
      <w:r>
        <w:t xml:space="preserve">Рис. </w:t>
      </w:r>
      <w:fldSimple w:instr=" STYLEREF 1 \s ">
        <w:r w:rsidR="001C2197">
          <w:rPr>
            <w:noProof/>
          </w:rPr>
          <w:t>2</w:t>
        </w:r>
      </w:fldSimple>
      <w:r w:rsidR="001C2197">
        <w:t>.</w:t>
      </w:r>
      <w:fldSimple w:instr=" SEQ Рис. \* ARABIC \s 1 ">
        <w:r w:rsidR="001C2197">
          <w:rPr>
            <w:noProof/>
          </w:rPr>
          <w:t>7</w:t>
        </w:r>
      </w:fldSimple>
      <w:bookmarkEnd w:id="65"/>
      <w:r>
        <w:t xml:space="preserve">. Графический интерфейс </w:t>
      </w:r>
      <w:proofErr w:type="spellStart"/>
      <w:r>
        <w:rPr>
          <w:lang w:val="en-US"/>
        </w:rPr>
        <w:t>ArtMoney</w:t>
      </w:r>
      <w:proofErr w:type="spellEnd"/>
    </w:p>
    <w:p w:rsidR="006C5C8D" w:rsidRDefault="006C5C8D" w:rsidP="00EF3D51">
      <w:pPr>
        <w:spacing w:before="240"/>
      </w:pPr>
      <w:r w:rsidRPr="006C5C8D">
        <w:rPr>
          <w:b/>
        </w:rPr>
        <w:t>Выводы:</w:t>
      </w:r>
      <w:r>
        <w:t xml:space="preserve"> в данной главе были описаны основные</w:t>
      </w:r>
      <w:r w:rsidRPr="006C5C8D">
        <w:t xml:space="preserve"> </w:t>
      </w:r>
      <w:r>
        <w:t>технологии и инструменты, используемые в ходе работы над проектом. Подробное описание их реализации и применения будут описаны в следующей главе.</w:t>
      </w:r>
    </w:p>
    <w:p w:rsidR="006C5C8D" w:rsidRDefault="006C5C8D" w:rsidP="008C5EAB"/>
    <w:p w:rsidR="006C5C8D" w:rsidRPr="008C5EAB" w:rsidRDefault="006C5C8D" w:rsidP="008C5EAB">
      <w:pPr>
        <w:sectPr w:rsidR="006C5C8D" w:rsidRPr="008C5EA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66" w:name="_Toc389599557"/>
      <w:r>
        <w:rPr>
          <w:shd w:val="clear" w:color="auto" w:fill="FFFFFF"/>
        </w:rPr>
        <w:lastRenderedPageBreak/>
        <w:t>РЕАЛИЗАЦИЯ</w:t>
      </w:r>
      <w:bookmarkEnd w:id="66"/>
    </w:p>
    <w:p w:rsidR="00BE262F" w:rsidRDefault="00EC0936" w:rsidP="00BE262F">
      <w:r>
        <w:t>В данной главе будет последовательно описан процесс разработки проекта и на практике рассмотрено применение технологий и инструментов, о которых говорилось в предыдущей главе.</w:t>
      </w:r>
    </w:p>
    <w:p w:rsidR="00EC0936" w:rsidRPr="00B85A73" w:rsidRDefault="00EC0936" w:rsidP="00B85A73">
      <w:r>
        <w:t xml:space="preserve">Разрабатываемый проект состоит из двух частей, это библиотека </w:t>
      </w:r>
      <w:proofErr w:type="spellStart"/>
      <w:r>
        <w:rPr>
          <w:lang w:val="en-US"/>
        </w:rPr>
        <w:t>SecureField</w:t>
      </w:r>
      <w:proofErr w:type="spellEnd"/>
      <w:r>
        <w:t>, предоставляющая методы защиты и приложение</w:t>
      </w:r>
      <w:r w:rsidRPr="00EC0936">
        <w:t xml:space="preserve"> </w:t>
      </w:r>
      <w:r>
        <w:rPr>
          <w:lang w:val="en-US"/>
        </w:rPr>
        <w:t>MonoInjections</w:t>
      </w:r>
      <w:r>
        <w:t xml:space="preserve">, которое осуществляет внедрение этой защиты в целевую сборку. Для использования данного решения, необходимо подключить к своему проекту библиотеку </w:t>
      </w:r>
      <w:proofErr w:type="spellStart"/>
      <w:r>
        <w:rPr>
          <w:lang w:val="en-US"/>
        </w:rPr>
        <w:t>SecureField</w:t>
      </w:r>
      <w:proofErr w:type="spellEnd"/>
      <w:r>
        <w:t xml:space="preserve"> и обозначить необходимые для защиты свойства атрибутом</w:t>
      </w:r>
      <w:r w:rsidRPr="00B85A73">
        <w:t xml:space="preserve"> </w:t>
      </w:r>
      <w:proofErr w:type="spellStart"/>
      <w:r w:rsidRPr="00B85A73">
        <w:t>SecureFieldAttribute</w:t>
      </w:r>
      <w:proofErr w:type="spellEnd"/>
      <w:r>
        <w:t>, затем после компиляции проекта, модифицировать его</w:t>
      </w:r>
      <w:r w:rsidR="00B85A73">
        <w:t xml:space="preserve"> приложением </w:t>
      </w:r>
      <w:r w:rsidR="00B85A73">
        <w:rPr>
          <w:lang w:val="en-US"/>
        </w:rPr>
        <w:t>MonoInjections</w:t>
      </w:r>
      <w:r w:rsidR="00B85A73">
        <w:t>.</w:t>
      </w:r>
    </w:p>
    <w:p w:rsidR="00EC0936" w:rsidRDefault="00B85A73" w:rsidP="00BE262F">
      <w:r>
        <w:t xml:space="preserve">На </w:t>
      </w:r>
      <w:r w:rsidR="00D813B4">
        <w:fldChar w:fldCharType="begin"/>
      </w:r>
      <w:r w:rsidR="00D72B75">
        <w:instrText xml:space="preserve"> REF _Ref389390492 \h </w:instrText>
      </w:r>
      <w:r w:rsidR="00D813B4">
        <w:fldChar w:fldCharType="separate"/>
      </w:r>
      <w:r w:rsidR="00D72B75">
        <w:t xml:space="preserve">рисунке </w:t>
      </w:r>
      <w:r w:rsidR="00D72B75">
        <w:rPr>
          <w:noProof/>
        </w:rPr>
        <w:t>3</w:t>
      </w:r>
      <w:r w:rsidR="00D72B75">
        <w:t>.</w:t>
      </w:r>
      <w:r w:rsidR="00D72B75">
        <w:rPr>
          <w:noProof/>
        </w:rPr>
        <w:t>1</w:t>
      </w:r>
      <w:r w:rsidR="00D813B4">
        <w:fldChar w:fldCharType="end"/>
      </w:r>
      <w:r w:rsidR="00D72B75">
        <w:t xml:space="preserve"> представлена схема классов проекта:</w:t>
      </w:r>
    </w:p>
    <w:p w:rsidR="00D72B75" w:rsidRDefault="00EF13A3" w:rsidP="00EF13A3">
      <w:pPr>
        <w:keepNext/>
        <w:ind w:hanging="284"/>
        <w:jc w:val="center"/>
      </w:pPr>
      <w:r>
        <w:rPr>
          <w:noProof/>
          <w:lang w:eastAsia="ru-RU"/>
        </w:rPr>
        <w:drawing>
          <wp:inline distT="0" distB="0" distL="0" distR="0">
            <wp:extent cx="6539134" cy="3916907"/>
            <wp:effectExtent l="19050" t="0" r="0" b="0"/>
            <wp:docPr id="217"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a:stretch>
                      <a:fillRect/>
                    </a:stretch>
                  </pic:blipFill>
                  <pic:spPr bwMode="auto">
                    <a:xfrm>
                      <a:off x="0" y="0"/>
                      <a:ext cx="6536664" cy="3915427"/>
                    </a:xfrm>
                    <a:prstGeom prst="rect">
                      <a:avLst/>
                    </a:prstGeom>
                    <a:noFill/>
                    <a:ln w="9525">
                      <a:noFill/>
                      <a:miter lim="800000"/>
                      <a:headEnd/>
                      <a:tailEnd/>
                    </a:ln>
                  </pic:spPr>
                </pic:pic>
              </a:graphicData>
            </a:graphic>
          </wp:inline>
        </w:drawing>
      </w:r>
    </w:p>
    <w:p w:rsidR="00D72B75" w:rsidRDefault="00D72B75" w:rsidP="00D72B75">
      <w:pPr>
        <w:pStyle w:val="af8"/>
        <w:rPr>
          <w:noProof/>
        </w:rPr>
      </w:pPr>
      <w:bookmarkStart w:id="67" w:name="_Ref389390492"/>
      <w:r>
        <w:t xml:space="preserve">Рис. </w:t>
      </w:r>
      <w:fldSimple w:instr=" STYLEREF 1 \s ">
        <w:r w:rsidR="001C2197">
          <w:rPr>
            <w:noProof/>
          </w:rPr>
          <w:t>3</w:t>
        </w:r>
      </w:fldSimple>
      <w:r w:rsidR="001C2197">
        <w:t>.</w:t>
      </w:r>
      <w:fldSimple w:instr=" SEQ Рис. \* ARABIC \s 1 ">
        <w:r w:rsidR="001C2197">
          <w:rPr>
            <w:noProof/>
          </w:rPr>
          <w:t>1</w:t>
        </w:r>
      </w:fldSimple>
      <w:bookmarkEnd w:id="67"/>
      <w:r>
        <w:t xml:space="preserve">. </w:t>
      </w:r>
      <w:r>
        <w:rPr>
          <w:noProof/>
        </w:rPr>
        <w:t>Схема классов проекта</w:t>
      </w:r>
    </w:p>
    <w:p w:rsidR="00EF13A3" w:rsidRDefault="00EF13A3" w:rsidP="00EF13A3"/>
    <w:p w:rsidR="00EF13A3" w:rsidRPr="00EF13A3" w:rsidRDefault="00EF13A3" w:rsidP="00EF13A3"/>
    <w:p w:rsidR="00D72B75" w:rsidRDefault="00D72B75" w:rsidP="00D72B75">
      <w:pPr>
        <w:pStyle w:val="2"/>
        <w:numPr>
          <w:ilvl w:val="1"/>
          <w:numId w:val="14"/>
        </w:numPr>
      </w:pPr>
      <w:bookmarkStart w:id="68" w:name="_Toc389599558"/>
      <w:r>
        <w:lastRenderedPageBreak/>
        <w:t xml:space="preserve">Библиотека </w:t>
      </w:r>
      <w:proofErr w:type="spellStart"/>
      <w:r>
        <w:rPr>
          <w:lang w:val="en-US"/>
        </w:rPr>
        <w:t>SecureField</w:t>
      </w:r>
      <w:bookmarkEnd w:id="68"/>
      <w:proofErr w:type="spellEnd"/>
    </w:p>
    <w:p w:rsidR="00D72B75" w:rsidRDefault="00D72B75" w:rsidP="00D72B75">
      <w:pPr>
        <w:pStyle w:val="ab"/>
        <w:numPr>
          <w:ilvl w:val="2"/>
          <w:numId w:val="14"/>
        </w:numPr>
      </w:pPr>
      <w:r>
        <w:t xml:space="preserve">Класс </w:t>
      </w:r>
      <w:proofErr w:type="spellStart"/>
      <w:r w:rsidRPr="00D72B75">
        <w:t>SecureFieldBuilder</w:t>
      </w:r>
      <w:proofErr w:type="spellEnd"/>
      <w:r>
        <w:t xml:space="preserve"> и методы защиты.</w:t>
      </w:r>
    </w:p>
    <w:p w:rsidR="007B2D42" w:rsidRDefault="00D72B75" w:rsidP="00D72B75">
      <w:r>
        <w:t>Этот класс содержит в себе методы, производящие модификацию значений и список всех измененных значений в единственном экземпляре. Для этого необходимо воспользоваться шаблоном проектирования одиночка (</w:t>
      </w:r>
      <w:r>
        <w:rPr>
          <w:lang w:val="en-US"/>
        </w:rPr>
        <w:t>singleton</w:t>
      </w:r>
      <w:r w:rsidRPr="00D72B75">
        <w:t>)</w:t>
      </w:r>
      <w:r>
        <w:t xml:space="preserve">. Применение этого шаблон гарантирует, что в однопоточном приложении экземпляр данного класса будет единственный, обладающий глобальной точкой доступа. </w:t>
      </w:r>
    </w:p>
    <w:p w:rsidR="007B2D42" w:rsidRPr="007B2D42" w:rsidRDefault="00D72B75" w:rsidP="007B2D42">
      <w:r>
        <w:t>В проекте используется самая простая реализация данного паттерна.</w:t>
      </w:r>
      <w:r w:rsidR="007B2D42">
        <w:t xml:space="preserve"> В классе создается статическое поле </w:t>
      </w:r>
      <w:r w:rsidR="007B2D42" w:rsidRPr="00B81218">
        <w:rPr>
          <w:rStyle w:val="afc"/>
        </w:rPr>
        <w:t>Instance</w:t>
      </w:r>
      <w:r w:rsidR="007B2D42">
        <w:t>, в которое при первом обращении к классу сохраняется экземпляр этого класса</w:t>
      </w:r>
      <w:r w:rsidR="00060C28">
        <w:t xml:space="preserve"> (здесь и далее некоторый код опущен, полный исходный код можно найти в приложении 1)</w:t>
      </w:r>
      <w:r w:rsidR="007B2D42" w:rsidRPr="007B2D42">
        <w:t>:</w:t>
      </w:r>
    </w:p>
    <w:p w:rsidR="007B2D42" w:rsidRPr="007B2D42" w:rsidRDefault="007B2D42" w:rsidP="00B81218">
      <w:pPr>
        <w:pStyle w:val="afb"/>
      </w:pPr>
      <w:proofErr w:type="gramStart"/>
      <w:r w:rsidRPr="007B2D42">
        <w:rPr>
          <w:highlight w:val="white"/>
        </w:rPr>
        <w:t>private</w:t>
      </w:r>
      <w:proofErr w:type="gramEnd"/>
      <w:r w:rsidRPr="007B2D42">
        <w:rPr>
          <w:highlight w:val="white"/>
        </w:rPr>
        <w:t xml:space="preserve"> static </w:t>
      </w:r>
      <w:proofErr w:type="spellStart"/>
      <w:r w:rsidRPr="007B2D42">
        <w:rPr>
          <w:highlight w:val="white"/>
        </w:rPr>
        <w:t>readonly</w:t>
      </w:r>
      <w:proofErr w:type="spellEnd"/>
      <w:r w:rsidRPr="007B2D42">
        <w:rPr>
          <w:highlight w:val="white"/>
        </w:rPr>
        <w:t xml:space="preserve"> </w:t>
      </w:r>
      <w:proofErr w:type="spellStart"/>
      <w:r w:rsidRPr="007B2D42">
        <w:rPr>
          <w:highlight w:val="white"/>
        </w:rPr>
        <w:t>SecureFieldBuilder</w:t>
      </w:r>
      <w:proofErr w:type="spellEnd"/>
      <w:r w:rsidRPr="007B2D42">
        <w:rPr>
          <w:highlight w:val="white"/>
        </w:rPr>
        <w:t xml:space="preserve"> Instance = new </w:t>
      </w:r>
      <w:proofErr w:type="spellStart"/>
      <w:r w:rsidRPr="007B2D42">
        <w:rPr>
          <w:highlight w:val="white"/>
        </w:rPr>
        <w:t>SecureFieldBuilder</w:t>
      </w:r>
      <w:proofErr w:type="spellEnd"/>
      <w:r w:rsidRPr="007B2D42">
        <w:rPr>
          <w:highlight w:val="white"/>
        </w:rPr>
        <w:t>();</w:t>
      </w:r>
    </w:p>
    <w:p w:rsidR="00D72B75" w:rsidRPr="008F20FB" w:rsidRDefault="007B2D42" w:rsidP="007B2D42">
      <w:r>
        <w:t xml:space="preserve">Для его получения используется открытый метод </w:t>
      </w:r>
      <w:r w:rsidRPr="00B81218">
        <w:rPr>
          <w:rStyle w:val="afc"/>
        </w:rPr>
        <w:t>Factory</w:t>
      </w:r>
      <w:r>
        <w:t>, который возвращает значение данного поля</w:t>
      </w:r>
      <w:r w:rsidRPr="007B2D42">
        <w:t>:</w:t>
      </w:r>
    </w:p>
    <w:p w:rsidR="007B2D42" w:rsidRPr="007B2D42" w:rsidRDefault="007B2D42" w:rsidP="00B81218">
      <w:pPr>
        <w:pStyle w:val="afb"/>
        <w:rPr>
          <w:highlight w:val="white"/>
        </w:rPr>
      </w:pPr>
      <w:proofErr w:type="gramStart"/>
      <w:r w:rsidRPr="007B2D42">
        <w:rPr>
          <w:highlight w:val="white"/>
        </w:rPr>
        <w:t>static</w:t>
      </w:r>
      <w:proofErr w:type="gramEnd"/>
      <w:r w:rsidRPr="007B2D42">
        <w:rPr>
          <w:highlight w:val="white"/>
        </w:rPr>
        <w:t xml:space="preserve"> public </w:t>
      </w:r>
      <w:proofErr w:type="spellStart"/>
      <w:r w:rsidRPr="007B2D42">
        <w:rPr>
          <w:color w:val="2B91AF"/>
          <w:highlight w:val="white"/>
        </w:rPr>
        <w:t>SecureFieldBuilder</w:t>
      </w:r>
      <w:proofErr w:type="spellEnd"/>
      <w:r w:rsidRPr="007B2D42">
        <w:rPr>
          <w:highlight w:val="white"/>
        </w:rPr>
        <w:t xml:space="preserve"> Factory()</w:t>
      </w:r>
    </w:p>
    <w:p w:rsidR="007B2D42" w:rsidRPr="007B2D42" w:rsidRDefault="007B2D42" w:rsidP="00B81218">
      <w:pPr>
        <w:pStyle w:val="afb"/>
        <w:rPr>
          <w:highlight w:val="white"/>
        </w:rPr>
      </w:pPr>
      <w:r w:rsidRPr="007B2D42">
        <w:rPr>
          <w:highlight w:val="white"/>
        </w:rPr>
        <w:t>{</w:t>
      </w:r>
    </w:p>
    <w:p w:rsidR="007B2D42" w:rsidRPr="007B2D42" w:rsidRDefault="007B2D42" w:rsidP="00B81218">
      <w:pPr>
        <w:pStyle w:val="afb"/>
        <w:rPr>
          <w:highlight w:val="white"/>
        </w:rPr>
      </w:pPr>
      <w:r w:rsidRPr="007B2D42">
        <w:rPr>
          <w:highlight w:val="white"/>
        </w:rPr>
        <w:t xml:space="preserve">    </w:t>
      </w:r>
      <w:proofErr w:type="gramStart"/>
      <w:r w:rsidRPr="007B2D42">
        <w:rPr>
          <w:highlight w:val="white"/>
        </w:rPr>
        <w:t>return</w:t>
      </w:r>
      <w:proofErr w:type="gramEnd"/>
      <w:r w:rsidRPr="007B2D42">
        <w:rPr>
          <w:highlight w:val="white"/>
        </w:rPr>
        <w:t xml:space="preserve"> Instance;</w:t>
      </w:r>
    </w:p>
    <w:p w:rsidR="007B2D42" w:rsidRPr="00102E8E" w:rsidRDefault="007B2D42" w:rsidP="00B81218">
      <w:pPr>
        <w:pStyle w:val="afb"/>
        <w:rPr>
          <w:lang w:val="ru-RU"/>
        </w:rPr>
      </w:pPr>
      <w:r w:rsidRPr="00102E8E">
        <w:rPr>
          <w:highlight w:val="white"/>
          <w:lang w:val="ru-RU"/>
        </w:rPr>
        <w:t>}</w:t>
      </w:r>
    </w:p>
    <w:p w:rsidR="007B2D42" w:rsidRDefault="007B2D42" w:rsidP="007B2D42">
      <w:r>
        <w:t xml:space="preserve">Конструктор класса является закрытым, поэтому </w:t>
      </w:r>
      <w:r w:rsidR="007F25A2">
        <w:t xml:space="preserve">нет </w:t>
      </w:r>
      <w:r>
        <w:t>друг</w:t>
      </w:r>
      <w:r w:rsidR="007F25A2">
        <w:t>ой возможности создать экземпляр</w:t>
      </w:r>
      <w:r>
        <w:t>.</w:t>
      </w:r>
    </w:p>
    <w:p w:rsidR="007F25A2" w:rsidRDefault="007F25A2" w:rsidP="007B2D42">
      <w:r>
        <w:t xml:space="preserve">В классе объявлено закрытое поле </w:t>
      </w:r>
      <w:r w:rsidRPr="00B81218">
        <w:rPr>
          <w:rStyle w:val="afc"/>
        </w:rPr>
        <w:t>Hash</w:t>
      </w:r>
      <w:r w:rsidRPr="007F25A2">
        <w:t xml:space="preserve"> </w:t>
      </w:r>
      <w:r>
        <w:t xml:space="preserve">типа </w:t>
      </w:r>
      <w:proofErr w:type="spellStart"/>
      <w:r>
        <w:rPr>
          <w:lang w:val="en-US"/>
        </w:rPr>
        <w:t>Hashtable</w:t>
      </w:r>
      <w:proofErr w:type="spellEnd"/>
      <w:r>
        <w:t>, который п</w:t>
      </w:r>
      <w:r w:rsidRPr="007F25A2">
        <w:t xml:space="preserve">редоставляет коллекцию пар "ключ-значение", </w:t>
      </w:r>
      <w:r>
        <w:t>упорядоченных</w:t>
      </w:r>
      <w:r w:rsidRPr="007F25A2">
        <w:t xml:space="preserve"> по хэш-коду ключа.</w:t>
      </w:r>
      <w:r>
        <w:t xml:space="preserve"> В качестве ключа используется полное имя свойства вида </w:t>
      </w:r>
      <w:r w:rsidRPr="007F25A2">
        <w:t>[</w:t>
      </w:r>
      <w:r>
        <w:rPr>
          <w:lang w:val="en-US"/>
        </w:rPr>
        <w:t>Class</w:t>
      </w:r>
      <w:r w:rsidRPr="007F25A2">
        <w:t>].[</w:t>
      </w:r>
      <w:r>
        <w:rPr>
          <w:lang w:val="en-US"/>
        </w:rPr>
        <w:t>Property</w:t>
      </w:r>
      <w:r w:rsidRPr="007F25A2">
        <w:t xml:space="preserve">], </w:t>
      </w:r>
      <w:r>
        <w:t xml:space="preserve">где </w:t>
      </w:r>
      <w:r>
        <w:rPr>
          <w:lang w:val="en-US"/>
        </w:rPr>
        <w:t>Class</w:t>
      </w:r>
      <w:r>
        <w:t xml:space="preserve"> – имя класса, в котором оно объявлено, </w:t>
      </w:r>
      <w:r>
        <w:rPr>
          <w:lang w:val="en-US"/>
        </w:rPr>
        <w:t>Property</w:t>
      </w:r>
      <w:r>
        <w:t xml:space="preserve"> – имя свойства. В качестве значения, хранится маска, которая используется для шифрования каждого отдельно свойства. Для полного исключения конфликтов имен, можно добавить к ключу пространство имен, т.к. в разных пространствах имен могут быть объявлены классы с одинаковыми именами и свойствами, что приведет к ошибке.</w:t>
      </w:r>
    </w:p>
    <w:p w:rsidR="007F25A2" w:rsidRDefault="007F25A2" w:rsidP="007B2D42">
      <w:r>
        <w:lastRenderedPageBreak/>
        <w:t xml:space="preserve">Основной функционал данного класса реализован в двух методах: </w:t>
      </w:r>
      <w:proofErr w:type="spellStart"/>
      <w:proofErr w:type="gramStart"/>
      <w:r w:rsidRPr="00B81218">
        <w:rPr>
          <w:rStyle w:val="afc"/>
          <w:highlight w:val="white"/>
        </w:rPr>
        <w:t>GetSecureField</w:t>
      </w:r>
      <w:proofErr w:type="spellEnd"/>
      <w:r w:rsidRPr="007F25A2">
        <w:t xml:space="preserve"> и </w:t>
      </w:r>
      <w:proofErr w:type="spellStart"/>
      <w:r w:rsidRPr="00B81218">
        <w:rPr>
          <w:rStyle w:val="afc"/>
          <w:highlight w:val="white"/>
        </w:rPr>
        <w:t>SetSecureField</w:t>
      </w:r>
      <w:proofErr w:type="spellEnd"/>
      <w:r>
        <w:t>, которые вызываются из методов доступа свойств.</w:t>
      </w:r>
      <w:proofErr w:type="gramEnd"/>
      <w:r>
        <w:t xml:space="preserve"> В качестве аргументов в них передается </w:t>
      </w:r>
      <w:r w:rsidR="00B81218">
        <w:t xml:space="preserve">объект </w:t>
      </w:r>
      <w:r w:rsidR="00B81218" w:rsidRPr="00B81218">
        <w:rPr>
          <w:rStyle w:val="afc"/>
          <w:highlight w:val="white"/>
        </w:rPr>
        <w:t>method</w:t>
      </w:r>
      <w:r w:rsidR="00B81218">
        <w:t xml:space="preserve"> тип</w:t>
      </w:r>
      <w:r w:rsidR="00B81218" w:rsidRPr="00B81218">
        <w:t xml:space="preserve">а </w:t>
      </w:r>
      <w:proofErr w:type="spellStart"/>
      <w:r w:rsidR="00B81218" w:rsidRPr="00B81218">
        <w:rPr>
          <w:highlight w:val="white"/>
        </w:rPr>
        <w:t>MethodBase</w:t>
      </w:r>
      <w:proofErr w:type="spellEnd"/>
      <w:r w:rsidR="00B81218" w:rsidRPr="00B81218">
        <w:t>, описывающий метод из которого вызвана функция</w:t>
      </w:r>
      <w:r w:rsidR="00B81218">
        <w:t xml:space="preserve"> и само свойство </w:t>
      </w:r>
      <w:proofErr w:type="spellStart"/>
      <w:r w:rsidR="00B81218" w:rsidRPr="00B81218">
        <w:rPr>
          <w:rStyle w:val="afc"/>
          <w:highlight w:val="white"/>
        </w:rPr>
        <w:t>obj</w:t>
      </w:r>
      <w:proofErr w:type="spellEnd"/>
      <w:r w:rsidR="00B81218">
        <w:t xml:space="preserve">. Для метода </w:t>
      </w:r>
      <w:r w:rsidR="00B81218">
        <w:rPr>
          <w:lang w:val="en-US"/>
        </w:rPr>
        <w:t>Set</w:t>
      </w:r>
      <w:r w:rsidR="00B81218" w:rsidRPr="00B81218">
        <w:t xml:space="preserve"> </w:t>
      </w:r>
      <w:r w:rsidR="00B81218">
        <w:t xml:space="preserve">так же передается значение, которое нужно установить, а метод </w:t>
      </w:r>
      <w:r w:rsidR="00B81218">
        <w:rPr>
          <w:lang w:val="en-US"/>
        </w:rPr>
        <w:t>Get</w:t>
      </w:r>
      <w:r w:rsidR="00B81218" w:rsidRPr="00B81218">
        <w:t xml:space="preserve"> </w:t>
      </w:r>
      <w:r w:rsidR="00B81218">
        <w:t xml:space="preserve">возвращает значение, которое получается после дешифрования: </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object </w:t>
      </w:r>
      <w:proofErr w:type="spellStart"/>
      <w:r w:rsidRPr="00B81218">
        <w:rPr>
          <w:highlight w:val="white"/>
        </w:rPr>
        <w:t>GetSecureField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method, object </w:t>
      </w:r>
      <w:proofErr w:type="spellStart"/>
      <w:r w:rsidRPr="00B81218">
        <w:rPr>
          <w:highlight w:val="white"/>
        </w:rPr>
        <w:t>obj</w:t>
      </w:r>
      <w:proofErr w:type="spellEnd"/>
      <w:r w:rsidRPr="00B81218">
        <w:rPr>
          <w:highlight w:val="white"/>
        </w:rPr>
        <w:t>)</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void </w:t>
      </w:r>
      <w:proofErr w:type="spellStart"/>
      <w:r w:rsidRPr="00B81218">
        <w:rPr>
          <w:highlight w:val="white"/>
        </w:rPr>
        <w:t>SetSecureField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w:t>
      </w:r>
      <w:r w:rsidR="0003516A">
        <w:rPr>
          <w:highlight w:val="white"/>
        </w:rPr>
        <w:t xml:space="preserve">method, object </w:t>
      </w:r>
      <w:proofErr w:type="spellStart"/>
      <w:r w:rsidR="0003516A">
        <w:rPr>
          <w:highlight w:val="white"/>
        </w:rPr>
        <w:t>obj</w:t>
      </w:r>
      <w:proofErr w:type="spellEnd"/>
      <w:r w:rsidR="0003516A">
        <w:rPr>
          <w:highlight w:val="white"/>
        </w:rPr>
        <w:t xml:space="preserve">, object </w:t>
      </w:r>
      <w:proofErr w:type="spellStart"/>
      <w:r w:rsidR="0003516A">
        <w:rPr>
          <w:highlight w:val="white"/>
        </w:rPr>
        <w:t>val</w:t>
      </w:r>
      <w:proofErr w:type="spellEnd"/>
      <w:r w:rsidRPr="00B81218">
        <w:rPr>
          <w:highlight w:val="white"/>
        </w:rPr>
        <w:t>)</w:t>
      </w:r>
    </w:p>
    <w:p w:rsidR="00B81218" w:rsidRDefault="00B81218" w:rsidP="00B81218">
      <w:r>
        <w:t xml:space="preserve">Функционал этих методов </w:t>
      </w:r>
      <w:r w:rsidR="0003516A">
        <w:t xml:space="preserve">местами </w:t>
      </w:r>
      <w:r>
        <w:t>схож</w:t>
      </w:r>
      <w:r w:rsidR="0003516A">
        <w:t>, один из них производит запись, другой считывание</w:t>
      </w:r>
      <w:r>
        <w:t xml:space="preserve">. </w:t>
      </w:r>
      <w:r w:rsidR="0003516A">
        <w:t>Изначально в обоих методах н</w:t>
      </w:r>
      <w:r>
        <w:t xml:space="preserve">а основании объекта </w:t>
      </w:r>
      <w:r w:rsidRPr="0003516A">
        <w:rPr>
          <w:rStyle w:val="afc"/>
        </w:rPr>
        <w:t>method</w:t>
      </w:r>
      <w:r w:rsidRPr="00B81218">
        <w:t xml:space="preserve"> </w:t>
      </w:r>
      <w:r>
        <w:t xml:space="preserve">и рефлексии получаем имя свойства </w:t>
      </w:r>
      <w:proofErr w:type="spellStart"/>
      <w:r w:rsidRPr="00B81218">
        <w:rPr>
          <w:rStyle w:val="afc"/>
          <w:highlight w:val="white"/>
        </w:rPr>
        <w:t>fullPropName</w:t>
      </w:r>
      <w:proofErr w:type="spellEnd"/>
      <w:r>
        <w:t xml:space="preserve"> и объект </w:t>
      </w:r>
      <w:proofErr w:type="spellStart"/>
      <w:r w:rsidRPr="00B81218">
        <w:rPr>
          <w:rStyle w:val="afc"/>
          <w:highlight w:val="white"/>
        </w:rPr>
        <w:t>numField</w:t>
      </w:r>
      <w:proofErr w:type="spellEnd"/>
      <w:r>
        <w:t xml:space="preserve"> типа </w:t>
      </w:r>
      <w:proofErr w:type="spellStart"/>
      <w:r>
        <w:rPr>
          <w:lang w:val="en-US"/>
        </w:rPr>
        <w:t>FieldInfo</w:t>
      </w:r>
      <w:proofErr w:type="spellEnd"/>
      <w:r>
        <w:t xml:space="preserve">, описывающий приватное поле, которое добавляется динамически на этапе модификации сборки, его имя получается добавлением в начало символа подчеркивания и приведение первого символа в нижний регистр. </w:t>
      </w:r>
      <w:r w:rsidR="0003516A">
        <w:t>О</w:t>
      </w:r>
      <w:r>
        <w:t xml:space="preserve">бъект </w:t>
      </w:r>
      <w:proofErr w:type="spellStart"/>
      <w:r w:rsidRPr="00B81218">
        <w:rPr>
          <w:rStyle w:val="afc"/>
          <w:highlight w:val="white"/>
        </w:rPr>
        <w:t>numField</w:t>
      </w:r>
      <w:proofErr w:type="spellEnd"/>
      <w:r>
        <w:rPr>
          <w:rStyle w:val="afc"/>
          <w:lang w:val="ru-RU"/>
        </w:rPr>
        <w:t xml:space="preserve"> </w:t>
      </w:r>
      <w:r w:rsidR="0003516A">
        <w:t>дает нам доступ к значению</w:t>
      </w:r>
      <w:r w:rsidRPr="0003516A">
        <w:t xml:space="preserve"> </w:t>
      </w:r>
      <w:r w:rsidR="0003516A">
        <w:t xml:space="preserve">поля, а строка </w:t>
      </w:r>
      <w:proofErr w:type="spellStart"/>
      <w:r w:rsidR="0003516A" w:rsidRPr="00B81218">
        <w:rPr>
          <w:rStyle w:val="afc"/>
          <w:highlight w:val="white"/>
        </w:rPr>
        <w:t>fullPropName</w:t>
      </w:r>
      <w:proofErr w:type="spellEnd"/>
      <w:r w:rsidR="0003516A">
        <w:t xml:space="preserve"> является ключом для коллекции масок, как было сказано выше. </w:t>
      </w:r>
    </w:p>
    <w:p w:rsidR="0003516A" w:rsidRDefault="0003516A" w:rsidP="00B81218">
      <w:r>
        <w:t xml:space="preserve">Для метода </w:t>
      </w:r>
      <w:r>
        <w:rPr>
          <w:lang w:val="en-US"/>
        </w:rPr>
        <w:t>Set</w:t>
      </w:r>
      <w:r w:rsidRPr="0003516A">
        <w:t xml:space="preserve"> </w:t>
      </w:r>
      <w:r>
        <w:t xml:space="preserve">значение, которое нужно установить приводится к массиву байт с использованием класса </w:t>
      </w:r>
      <w:proofErr w:type="spellStart"/>
      <w:r w:rsidRPr="0003516A">
        <w:rPr>
          <w:rStyle w:val="afc"/>
          <w:highlight w:val="white"/>
        </w:rPr>
        <w:t>BitValue</w:t>
      </w:r>
      <w:proofErr w:type="spellEnd"/>
      <w:r>
        <w:t>, о котором будет сказано позже</w:t>
      </w:r>
      <w:r w:rsidR="00CE071D">
        <w:t xml:space="preserve">, стоит отметить, что он может работать одинаково с любыми значащими типами. В качестве маски используется массив случайных байтов соответствующей длины, получаемых с использованием стандартного для </w:t>
      </w:r>
      <w:r w:rsidR="00CE071D" w:rsidRPr="00CE071D">
        <w:t>.</w:t>
      </w:r>
      <w:r w:rsidR="00CE071D">
        <w:rPr>
          <w:lang w:val="en-US"/>
        </w:rPr>
        <w:t>NET</w:t>
      </w:r>
      <w:r w:rsidR="00CE071D" w:rsidRPr="00CE071D">
        <w:t xml:space="preserve"> </w:t>
      </w:r>
      <w:r w:rsidR="00CE071D">
        <w:t xml:space="preserve">ГСЧ (генератора случайных чисел), ее значение добавляется в коллекцию </w:t>
      </w:r>
      <w:r w:rsidR="00CE071D">
        <w:rPr>
          <w:lang w:val="en-US"/>
        </w:rPr>
        <w:t>Hash</w:t>
      </w:r>
      <w:r w:rsidR="00CE071D">
        <w:t xml:space="preserve"> (или обновляется, если оно там уже присутствует). Далее над значением и маской производится операция логического сложения (исключающего или, </w:t>
      </w:r>
      <w:r w:rsidR="00CE071D">
        <w:rPr>
          <w:lang w:val="en-US"/>
        </w:rPr>
        <w:t>XOR</w:t>
      </w:r>
      <w:r w:rsidR="00CE071D" w:rsidRPr="00CE071D">
        <w:t>)</w:t>
      </w:r>
      <w:r w:rsidR="00CE071D">
        <w:t>, полученный массив байт преобразуется обратно в значение соответствующего типа и устанавливается как значение текущего поля.</w:t>
      </w:r>
    </w:p>
    <w:p w:rsidR="00CE071D" w:rsidRPr="00CE071D" w:rsidRDefault="00CE071D" w:rsidP="00B81218">
      <w:pPr>
        <w:rPr>
          <w:b/>
        </w:rPr>
      </w:pPr>
      <w:r>
        <w:t xml:space="preserve">Для метода </w:t>
      </w:r>
      <w:r>
        <w:rPr>
          <w:lang w:val="en-US"/>
        </w:rPr>
        <w:t>Get</w:t>
      </w:r>
      <w:r w:rsidRPr="00CE071D">
        <w:t xml:space="preserve"> </w:t>
      </w:r>
      <w:r>
        <w:t xml:space="preserve">значение поля получается с использованием рефлексии с помощью </w:t>
      </w:r>
      <w:proofErr w:type="spellStart"/>
      <w:r w:rsidRPr="00CE071D">
        <w:rPr>
          <w:rStyle w:val="afc"/>
        </w:rPr>
        <w:t>obj</w:t>
      </w:r>
      <w:proofErr w:type="spellEnd"/>
      <w:r w:rsidRPr="00CE071D">
        <w:t xml:space="preserve"> </w:t>
      </w:r>
      <w:r>
        <w:t xml:space="preserve">и </w:t>
      </w:r>
      <w:proofErr w:type="spellStart"/>
      <w:r w:rsidRPr="00CE071D">
        <w:rPr>
          <w:rStyle w:val="afc"/>
          <w:highlight w:val="white"/>
        </w:rPr>
        <w:t>numField</w:t>
      </w:r>
      <w:proofErr w:type="spellEnd"/>
      <w:r w:rsidRPr="00CE071D">
        <w:t>, а значени</w:t>
      </w:r>
      <w:r>
        <w:t xml:space="preserve">е маски берется из коллекции, если его там нет (не было записи или инициализации), возвращается значение данного типа поля по умолчанию. Затем производится операция логического сложения над </w:t>
      </w:r>
      <w:r>
        <w:lastRenderedPageBreak/>
        <w:t xml:space="preserve">маской и байтовым представлением значения поля, и возвращается преобразованное уже преобразованное значение необходимого типа. </w:t>
      </w:r>
    </w:p>
    <w:p w:rsidR="00B81218" w:rsidRDefault="00C5469A" w:rsidP="00C5469A">
      <w:r>
        <w:t>Вызов данных методов производится из методов доступа свойств и выглядит следующим образом:</w:t>
      </w:r>
    </w:p>
    <w:p w:rsidR="00C5469A" w:rsidRPr="00C5469A" w:rsidRDefault="00C5469A" w:rsidP="00C5469A">
      <w:pPr>
        <w:pStyle w:val="afb"/>
        <w:rPr>
          <w:highlight w:val="white"/>
        </w:rPr>
      </w:pPr>
      <w:proofErr w:type="gramStart"/>
      <w:r w:rsidRPr="00C5469A">
        <w:rPr>
          <w:color w:val="0000FF"/>
          <w:highlight w:val="white"/>
        </w:rPr>
        <w:t>public</w:t>
      </w:r>
      <w:proofErr w:type="gramEnd"/>
      <w:r w:rsidRPr="00C5469A">
        <w:rPr>
          <w:highlight w:val="white"/>
        </w:rPr>
        <w:t xml:space="preserve"> </w:t>
      </w:r>
      <w:r w:rsidRPr="00C5469A">
        <w:rPr>
          <w:b/>
          <w:highlight w:val="white"/>
        </w:rPr>
        <w:t>&lt;type&gt;</w:t>
      </w:r>
      <w:r w:rsidRPr="00C5469A">
        <w:rPr>
          <w:highlight w:val="white"/>
        </w:rPr>
        <w:t xml:space="preserve"> </w:t>
      </w:r>
      <w:r w:rsidRPr="00C5469A">
        <w:rPr>
          <w:b/>
          <w:highlight w:val="white"/>
        </w:rPr>
        <w:t>&lt;</w:t>
      </w:r>
      <w:proofErr w:type="spellStart"/>
      <w:r w:rsidRPr="00C5469A">
        <w:rPr>
          <w:b/>
          <w:highlight w:val="white"/>
        </w:rPr>
        <w:t>propertyName</w:t>
      </w:r>
      <w:proofErr w:type="spellEnd"/>
      <w:r w:rsidRPr="00C5469A">
        <w:rPr>
          <w:b/>
          <w:highlight w:val="white"/>
        </w:rPr>
        <w:t>&gt;</w:t>
      </w:r>
      <w:r w:rsidRPr="00C5469A">
        <w:rPr>
          <w:highlight w:val="white"/>
        </w:rPr>
        <w:t xml:space="preserve"> { </w:t>
      </w:r>
      <w:r w:rsidRPr="00C5469A">
        <w:rPr>
          <w:color w:val="0000FF"/>
          <w:highlight w:val="white"/>
        </w:rPr>
        <w:t>get</w:t>
      </w:r>
      <w:r w:rsidRPr="00C5469A">
        <w:rPr>
          <w:highlight w:val="white"/>
        </w:rPr>
        <w:t xml:space="preserve">; </w:t>
      </w:r>
      <w:r w:rsidRPr="00C5469A">
        <w:rPr>
          <w:color w:val="0000FF"/>
          <w:highlight w:val="white"/>
        </w:rPr>
        <w:t>set</w:t>
      </w:r>
      <w:r w:rsidRPr="00C5469A">
        <w:rPr>
          <w:highlight w:val="white"/>
        </w:rPr>
        <w:t>; }</w:t>
      </w:r>
    </w:p>
    <w:p w:rsidR="00C5469A" w:rsidRPr="00C5469A" w:rsidRDefault="00C5469A" w:rsidP="00C5469A">
      <w:pPr>
        <w:pStyle w:val="afb"/>
        <w:rPr>
          <w:highlight w:val="white"/>
        </w:rPr>
      </w:pPr>
      <w:r w:rsidRPr="00C5469A">
        <w:rPr>
          <w:highlight w:val="white"/>
        </w:rPr>
        <w:t>{</w:t>
      </w:r>
    </w:p>
    <w:p w:rsidR="00C5469A" w:rsidRPr="00C5469A" w:rsidRDefault="00C5469A" w:rsidP="00C5469A">
      <w:pPr>
        <w:pStyle w:val="afb"/>
        <w:rPr>
          <w:color w:val="000000"/>
          <w:highlight w:val="white"/>
        </w:rPr>
      </w:pPr>
      <w:r w:rsidRPr="00C5469A">
        <w:rPr>
          <w:highlight w:val="white"/>
        </w:rPr>
        <w:t xml:space="preserve">    </w:t>
      </w:r>
      <w:proofErr w:type="gramStart"/>
      <w:r w:rsidRPr="00C5469A">
        <w:rPr>
          <w:highlight w:val="white"/>
        </w:rPr>
        <w:t>get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return</w:t>
      </w:r>
      <w:proofErr w:type="gramEnd"/>
      <w:r w:rsidRPr="00C5469A">
        <w:rPr>
          <w:color w:val="000000"/>
          <w:highlight w:val="white"/>
        </w:rPr>
        <w:t xml:space="preserve"> </w:t>
      </w:r>
      <w:r w:rsidRPr="00C5469A">
        <w:rPr>
          <w:highlight w:val="white"/>
        </w:rPr>
        <w:t>(</w:t>
      </w:r>
      <w:r w:rsidRPr="00C5469A">
        <w:rPr>
          <w:b/>
          <w:highlight w:val="white"/>
        </w:rPr>
        <w:t>&lt;type&gt;</w:t>
      </w:r>
      <w:r w:rsidRPr="00C5469A">
        <w:rPr>
          <w:highlight w:val="white"/>
        </w:rPr>
        <w:t>)</w:t>
      </w:r>
      <w:proofErr w:type="spellStart"/>
      <w:r w:rsidRPr="00C5469A">
        <w:rPr>
          <w:color w:val="000000"/>
          <w:highlight w:val="white"/>
        </w:rPr>
        <w:t>builder.GetSecureField</w:t>
      </w:r>
      <w:proofErr w:type="spellEnd"/>
      <w:r w:rsidRPr="00C5469A">
        <w:rPr>
          <w:color w:val="000000"/>
          <w:highlight w:val="white"/>
        </w:rPr>
        <w:t>(</w:t>
      </w:r>
      <w:proofErr w:type="spellStart"/>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set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color w:val="000000"/>
          <w:highlight w:val="white"/>
        </w:rPr>
        <w:t>builder.SetSecureField</w:t>
      </w:r>
      <w:proofErr w:type="spellEnd"/>
      <w:r w:rsidRPr="00C5469A">
        <w:rPr>
          <w:color w:val="000000"/>
          <w:highlight w:val="white"/>
        </w:rPr>
        <w:t>(</w:t>
      </w:r>
      <w:proofErr w:type="spellStart"/>
      <w:proofErr w:type="gramEnd"/>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 xml:space="preserve">, </w:t>
      </w:r>
      <w:r w:rsidRPr="00C5469A">
        <w:rPr>
          <w:highlight w:val="white"/>
        </w:rPr>
        <w:t>value</w:t>
      </w:r>
      <w:r w:rsidRPr="00C5469A">
        <w:rPr>
          <w:color w:val="000000"/>
          <w:highlight w:val="white"/>
        </w:rPr>
        <w:t>);</w:t>
      </w:r>
    </w:p>
    <w:p w:rsidR="00C5469A" w:rsidRDefault="00C5469A" w:rsidP="00C5469A">
      <w:pPr>
        <w:pStyle w:val="afb"/>
        <w:rPr>
          <w:highlight w:val="white"/>
          <w:lang w:val="ru-RU"/>
        </w:rPr>
      </w:pPr>
      <w:r>
        <w:rPr>
          <w:color w:val="000000"/>
          <w:highlight w:val="white"/>
        </w:rPr>
        <w:t xml:space="preserve">    </w:t>
      </w:r>
      <w:r w:rsidRPr="008F20FB">
        <w:rPr>
          <w:color w:val="000000"/>
          <w:highlight w:val="white"/>
          <w:lang w:val="ru-RU"/>
        </w:rPr>
        <w:t>}</w:t>
      </w:r>
      <w:r w:rsidRPr="008F20FB">
        <w:rPr>
          <w:highlight w:val="white"/>
          <w:lang w:val="ru-RU"/>
        </w:rPr>
        <w:t xml:space="preserve"> </w:t>
      </w:r>
    </w:p>
    <w:p w:rsidR="00C5469A" w:rsidRPr="00C5469A" w:rsidRDefault="00C5469A" w:rsidP="00C5469A">
      <w:pPr>
        <w:pStyle w:val="afb"/>
        <w:rPr>
          <w:lang w:val="ru-RU"/>
        </w:rPr>
      </w:pPr>
      <w:r w:rsidRPr="00C5469A">
        <w:rPr>
          <w:highlight w:val="white"/>
          <w:lang w:val="ru-RU"/>
        </w:rPr>
        <w:t>}</w:t>
      </w:r>
    </w:p>
    <w:p w:rsidR="00C5469A" w:rsidRDefault="00C5469A" w:rsidP="00C5469A">
      <w:r>
        <w:t xml:space="preserve">Где </w:t>
      </w:r>
      <w:proofErr w:type="spellStart"/>
      <w:r w:rsidRPr="00C5469A">
        <w:rPr>
          <w:rStyle w:val="afc"/>
          <w:highlight w:val="white"/>
        </w:rPr>
        <w:t>propertyName</w:t>
      </w:r>
      <w:proofErr w:type="spellEnd"/>
      <w:r>
        <w:rPr>
          <w:b/>
        </w:rPr>
        <w:t xml:space="preserve"> –</w:t>
      </w:r>
      <w:r w:rsidRPr="00C5469A">
        <w:t xml:space="preserve"> имя свойства</w:t>
      </w:r>
      <w:r>
        <w:t xml:space="preserve">, а </w:t>
      </w:r>
      <w:r w:rsidRPr="00C5469A">
        <w:rPr>
          <w:rStyle w:val="afc"/>
          <w:highlight w:val="white"/>
        </w:rPr>
        <w:t>type</w:t>
      </w:r>
      <w:r>
        <w:rPr>
          <w:b/>
        </w:rPr>
        <w:t xml:space="preserve"> – </w:t>
      </w:r>
      <w:r>
        <w:t xml:space="preserve">его тип. С помощью рефлексии получается информация по текущему методу и объект класса </w:t>
      </w:r>
      <w:proofErr w:type="spellStart"/>
      <w:r w:rsidRPr="00C5469A">
        <w:rPr>
          <w:rStyle w:val="afc"/>
          <w:highlight w:val="white"/>
        </w:rPr>
        <w:t>SecureFieldBuilder</w:t>
      </w:r>
      <w:proofErr w:type="spellEnd"/>
      <w:r w:rsidRPr="00C5469A">
        <w:t xml:space="preserve">, </w:t>
      </w:r>
      <w:r>
        <w:t>затем вызывается соответствующий метод.</w:t>
      </w:r>
    </w:p>
    <w:p w:rsidR="00C5469A" w:rsidRDefault="00C5469A" w:rsidP="00C5469A">
      <w:pPr>
        <w:pStyle w:val="ab"/>
        <w:numPr>
          <w:ilvl w:val="2"/>
          <w:numId w:val="14"/>
        </w:numPr>
      </w:pPr>
      <w:r>
        <w:t xml:space="preserve">Класс </w:t>
      </w:r>
      <w:proofErr w:type="spellStart"/>
      <w:r w:rsidRPr="00C5469A">
        <w:t>BitValue</w:t>
      </w:r>
      <w:proofErr w:type="spellEnd"/>
      <w:r>
        <w:t xml:space="preserve"> и динамическое приведение типов.</w:t>
      </w:r>
    </w:p>
    <w:p w:rsidR="00D52EB3" w:rsidRDefault="00C5469A" w:rsidP="00D52EB3">
      <w:r>
        <w:t>Изначально в проекте в качестве маски использовалось случайное целое число, и оно складывалось со значением</w:t>
      </w:r>
      <w:r w:rsidR="00D52EB3">
        <w:t xml:space="preserve">, но такой подход возможен лишь для одного типа данных и такое решение не имеет смысла, т.к. оно должно быть комплексным и по возможности предоставлять полный функционал для защиты данных. Поэтому оно было расширено до поддержки всех значимых типов (кроме </w:t>
      </w:r>
      <w:proofErr w:type="gramStart"/>
      <w:r w:rsidR="00D52EB3">
        <w:t>булевого</w:t>
      </w:r>
      <w:proofErr w:type="gramEnd"/>
      <w:r w:rsidR="00D52EB3">
        <w:t xml:space="preserve">). Для этого нужно было решить две проблемы: возможность привести все типы к одному определенному, для проведения одинаковых операций по шифрованию, и динамическое определение типа свойств на этапе модификации сборки. </w:t>
      </w:r>
    </w:p>
    <w:p w:rsidR="004A3C73" w:rsidRDefault="00D52EB3" w:rsidP="00D52EB3">
      <w:r>
        <w:t xml:space="preserve">В качестве общего типа был выбран массив байт, так как с ним очень легко проводить операцию логического сложения, которая была выбрана для защиты. Для этого </w:t>
      </w:r>
      <w:r>
        <w:rPr>
          <w:lang w:val="en-US"/>
        </w:rPr>
        <w:t>FCL</w:t>
      </w:r>
      <w:r w:rsidRPr="00D52EB3">
        <w:t xml:space="preserve"> </w:t>
      </w:r>
      <w:r>
        <w:t xml:space="preserve">предоставляет класс </w:t>
      </w:r>
      <w:r>
        <w:rPr>
          <w:lang w:val="en-US"/>
        </w:rPr>
        <w:t>System</w:t>
      </w:r>
      <w:r w:rsidRPr="00D52EB3">
        <w:t>.</w:t>
      </w:r>
      <w:proofErr w:type="spellStart"/>
      <w:r w:rsidRPr="00D52EB3">
        <w:rPr>
          <w:lang w:val="en-US"/>
        </w:rPr>
        <w:t>BitConverter</w:t>
      </w:r>
      <w:proofErr w:type="spellEnd"/>
      <w:r w:rsidRPr="00D52EB3">
        <w:t xml:space="preserve"> </w:t>
      </w:r>
      <w:r>
        <w:t xml:space="preserve">со статическим перегруженным методом </w:t>
      </w:r>
      <w:proofErr w:type="spellStart"/>
      <w:r w:rsidRPr="00D52EB3">
        <w:t>GetBytes</w:t>
      </w:r>
      <w:proofErr w:type="spellEnd"/>
      <w:r>
        <w:t xml:space="preserve">, который принимает на вход значение </w:t>
      </w:r>
      <w:r>
        <w:lastRenderedPageBreak/>
        <w:t xml:space="preserve">определенного типа и возвращает массив байт, проблема в том, что нет перегруженного метода для объектов типа </w:t>
      </w:r>
      <w:r>
        <w:rPr>
          <w:lang w:val="en-US"/>
        </w:rPr>
        <w:t>object</w:t>
      </w:r>
      <w:r>
        <w:t xml:space="preserve">, поэтому нужно было реализовать динамическое приведение типов. Для этого был реализован класс, содержащий поле </w:t>
      </w:r>
      <w:r w:rsidRPr="00D52EB3">
        <w:rPr>
          <w:rStyle w:val="afc"/>
        </w:rPr>
        <w:t>Bytes</w:t>
      </w:r>
      <w:r>
        <w:t xml:space="preserve"> типа </w:t>
      </w:r>
      <w:proofErr w:type="spellStart"/>
      <w:r w:rsidRPr="00D52EB3">
        <w:t>byte</w:t>
      </w:r>
      <w:proofErr w:type="spellEnd"/>
      <w:r w:rsidRPr="00D52EB3">
        <w:t>[]</w:t>
      </w:r>
      <w:r>
        <w:t xml:space="preserve"> и приватное поле </w:t>
      </w:r>
      <w:proofErr w:type="spellStart"/>
      <w:r w:rsidRPr="00D52EB3">
        <w:t>_serializationType</w:t>
      </w:r>
      <w:proofErr w:type="spellEnd"/>
      <w:r w:rsidR="004A3C73">
        <w:t xml:space="preserve">, хранящее значение типа из перечисления. Тип объекта определяется с помощью метода </w:t>
      </w:r>
      <w:proofErr w:type="spellStart"/>
      <w:r w:rsidR="004A3C73" w:rsidRPr="004A3C73">
        <w:rPr>
          <w:rStyle w:val="afc"/>
          <w:highlight w:val="white"/>
        </w:rPr>
        <w:t>GetType</w:t>
      </w:r>
      <w:proofErr w:type="spellEnd"/>
      <w:r w:rsidR="004A3C73" w:rsidRPr="004A3C73">
        <w:rPr>
          <w:rStyle w:val="afc"/>
          <w:lang w:val="ru-RU"/>
        </w:rPr>
        <w:t>()</w:t>
      </w:r>
      <w:r w:rsidR="004A3C73">
        <w:t xml:space="preserve"> и на основании имени типа, устанавливается значение из перечисления. Это значение в дальнейшем используется дл вызова методов </w:t>
      </w:r>
      <w:proofErr w:type="spellStart"/>
      <w:r w:rsidR="004A3C73" w:rsidRPr="004A3C73">
        <w:rPr>
          <w:highlight w:val="white"/>
        </w:rPr>
        <w:t>GetBytes</w:t>
      </w:r>
      <w:proofErr w:type="spellEnd"/>
      <w:r w:rsidR="004A3C73" w:rsidRPr="004A3C73">
        <w:t xml:space="preserve"> и </w:t>
      </w:r>
      <w:proofErr w:type="spellStart"/>
      <w:r w:rsidR="004A3C73" w:rsidRPr="004A3C73">
        <w:t>To</w:t>
      </w:r>
      <w:proofErr w:type="spellEnd"/>
      <w:r w:rsidR="004A3C73" w:rsidRPr="004A3C73">
        <w:t>[</w:t>
      </w:r>
      <w:proofErr w:type="spellStart"/>
      <w:r w:rsidR="004A3C73" w:rsidRPr="004A3C73">
        <w:t>type</w:t>
      </w:r>
      <w:proofErr w:type="spellEnd"/>
      <w:r w:rsidR="004A3C73" w:rsidRPr="004A3C73">
        <w:t xml:space="preserve">] </w:t>
      </w:r>
      <w:r w:rsidR="004A3C73">
        <w:t xml:space="preserve">класса </w:t>
      </w:r>
      <w:proofErr w:type="spellStart"/>
      <w:r w:rsidR="004A3C73" w:rsidRPr="004A3C73">
        <w:t>BitConverter</w:t>
      </w:r>
      <w:proofErr w:type="spellEnd"/>
      <w:r w:rsidR="004A3C73">
        <w:t xml:space="preserve">. </w:t>
      </w:r>
    </w:p>
    <w:p w:rsidR="00C5469A" w:rsidRDefault="004A3C73" w:rsidP="00D52EB3">
      <w:r>
        <w:t xml:space="preserve">Эту проблему можно было бы решить проще, используя ключевое слово </w:t>
      </w:r>
      <w:r>
        <w:rPr>
          <w:lang w:val="en-US"/>
        </w:rPr>
        <w:t>dynamic</w:t>
      </w:r>
      <w:r>
        <w:t xml:space="preserve">, которое позволяет разрешать операции над объектами данного типа во время выполнения. </w:t>
      </w:r>
      <w:r w:rsidRPr="004A3C73">
        <w:t xml:space="preserve">Компилятор пакует сведения об операции, затем эти сведения используются для оценки операции во время выполнения. Как часть процесса, переменные типа </w:t>
      </w:r>
      <w:proofErr w:type="spellStart"/>
      <w:r w:rsidRPr="004A3C73">
        <w:t>dynamic</w:t>
      </w:r>
      <w:proofErr w:type="spellEnd"/>
      <w:r w:rsidRPr="004A3C73">
        <w:t xml:space="preserve"> компилируются в переменные типа </w:t>
      </w:r>
      <w:proofErr w:type="spellStart"/>
      <w:r w:rsidRPr="004A3C73">
        <w:t>object</w:t>
      </w:r>
      <w:proofErr w:type="spellEnd"/>
      <w:r w:rsidRPr="004A3C73">
        <w:t xml:space="preserve">. Поэтому тип </w:t>
      </w:r>
      <w:proofErr w:type="spellStart"/>
      <w:r w:rsidRPr="004A3C73">
        <w:t>dynamic</w:t>
      </w:r>
      <w:proofErr w:type="spellEnd"/>
      <w:r w:rsidRPr="004A3C73">
        <w:t xml:space="preserve"> существует только во время компиляции, но не во время выполнения.</w:t>
      </w:r>
      <w:r>
        <w:t xml:space="preserve"> Это бы решило первую проблему, но усложнило бы вторую, связанную с определением типа на этапе внедрения защиты, о ней будет сказано в следующих пунктах.</w:t>
      </w:r>
    </w:p>
    <w:p w:rsidR="00FA0B86" w:rsidRDefault="00FA0B86" w:rsidP="00FA0B86">
      <w:pPr>
        <w:pStyle w:val="ab"/>
        <w:numPr>
          <w:ilvl w:val="2"/>
          <w:numId w:val="14"/>
        </w:numPr>
      </w:pPr>
      <w:r>
        <w:t xml:space="preserve">Атрибут </w:t>
      </w:r>
      <w:proofErr w:type="spellStart"/>
      <w:r w:rsidRPr="00FA0B86">
        <w:t>SecureFieldAttribute</w:t>
      </w:r>
      <w:proofErr w:type="spellEnd"/>
    </w:p>
    <w:p w:rsidR="00FA0B86" w:rsidRDefault="00FA0B86" w:rsidP="00FA0B86">
      <w:r>
        <w:t>Как было сказано в предыдущей главе (п.2.4) большинство атрибутов ничего сами не делают, а лишь используются в роли метки</w:t>
      </w:r>
      <w:r w:rsidR="00154938">
        <w:t>. Так и в этом случае, описание атрибута выглядит следующим образом:</w:t>
      </w:r>
    </w:p>
    <w:p w:rsidR="00154938" w:rsidRPr="00154938" w:rsidRDefault="00154938" w:rsidP="00154938">
      <w:pPr>
        <w:pStyle w:val="afb"/>
        <w:rPr>
          <w:color w:val="000000"/>
          <w:highlight w:val="white"/>
        </w:rPr>
      </w:pPr>
      <w:r w:rsidRPr="00154938">
        <w:rPr>
          <w:color w:val="000000"/>
          <w:highlight w:val="white"/>
        </w:rPr>
        <w:t>[</w:t>
      </w:r>
      <w:proofErr w:type="spellStart"/>
      <w:proofErr w:type="gramStart"/>
      <w:r w:rsidRPr="00154938">
        <w:rPr>
          <w:highlight w:val="white"/>
        </w:rPr>
        <w:t>AttributeUsage</w:t>
      </w:r>
      <w:proofErr w:type="spellEnd"/>
      <w:r w:rsidRPr="00154938">
        <w:rPr>
          <w:color w:val="000000"/>
          <w:highlight w:val="white"/>
        </w:rPr>
        <w:t>(</w:t>
      </w:r>
      <w:proofErr w:type="spellStart"/>
      <w:proofErr w:type="gramEnd"/>
      <w:r w:rsidRPr="00154938">
        <w:rPr>
          <w:highlight w:val="white"/>
        </w:rPr>
        <w:t>AttributeTargets</w:t>
      </w:r>
      <w:r w:rsidRPr="00154938">
        <w:rPr>
          <w:color w:val="000000"/>
          <w:highlight w:val="white"/>
        </w:rPr>
        <w:t>.Property</w:t>
      </w:r>
      <w:proofErr w:type="spellEnd"/>
      <w:r w:rsidRPr="00154938">
        <w:rPr>
          <w:color w:val="000000"/>
          <w:highlight w:val="white"/>
        </w:rPr>
        <w:t>)]</w:t>
      </w:r>
    </w:p>
    <w:p w:rsidR="00154938" w:rsidRPr="00154938" w:rsidRDefault="00154938" w:rsidP="00154938">
      <w:pPr>
        <w:pStyle w:val="afb"/>
        <w:rPr>
          <w:color w:val="000000"/>
          <w:highlight w:val="white"/>
        </w:rPr>
      </w:pPr>
      <w:proofErr w:type="gramStart"/>
      <w:r w:rsidRPr="00154938">
        <w:rPr>
          <w:color w:val="0000FF"/>
          <w:highlight w:val="white"/>
        </w:rPr>
        <w:t>public</w:t>
      </w:r>
      <w:proofErr w:type="gramEnd"/>
      <w:r w:rsidRPr="00154938">
        <w:rPr>
          <w:color w:val="000000"/>
          <w:highlight w:val="white"/>
        </w:rPr>
        <w:t xml:space="preserve"> </w:t>
      </w:r>
      <w:r w:rsidRPr="00154938">
        <w:rPr>
          <w:color w:val="0000FF"/>
          <w:highlight w:val="white"/>
        </w:rPr>
        <w:t>class</w:t>
      </w:r>
      <w:r w:rsidRPr="00154938">
        <w:rPr>
          <w:color w:val="000000"/>
          <w:highlight w:val="white"/>
        </w:rPr>
        <w:t xml:space="preserve"> </w:t>
      </w:r>
      <w:proofErr w:type="spellStart"/>
      <w:r w:rsidRPr="00154938">
        <w:rPr>
          <w:highlight w:val="white"/>
        </w:rPr>
        <w:t>SecureFieldAttribute</w:t>
      </w:r>
      <w:proofErr w:type="spellEnd"/>
      <w:r w:rsidRPr="00154938">
        <w:rPr>
          <w:color w:val="000000"/>
          <w:highlight w:val="white"/>
        </w:rPr>
        <w:t xml:space="preserve"> : </w:t>
      </w:r>
      <w:r w:rsidRPr="00154938">
        <w:rPr>
          <w:highlight w:val="white"/>
        </w:rPr>
        <w:t>Attribute</w:t>
      </w:r>
    </w:p>
    <w:p w:rsidR="00154938" w:rsidRPr="001C2197" w:rsidRDefault="00154938" w:rsidP="00154938">
      <w:pPr>
        <w:pStyle w:val="afb"/>
        <w:rPr>
          <w:color w:val="000000"/>
          <w:highlight w:val="white"/>
        </w:rPr>
      </w:pP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roofErr w:type="gramStart"/>
      <w:r>
        <w:rPr>
          <w:color w:val="0000FF"/>
          <w:highlight w:val="white"/>
        </w:rPr>
        <w:t>public</w:t>
      </w:r>
      <w:proofErr w:type="gramEnd"/>
      <w:r w:rsidRPr="001C2197">
        <w:rPr>
          <w:color w:val="000000"/>
          <w:highlight w:val="white"/>
        </w:rPr>
        <w:t xml:space="preserve"> </w:t>
      </w:r>
      <w:proofErr w:type="spellStart"/>
      <w:r>
        <w:rPr>
          <w:color w:val="000000"/>
          <w:highlight w:val="white"/>
        </w:rPr>
        <w:t>SecureFieldAttribute</w:t>
      </w:r>
      <w:proofErr w:type="spellEnd"/>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rPr>
      </w:pPr>
      <w:r w:rsidRPr="001C2197">
        <w:rPr>
          <w:color w:val="000000"/>
          <w:highlight w:val="white"/>
        </w:rPr>
        <w:t>}</w:t>
      </w:r>
    </w:p>
    <w:p w:rsidR="00154938" w:rsidRPr="00154938" w:rsidRDefault="00154938" w:rsidP="00154938">
      <w:r>
        <w:t>Стоит</w:t>
      </w:r>
      <w:r w:rsidRPr="001C2197">
        <w:rPr>
          <w:lang w:val="en-US"/>
        </w:rPr>
        <w:t xml:space="preserve"> </w:t>
      </w:r>
      <w:r>
        <w:t>обратить</w:t>
      </w:r>
      <w:r w:rsidRPr="001C2197">
        <w:rPr>
          <w:lang w:val="en-US"/>
        </w:rPr>
        <w:t xml:space="preserve"> </w:t>
      </w:r>
      <w:r>
        <w:t>внимание</w:t>
      </w:r>
      <w:r w:rsidRPr="001C2197">
        <w:rPr>
          <w:lang w:val="en-US"/>
        </w:rPr>
        <w:t xml:space="preserve"> </w:t>
      </w:r>
      <w:r>
        <w:t>на</w:t>
      </w:r>
      <w:r w:rsidRPr="001C2197">
        <w:rPr>
          <w:lang w:val="en-US"/>
        </w:rPr>
        <w:t xml:space="preserve"> </w:t>
      </w:r>
      <w:r>
        <w:t>атрибут</w:t>
      </w:r>
      <w:r w:rsidRPr="001C2197">
        <w:rPr>
          <w:lang w:val="en-US"/>
        </w:rPr>
        <w:t xml:space="preserve"> </w:t>
      </w:r>
      <w:proofErr w:type="spellStart"/>
      <w:r w:rsidRPr="001C2197">
        <w:rPr>
          <w:highlight w:val="white"/>
          <w:lang w:val="en-US"/>
        </w:rPr>
        <w:t>AttributeUsage</w:t>
      </w:r>
      <w:proofErr w:type="spellEnd"/>
      <w:r w:rsidRPr="001C2197">
        <w:rPr>
          <w:lang w:val="en-US"/>
        </w:rPr>
        <w:t xml:space="preserve">, </w:t>
      </w:r>
      <w:r>
        <w:t>применяемый</w:t>
      </w:r>
      <w:r w:rsidRPr="001C2197">
        <w:rPr>
          <w:lang w:val="en-US"/>
        </w:rPr>
        <w:t xml:space="preserve"> </w:t>
      </w:r>
      <w:r>
        <w:t>к</w:t>
      </w:r>
      <w:r w:rsidRPr="001C2197">
        <w:rPr>
          <w:lang w:val="en-US"/>
        </w:rPr>
        <w:t xml:space="preserve"> </w:t>
      </w:r>
      <w:r>
        <w:t>нашему</w:t>
      </w:r>
      <w:r w:rsidRPr="001C2197">
        <w:rPr>
          <w:lang w:val="en-US"/>
        </w:rPr>
        <w:t xml:space="preserve"> </w:t>
      </w:r>
      <w:r>
        <w:t>классу</w:t>
      </w:r>
      <w:r w:rsidRPr="001C2197">
        <w:rPr>
          <w:lang w:val="en-US"/>
        </w:rPr>
        <w:t xml:space="preserve">. </w:t>
      </w:r>
      <w:r>
        <w:t xml:space="preserve">Он ограничивает область применения атрибута путем указания в качестве аргумента элементов перечисления флагов </w:t>
      </w:r>
      <w:proofErr w:type="spellStart"/>
      <w:r w:rsidRPr="00154938">
        <w:rPr>
          <w:highlight w:val="white"/>
        </w:rPr>
        <w:t>AttributeTargets</w:t>
      </w:r>
      <w:proofErr w:type="spellEnd"/>
      <w:r>
        <w:t xml:space="preserve">. В нашем случае, атрибут может применяться только к свойствам, поэтому для него установлено ограничение </w:t>
      </w:r>
      <w:proofErr w:type="spellStart"/>
      <w:r w:rsidRPr="00154938">
        <w:rPr>
          <w:highlight w:val="white"/>
        </w:rPr>
        <w:t>AttributeTargets</w:t>
      </w:r>
      <w:r w:rsidRPr="00154938">
        <w:rPr>
          <w:color w:val="000000"/>
          <w:highlight w:val="white"/>
        </w:rPr>
        <w:t>.Property</w:t>
      </w:r>
      <w:proofErr w:type="spellEnd"/>
      <w:r>
        <w:rPr>
          <w:color w:val="000000"/>
        </w:rPr>
        <w:t>.</w:t>
      </w:r>
    </w:p>
    <w:p w:rsidR="00D52EB3" w:rsidRDefault="004A3C73" w:rsidP="00967333">
      <w:pPr>
        <w:pStyle w:val="2"/>
        <w:numPr>
          <w:ilvl w:val="1"/>
          <w:numId w:val="14"/>
        </w:numPr>
      </w:pPr>
      <w:bookmarkStart w:id="69" w:name="_Toc389599559"/>
      <w:r>
        <w:rPr>
          <w:lang w:val="en-US"/>
        </w:rPr>
        <w:lastRenderedPageBreak/>
        <w:t xml:space="preserve">MonoInjections </w:t>
      </w:r>
      <w:r>
        <w:t>и модификация сборок</w:t>
      </w:r>
      <w:bookmarkEnd w:id="69"/>
    </w:p>
    <w:p w:rsidR="00967333" w:rsidRPr="00967333" w:rsidRDefault="00967333" w:rsidP="00967333">
      <w:proofErr w:type="gramStart"/>
      <w:r>
        <w:rPr>
          <w:lang w:val="en-US"/>
        </w:rPr>
        <w:t>MonoInjections</w:t>
      </w:r>
      <w:r>
        <w:t xml:space="preserve"> является консольным приложением, на вход которого подается путь к целевой сборке, на выходе получается модифицированная сборка с внедренными элементами защиты и так же неизмененная резервная копия.</w:t>
      </w:r>
      <w:proofErr w:type="gramEnd"/>
    </w:p>
    <w:p w:rsidR="00967333" w:rsidRDefault="00967333" w:rsidP="00967333">
      <w:pPr>
        <w:pStyle w:val="ab"/>
        <w:numPr>
          <w:ilvl w:val="2"/>
          <w:numId w:val="14"/>
        </w:numPr>
      </w:pPr>
      <w:r>
        <w:t>Анализ целевой сборки</w:t>
      </w:r>
    </w:p>
    <w:p w:rsidR="00967333" w:rsidRDefault="00967333" w:rsidP="00967333">
      <w:r>
        <w:t xml:space="preserve">За модификацию целевой сборки отвечает метод </w:t>
      </w:r>
      <w:proofErr w:type="spellStart"/>
      <w:r w:rsidRPr="00967333">
        <w:t>InjectToAssembly</w:t>
      </w:r>
      <w:proofErr w:type="spellEnd"/>
      <w:r>
        <w:t xml:space="preserve">. В </w:t>
      </w:r>
      <w:r>
        <w:rPr>
          <w:lang w:val="en-US"/>
        </w:rPr>
        <w:t>Mono</w:t>
      </w:r>
      <w:r w:rsidRPr="00967333">
        <w:t>.</w:t>
      </w:r>
      <w:r>
        <w:rPr>
          <w:lang w:val="en-US"/>
        </w:rPr>
        <w:t>Cecil</w:t>
      </w:r>
      <w:r w:rsidRPr="00967333">
        <w:t xml:space="preserve"> </w:t>
      </w:r>
      <w:r>
        <w:t xml:space="preserve">сборка представляется типом </w:t>
      </w:r>
      <w:proofErr w:type="spellStart"/>
      <w:r w:rsidRPr="00967333">
        <w:t>AssemblyDefinition</w:t>
      </w:r>
      <w:proofErr w:type="spellEnd"/>
      <w:r>
        <w:t xml:space="preserve">, одним из элементов которого является коллекция всех типов (классов) сборки. Нам необходимо получить все свойства, помеченные атрибутом </w:t>
      </w:r>
      <w:proofErr w:type="spellStart"/>
      <w:r w:rsidRPr="00967333">
        <w:t>SecureFieldAttribute</w:t>
      </w:r>
      <w:proofErr w:type="spellEnd"/>
      <w:r>
        <w:t>.</w:t>
      </w:r>
    </w:p>
    <w:p w:rsidR="00967333" w:rsidRDefault="00211DCB" w:rsidP="00967333">
      <w:r>
        <w:t xml:space="preserve">Для каждого свойства генерируется имя соответствующего приватного поля, происходит его объявление в определениях </w:t>
      </w:r>
      <w:r>
        <w:rPr>
          <w:lang w:val="en-US"/>
        </w:rPr>
        <w:t>Mono</w:t>
      </w:r>
      <w:r w:rsidRPr="00211DCB">
        <w:t>.</w:t>
      </w:r>
      <w:r>
        <w:rPr>
          <w:lang w:val="en-US"/>
        </w:rPr>
        <w:t>Cecil</w:t>
      </w:r>
      <w:r>
        <w:t xml:space="preserve"> и созданный объект добавляется в коллекцию полей данного класса. Затем поочередно вызываются методы для изменения методов доступа текущего свойства.</w:t>
      </w:r>
    </w:p>
    <w:p w:rsidR="00381822" w:rsidRDefault="00381822" w:rsidP="00967333">
      <w:r>
        <w:t xml:space="preserve">Но для начала нам нужно получить все типы, которые будут использованы во внедряемом коде, в </w:t>
      </w:r>
      <w:r>
        <w:rPr>
          <w:lang w:val="en-US"/>
        </w:rPr>
        <w:t>Mono</w:t>
      </w:r>
      <w:r w:rsidRPr="00381822">
        <w:t>.</w:t>
      </w:r>
      <w:r>
        <w:rPr>
          <w:lang w:val="en-US"/>
        </w:rPr>
        <w:t>Cecil</w:t>
      </w:r>
      <w:r w:rsidRPr="00381822">
        <w:t xml:space="preserve"> </w:t>
      </w:r>
      <w:r>
        <w:t>это делается путем импорта типов в сборку:</w:t>
      </w:r>
    </w:p>
    <w:p w:rsidR="00381822" w:rsidRPr="00381822" w:rsidRDefault="00381822" w:rsidP="00381822">
      <w:pPr>
        <w:pStyle w:val="afb"/>
      </w:pPr>
      <w:proofErr w:type="spellStart"/>
      <w:proofErr w:type="gramStart"/>
      <w:r w:rsidRPr="00381822">
        <w:rPr>
          <w:highlight w:val="white"/>
        </w:rPr>
        <w:t>assembly.MainModule.Import</w:t>
      </w:r>
      <w:proofErr w:type="spellEnd"/>
      <w:r w:rsidRPr="00381822">
        <w:rPr>
          <w:highlight w:val="white"/>
        </w:rPr>
        <w:t>(</w:t>
      </w:r>
      <w:proofErr w:type="spellStart"/>
      <w:proofErr w:type="gramEnd"/>
      <w:r w:rsidRPr="00381822">
        <w:rPr>
          <w:color w:val="0000FF"/>
          <w:highlight w:val="white"/>
        </w:rPr>
        <w:t>typeof</w:t>
      </w:r>
      <w:proofErr w:type="spellEnd"/>
      <w:r w:rsidRPr="00381822">
        <w:rPr>
          <w:highlight w:val="white"/>
        </w:rPr>
        <w:t>(</w:t>
      </w:r>
      <w:r w:rsidRPr="00381822">
        <w:rPr>
          <w:b/>
          <w:highlight w:val="white"/>
        </w:rPr>
        <w:t>&lt;type&gt;</w:t>
      </w:r>
      <w:r>
        <w:rPr>
          <w:highlight w:val="white"/>
        </w:rPr>
        <w:t>)</w:t>
      </w:r>
      <w:r w:rsidRPr="00381822">
        <w:rPr>
          <w:highlight w:val="white"/>
        </w:rPr>
        <w:t>);</w:t>
      </w:r>
    </w:p>
    <w:p w:rsidR="00381822" w:rsidRDefault="00381822" w:rsidP="00381822">
      <w:pPr>
        <w:pStyle w:val="afb"/>
      </w:pPr>
      <w:proofErr w:type="gramStart"/>
      <w:r w:rsidRPr="00381822">
        <w:rPr>
          <w:highlight w:val="white"/>
        </w:rPr>
        <w:t>assembly.MainModule.Import(</w:t>
      </w:r>
      <w:proofErr w:type="gramEnd"/>
      <w:r w:rsidRPr="00381822">
        <w:rPr>
          <w:color w:val="0000FF"/>
          <w:highlight w:val="white"/>
        </w:rPr>
        <w:t>typeof</w:t>
      </w:r>
      <w:r w:rsidRPr="00381822">
        <w:rPr>
          <w:highlight w:val="white"/>
        </w:rPr>
        <w:t>(</w:t>
      </w:r>
      <w:r w:rsidRPr="00381822">
        <w:rPr>
          <w:b/>
          <w:highlight w:val="white"/>
        </w:rPr>
        <w:t>&lt;type&gt;</w:t>
      </w:r>
      <w:r w:rsidRPr="00381822">
        <w:rPr>
          <w:highlight w:val="white"/>
        </w:rPr>
        <w:t>).GetMethod(</w:t>
      </w:r>
      <w:r w:rsidRPr="00381822">
        <w:rPr>
          <w:color w:val="A31515"/>
          <w:highlight w:val="white"/>
        </w:rPr>
        <w:t>"</w:t>
      </w:r>
      <w:r w:rsidRPr="00381822">
        <w:rPr>
          <w:b/>
          <w:color w:val="A31515"/>
          <w:highlight w:val="white"/>
        </w:rPr>
        <w:t>&lt;methodName&gt;</w:t>
      </w:r>
      <w:r w:rsidRPr="00381822">
        <w:rPr>
          <w:color w:val="A31515"/>
          <w:highlight w:val="white"/>
        </w:rPr>
        <w:t>"</w:t>
      </w:r>
      <w:r w:rsidRPr="00381822">
        <w:rPr>
          <w:highlight w:val="white"/>
        </w:rPr>
        <w:t>));</w:t>
      </w:r>
    </w:p>
    <w:p w:rsidR="00381822" w:rsidRPr="00381822" w:rsidRDefault="00381822" w:rsidP="00381822">
      <w:r>
        <w:t xml:space="preserve">Где </w:t>
      </w:r>
      <w:r>
        <w:rPr>
          <w:lang w:val="en-US"/>
        </w:rPr>
        <w:t>type</w:t>
      </w:r>
      <w:r w:rsidRPr="00381822">
        <w:t xml:space="preserve"> – </w:t>
      </w:r>
      <w:r>
        <w:t>имя класса</w:t>
      </w:r>
      <w:r w:rsidRPr="00381822">
        <w:t xml:space="preserve">, а </w:t>
      </w:r>
      <w:proofErr w:type="spellStart"/>
      <w:r w:rsidRPr="00381822">
        <w:rPr>
          <w:highlight w:val="white"/>
        </w:rPr>
        <w:t>methodName</w:t>
      </w:r>
      <w:proofErr w:type="spellEnd"/>
      <w:r w:rsidRPr="00381822">
        <w:t xml:space="preserve"> – имя метода</w:t>
      </w:r>
      <w:r>
        <w:t xml:space="preserve">. В первом случае будет получен объект типа </w:t>
      </w:r>
      <w:proofErr w:type="spellStart"/>
      <w:r w:rsidRPr="00381822">
        <w:t>TypeReference</w:t>
      </w:r>
      <w:proofErr w:type="spellEnd"/>
      <w:r>
        <w:t xml:space="preserve">, во втором – </w:t>
      </w:r>
      <w:proofErr w:type="spellStart"/>
      <w:r w:rsidRPr="00381822">
        <w:rPr>
          <w:highlight w:val="white"/>
        </w:rPr>
        <w:t>MethodReference</w:t>
      </w:r>
      <w:proofErr w:type="spellEnd"/>
      <w:r w:rsidRPr="00381822">
        <w:t>.</w:t>
      </w:r>
    </w:p>
    <w:p w:rsidR="00967333" w:rsidRDefault="00687F01" w:rsidP="00967333">
      <w:pPr>
        <w:pStyle w:val="ab"/>
        <w:numPr>
          <w:ilvl w:val="2"/>
          <w:numId w:val="14"/>
        </w:numPr>
      </w:pPr>
      <w:r>
        <w:t>Модификация</w:t>
      </w:r>
      <w:r w:rsidR="00967333">
        <w:t xml:space="preserve"> исходного кода</w:t>
      </w:r>
    </w:p>
    <w:p w:rsidR="00687F01" w:rsidRDefault="00687F01" w:rsidP="00211DCB">
      <w:r>
        <w:t xml:space="preserve">Модификацией методов доступа свойств занимаются два метода </w:t>
      </w:r>
      <w:proofErr w:type="spellStart"/>
      <w:r w:rsidRPr="00687F01">
        <w:rPr>
          <w:rStyle w:val="afc"/>
          <w:highlight w:val="white"/>
        </w:rPr>
        <w:t>ReplaceSetMethod</w:t>
      </w:r>
      <w:proofErr w:type="spellEnd"/>
      <w:r>
        <w:rPr>
          <w:rStyle w:val="afc"/>
          <w:lang w:val="ru-RU"/>
        </w:rPr>
        <w:t xml:space="preserve"> </w:t>
      </w:r>
      <w:r>
        <w:t xml:space="preserve">и </w:t>
      </w:r>
      <w:proofErr w:type="spellStart"/>
      <w:r w:rsidRPr="00687F01">
        <w:rPr>
          <w:rStyle w:val="afc"/>
          <w:highlight w:val="white"/>
        </w:rPr>
        <w:t>ReplaceGetMethod</w:t>
      </w:r>
      <w:proofErr w:type="spellEnd"/>
      <w:r>
        <w:rPr>
          <w:rStyle w:val="afc"/>
          <w:lang w:val="ru-RU"/>
        </w:rPr>
        <w:t>.</w:t>
      </w:r>
      <w:r>
        <w:t xml:space="preserve"> </w:t>
      </w:r>
      <w:r w:rsidR="00211DCB">
        <w:t xml:space="preserve">Реализация этих методов </w:t>
      </w:r>
      <w:proofErr w:type="gramStart"/>
      <w:r w:rsidR="00211DCB">
        <w:t>довольно однотипна</w:t>
      </w:r>
      <w:proofErr w:type="gramEnd"/>
      <w:r w:rsidR="00211DCB">
        <w:t xml:space="preserve"> и отличается только добавляемыми инструкциями. </w:t>
      </w:r>
    </w:p>
    <w:p w:rsidR="00211DCB" w:rsidRDefault="00211DCB" w:rsidP="00211DCB">
      <w:r>
        <w:t>Для начала на основе объекта свойства получаем необходимый метод (</w:t>
      </w:r>
      <w:r>
        <w:rPr>
          <w:lang w:val="en-US"/>
        </w:rPr>
        <w:t>get</w:t>
      </w:r>
      <w:r w:rsidRPr="00211DCB">
        <w:t xml:space="preserve"> </w:t>
      </w:r>
      <w:r>
        <w:t xml:space="preserve">или </w:t>
      </w:r>
      <w:r>
        <w:rPr>
          <w:lang w:val="en-US"/>
        </w:rPr>
        <w:t>set</w:t>
      </w:r>
      <w:r w:rsidRPr="00211DCB">
        <w:t>)</w:t>
      </w:r>
      <w:r>
        <w:t xml:space="preserve"> и получаем его </w:t>
      </w:r>
      <w:r>
        <w:rPr>
          <w:lang w:val="en-US"/>
        </w:rPr>
        <w:t>IL</w:t>
      </w:r>
      <w:r w:rsidRPr="00211DCB">
        <w:t xml:space="preserve"> </w:t>
      </w:r>
      <w:r>
        <w:t>процессор:</w:t>
      </w:r>
    </w:p>
    <w:p w:rsidR="00211DCB" w:rsidRDefault="00211DCB" w:rsidP="00211DCB">
      <w:pPr>
        <w:pStyle w:val="afb"/>
      </w:pPr>
      <w:proofErr w:type="spellStart"/>
      <w:proofErr w:type="gramStart"/>
      <w:r w:rsidRPr="00211DCB">
        <w:rPr>
          <w:color w:val="0000FF"/>
          <w:highlight w:val="white"/>
        </w:rPr>
        <w:t>var</w:t>
      </w:r>
      <w:proofErr w:type="spellEnd"/>
      <w:proofErr w:type="gramEnd"/>
      <w:r w:rsidRPr="00211DCB">
        <w:rPr>
          <w:highlight w:val="white"/>
        </w:rPr>
        <w:t xml:space="preserve"> </w:t>
      </w:r>
      <w:proofErr w:type="spellStart"/>
      <w:r w:rsidRPr="00211DCB">
        <w:rPr>
          <w:highlight w:val="white"/>
        </w:rPr>
        <w:t>ilProc</w:t>
      </w:r>
      <w:proofErr w:type="spellEnd"/>
      <w:r w:rsidRPr="00211DCB">
        <w:rPr>
          <w:highlight w:val="white"/>
        </w:rPr>
        <w:t xml:space="preserve"> = </w:t>
      </w:r>
      <w:proofErr w:type="spellStart"/>
      <w:r w:rsidRPr="00211DCB">
        <w:rPr>
          <w:highlight w:val="white"/>
        </w:rPr>
        <w:t>method.Body.GetILProcessor</w:t>
      </w:r>
      <w:proofErr w:type="spellEnd"/>
      <w:r w:rsidRPr="00211DCB">
        <w:rPr>
          <w:highlight w:val="white"/>
        </w:rPr>
        <w:t>();</w:t>
      </w:r>
    </w:p>
    <w:p w:rsidR="00211DCB" w:rsidRDefault="00211DCB" w:rsidP="00211DCB">
      <w:proofErr w:type="gramStart"/>
      <w:r>
        <w:rPr>
          <w:lang w:val="en-US"/>
        </w:rPr>
        <w:t>IL</w:t>
      </w:r>
      <w:r>
        <w:t xml:space="preserve"> процессор позволяет оперировать </w:t>
      </w:r>
      <w:r>
        <w:rPr>
          <w:lang w:val="en-US"/>
        </w:rPr>
        <w:t>IL</w:t>
      </w:r>
      <w:r w:rsidRPr="00211DCB">
        <w:t xml:space="preserve"> </w:t>
      </w:r>
      <w:r>
        <w:t>командами метода.</w:t>
      </w:r>
      <w:proofErr w:type="gramEnd"/>
      <w:r>
        <w:t xml:space="preserve"> Сначала нужно отчистить набор инструкцию, который может быть определен пользователем, так как на данный момент поддержка дополнительного </w:t>
      </w:r>
      <w:r>
        <w:lastRenderedPageBreak/>
        <w:t xml:space="preserve">функционала в методах доступа к защищаемым свойствам не поддерживается, и установить флаг наличия локальных переменных, иначе </w:t>
      </w:r>
      <w:r>
        <w:rPr>
          <w:lang w:val="en-US"/>
        </w:rPr>
        <w:t>JIT</w:t>
      </w:r>
      <w:r w:rsidRPr="00211DCB">
        <w:t xml:space="preserve"> </w:t>
      </w:r>
      <w:r>
        <w:t>компилятор не сможет получить к ним доступ:</w:t>
      </w:r>
    </w:p>
    <w:p w:rsidR="00211DCB" w:rsidRDefault="00211DCB" w:rsidP="00211DCB">
      <w:pPr>
        <w:pStyle w:val="afb"/>
        <w:rPr>
          <w:highlight w:val="white"/>
        </w:rPr>
      </w:pPr>
      <w:proofErr w:type="spellStart"/>
      <w:proofErr w:type="gramStart"/>
      <w:r>
        <w:rPr>
          <w:highlight w:val="white"/>
        </w:rPr>
        <w:t>ilProc.Body.Instructions.Clear</w:t>
      </w:r>
      <w:proofErr w:type="spellEnd"/>
      <w:r>
        <w:rPr>
          <w:highlight w:val="white"/>
        </w:rPr>
        <w:t>(</w:t>
      </w:r>
      <w:proofErr w:type="gramEnd"/>
      <w:r>
        <w:rPr>
          <w:highlight w:val="white"/>
        </w:rPr>
        <w:t>);</w:t>
      </w:r>
    </w:p>
    <w:p w:rsidR="00211DCB" w:rsidRPr="008F20FB" w:rsidRDefault="00211DCB" w:rsidP="00211DCB">
      <w:pPr>
        <w:pStyle w:val="afb"/>
      </w:pPr>
      <w:proofErr w:type="spellStart"/>
      <w:r>
        <w:rPr>
          <w:highlight w:val="white"/>
        </w:rPr>
        <w:t>ilProc.Body.InitLocals</w:t>
      </w:r>
      <w:proofErr w:type="spellEnd"/>
      <w:r>
        <w:rPr>
          <w:highlight w:val="white"/>
        </w:rPr>
        <w:t xml:space="preserve"> = </w:t>
      </w:r>
      <w:r>
        <w:rPr>
          <w:color w:val="0000FF"/>
          <w:highlight w:val="white"/>
        </w:rPr>
        <w:t>true</w:t>
      </w:r>
      <w:r>
        <w:rPr>
          <w:highlight w:val="white"/>
        </w:rPr>
        <w:t>;</w:t>
      </w:r>
    </w:p>
    <w:p w:rsidR="00211DCB" w:rsidRDefault="00211DCB" w:rsidP="00211DCB">
      <w:r>
        <w:t xml:space="preserve">После этого создаем необходимые локальные переменные </w:t>
      </w:r>
      <w:r w:rsidR="00381822">
        <w:t>путем добавления их в соответствующую коллекцию:</w:t>
      </w:r>
    </w:p>
    <w:p w:rsidR="00381822" w:rsidRPr="00381822" w:rsidRDefault="00381822" w:rsidP="00381822">
      <w:pPr>
        <w:pStyle w:val="afb"/>
        <w:rPr>
          <w:highlight w:val="white"/>
        </w:rPr>
      </w:pPr>
      <w:proofErr w:type="spellStart"/>
      <w:proofErr w:type="gramStart"/>
      <w:r w:rsidRPr="00381822">
        <w:rPr>
          <w:color w:val="0000FF"/>
          <w:highlight w:val="white"/>
        </w:rPr>
        <w:t>var</w:t>
      </w:r>
      <w:proofErr w:type="spellEnd"/>
      <w:proofErr w:type="gramEnd"/>
      <w:r w:rsidRPr="00381822">
        <w:rPr>
          <w:highlight w:val="white"/>
        </w:rPr>
        <w:t xml:space="preserve"> </w:t>
      </w:r>
      <w:proofErr w:type="spellStart"/>
      <w:r>
        <w:rPr>
          <w:highlight w:val="white"/>
        </w:rPr>
        <w:t>variableDef</w:t>
      </w:r>
      <w:proofErr w:type="spellEnd"/>
      <w:r w:rsidRPr="00381822">
        <w:rPr>
          <w:highlight w:val="white"/>
        </w:rPr>
        <w:t xml:space="preserve"> = </w:t>
      </w:r>
      <w:r w:rsidRPr="00381822">
        <w:rPr>
          <w:color w:val="0000FF"/>
          <w:highlight w:val="white"/>
        </w:rPr>
        <w:t>new</w:t>
      </w:r>
      <w:r w:rsidRPr="00381822">
        <w:rPr>
          <w:highlight w:val="white"/>
        </w:rPr>
        <w:t xml:space="preserve"> </w:t>
      </w:r>
      <w:proofErr w:type="spellStart"/>
      <w:r w:rsidRPr="00381822">
        <w:rPr>
          <w:color w:val="2B91AF"/>
          <w:highlight w:val="white"/>
        </w:rPr>
        <w:t>VariableDefinition</w:t>
      </w:r>
      <w:proofErr w:type="spellEnd"/>
      <w:r>
        <w:rPr>
          <w:highlight w:val="white"/>
        </w:rPr>
        <w:t>(</w:t>
      </w:r>
      <w:proofErr w:type="spellStart"/>
      <w:r>
        <w:rPr>
          <w:highlight w:val="white"/>
        </w:rPr>
        <w:t>typeRef</w:t>
      </w:r>
      <w:proofErr w:type="spellEnd"/>
      <w:r w:rsidRPr="00381822">
        <w:rPr>
          <w:highlight w:val="white"/>
        </w:rPr>
        <w:t>);</w:t>
      </w:r>
    </w:p>
    <w:p w:rsidR="00381822" w:rsidRDefault="00381822" w:rsidP="00381822">
      <w:pPr>
        <w:pStyle w:val="afb"/>
      </w:pPr>
      <w:proofErr w:type="spellStart"/>
      <w:proofErr w:type="gramStart"/>
      <w:r w:rsidRPr="00381822">
        <w:rPr>
          <w:highlight w:val="white"/>
        </w:rPr>
        <w:t>ilProc.Body.Variables.Add</w:t>
      </w:r>
      <w:proofErr w:type="spellEnd"/>
      <w:r w:rsidRPr="00381822">
        <w:rPr>
          <w:highlight w:val="white"/>
        </w:rPr>
        <w:t>(</w:t>
      </w:r>
      <w:proofErr w:type="spellStart"/>
      <w:proofErr w:type="gramEnd"/>
      <w:r>
        <w:rPr>
          <w:highlight w:val="white"/>
        </w:rPr>
        <w:t>variableDef</w:t>
      </w:r>
      <w:proofErr w:type="spellEnd"/>
      <w:r w:rsidRPr="00381822">
        <w:rPr>
          <w:highlight w:val="white"/>
        </w:rPr>
        <w:t>);</w:t>
      </w:r>
    </w:p>
    <w:p w:rsidR="00381822" w:rsidRPr="00381822" w:rsidRDefault="00381822" w:rsidP="00381822">
      <w:r>
        <w:t xml:space="preserve">Для добавления новых инструкций будет использован метод, добавляющий новую инструкцию непосредственно </w:t>
      </w:r>
      <w:proofErr w:type="gramStart"/>
      <w:r>
        <w:t>перед</w:t>
      </w:r>
      <w:proofErr w:type="gramEnd"/>
      <w:r>
        <w:t xml:space="preserve"> указанной</w:t>
      </w:r>
      <w:r w:rsidRPr="00381822">
        <w:t>:</w:t>
      </w:r>
    </w:p>
    <w:p w:rsidR="00381822" w:rsidRPr="00687F01" w:rsidRDefault="00381822" w:rsidP="00381822">
      <w:pPr>
        <w:pStyle w:val="afb"/>
      </w:pPr>
      <w:proofErr w:type="spellStart"/>
      <w:proofErr w:type="gramStart"/>
      <w:r w:rsidRPr="00381822">
        <w:rPr>
          <w:szCs w:val="19"/>
          <w:highlight w:val="white"/>
        </w:rPr>
        <w:t>ilProc.InsertBefore</w:t>
      </w:r>
      <w:proofErr w:type="spellEnd"/>
      <w:r w:rsidRPr="00381822">
        <w:rPr>
          <w:szCs w:val="19"/>
          <w:highlight w:val="white"/>
        </w:rPr>
        <w:t>(</w:t>
      </w:r>
      <w:proofErr w:type="gramEnd"/>
      <w:r w:rsidRPr="00381822">
        <w:rPr>
          <w:szCs w:val="19"/>
          <w:highlight w:val="white"/>
        </w:rPr>
        <w:t xml:space="preserve">target, </w:t>
      </w:r>
      <w:proofErr w:type="spellStart"/>
      <w:r w:rsidRPr="00381822">
        <w:rPr>
          <w:szCs w:val="19"/>
          <w:highlight w:val="white"/>
        </w:rPr>
        <w:t>Instruction.Create</w:t>
      </w:r>
      <w:proofErr w:type="spellEnd"/>
      <w:r w:rsidRPr="00381822">
        <w:rPr>
          <w:szCs w:val="19"/>
          <w:highlight w:val="white"/>
        </w:rPr>
        <w:t>(...))</w:t>
      </w:r>
      <w:r w:rsidR="00687F01" w:rsidRPr="00687F01">
        <w:rPr>
          <w:szCs w:val="19"/>
        </w:rPr>
        <w:t>;</w:t>
      </w:r>
    </w:p>
    <w:p w:rsidR="00D52EB3" w:rsidRDefault="00381822" w:rsidP="00381822">
      <w:r>
        <w:t xml:space="preserve">Первой добавленной инструкцией будет </w:t>
      </w:r>
      <w:r w:rsidR="00687F01">
        <w:t xml:space="preserve">инструкция </w:t>
      </w:r>
      <w:r w:rsidR="00687F01">
        <w:rPr>
          <w:lang w:val="en-US"/>
        </w:rPr>
        <w:t>ret</w:t>
      </w:r>
      <w:r w:rsidR="00687F01">
        <w:t>, возвращающая управление и помещающая возвращаемое значение из стека вызванной функции (при его наличии) в стек вызываемой:</w:t>
      </w:r>
    </w:p>
    <w:p w:rsidR="00381822" w:rsidRPr="008F20FB" w:rsidRDefault="00687F01" w:rsidP="00687F01">
      <w:pPr>
        <w:pStyle w:val="afb"/>
      </w:pPr>
      <w:proofErr w:type="spellStart"/>
      <w:proofErr w:type="gramStart"/>
      <w:r w:rsidRPr="00687F01">
        <w:rPr>
          <w:highlight w:val="white"/>
        </w:rPr>
        <w:t>ilProc.Append</w:t>
      </w:r>
      <w:proofErr w:type="spellEnd"/>
      <w:r w:rsidRPr="00687F01">
        <w:rPr>
          <w:highlight w:val="white"/>
        </w:rPr>
        <w:t>(</w:t>
      </w:r>
      <w:proofErr w:type="spellStart"/>
      <w:proofErr w:type="gramEnd"/>
      <w:r w:rsidRPr="00687F01">
        <w:rPr>
          <w:color w:val="2B91AF"/>
          <w:highlight w:val="white"/>
        </w:rPr>
        <w:t>Instruction</w:t>
      </w:r>
      <w:r w:rsidRPr="00687F01">
        <w:rPr>
          <w:highlight w:val="white"/>
        </w:rPr>
        <w:t>.Create</w:t>
      </w:r>
      <w:proofErr w:type="spellEnd"/>
      <w:r w:rsidRPr="00687F01">
        <w:rPr>
          <w:highlight w:val="white"/>
        </w:rPr>
        <w:t>(</w:t>
      </w:r>
      <w:proofErr w:type="spellStart"/>
      <w:r w:rsidRPr="00687F01">
        <w:rPr>
          <w:color w:val="2B91AF"/>
          <w:highlight w:val="white"/>
        </w:rPr>
        <w:t>OpCodes</w:t>
      </w:r>
      <w:r w:rsidRPr="00687F01">
        <w:rPr>
          <w:highlight w:val="white"/>
        </w:rPr>
        <w:t>.Ret</w:t>
      </w:r>
      <w:proofErr w:type="spellEnd"/>
      <w:r w:rsidRPr="00687F01">
        <w:rPr>
          <w:highlight w:val="white"/>
        </w:rPr>
        <w:t>));</w:t>
      </w:r>
    </w:p>
    <w:p w:rsidR="00687F01" w:rsidRPr="001C2197" w:rsidRDefault="00687F01" w:rsidP="008F20FB">
      <w:r>
        <w:t>В дальнейшем все инструкции будут добавляться поочередно непосредственно перед ней.</w:t>
      </w:r>
    </w:p>
    <w:p w:rsidR="008F20FB" w:rsidRPr="008F20FB" w:rsidRDefault="008F20FB" w:rsidP="008F20FB">
      <w:pPr>
        <w:pStyle w:val="ab"/>
        <w:numPr>
          <w:ilvl w:val="2"/>
          <w:numId w:val="14"/>
        </w:numPr>
        <w:rPr>
          <w:lang w:val="en-US"/>
        </w:rPr>
      </w:pPr>
      <w:r>
        <w:rPr>
          <w:lang w:val="en-US"/>
        </w:rPr>
        <w:t xml:space="preserve">IL </w:t>
      </w:r>
      <w:r>
        <w:t>код измененных методов</w:t>
      </w:r>
    </w:p>
    <w:p w:rsidR="00EF3D51" w:rsidRPr="00D76FF1" w:rsidRDefault="008F20FB" w:rsidP="008F20FB">
      <w:r>
        <w:t xml:space="preserve">Суть модификации сборки состоит в замене тела методов доступа свойств. Чтобы понять, на что их заменять, необходимо провести анализ генерируемого компилятором </w:t>
      </w:r>
      <w:r>
        <w:rPr>
          <w:lang w:val="en-US"/>
        </w:rPr>
        <w:t>IL</w:t>
      </w:r>
      <w:r w:rsidRPr="008F20FB">
        <w:t xml:space="preserve"> </w:t>
      </w:r>
      <w:r>
        <w:t xml:space="preserve">кода, что и было сделано. Было создано тестовое приложение, в котором был объявлен класс с одним свойством, код </w:t>
      </w:r>
      <w:r>
        <w:rPr>
          <w:lang w:val="en-US"/>
        </w:rPr>
        <w:t>set</w:t>
      </w:r>
      <w:r w:rsidRPr="008F20FB">
        <w:t xml:space="preserve"> </w:t>
      </w:r>
      <w:r>
        <w:t xml:space="preserve">и </w:t>
      </w:r>
      <w:r>
        <w:rPr>
          <w:lang w:val="en-US"/>
        </w:rPr>
        <w:t>get</w:t>
      </w:r>
      <w:r w:rsidRPr="008F20FB">
        <w:t xml:space="preserve"> </w:t>
      </w:r>
      <w:r>
        <w:t xml:space="preserve">методов приведен в конце п.3.1.3. </w:t>
      </w:r>
    </w:p>
    <w:p w:rsidR="00AE23D4" w:rsidRDefault="00AE23D4" w:rsidP="008F20FB"/>
    <w:p w:rsidR="00AE23D4" w:rsidRDefault="00AE23D4" w:rsidP="008F20FB"/>
    <w:p w:rsidR="00AE23D4" w:rsidRDefault="00AE23D4" w:rsidP="008F20FB"/>
    <w:p w:rsidR="00AE23D4" w:rsidRDefault="00AE23D4" w:rsidP="008F20FB"/>
    <w:p w:rsidR="00AE23D4" w:rsidRDefault="00AE23D4" w:rsidP="008F20FB"/>
    <w:p w:rsidR="00AE23D4" w:rsidRDefault="00AE23D4" w:rsidP="008F20FB"/>
    <w:p w:rsidR="008F20FB" w:rsidRPr="00EF3D51" w:rsidRDefault="008F20FB" w:rsidP="008F20FB">
      <w:r>
        <w:lastRenderedPageBreak/>
        <w:t xml:space="preserve">После компиляции приложения и просмотра сборки в </w:t>
      </w:r>
      <w:r w:rsidRPr="008F20FB">
        <w:t>.</w:t>
      </w:r>
      <w:r>
        <w:rPr>
          <w:lang w:val="en-US"/>
        </w:rPr>
        <w:t>NET</w:t>
      </w:r>
      <w:r w:rsidRPr="008F20FB">
        <w:t xml:space="preserve"> </w:t>
      </w:r>
      <w:r>
        <w:rPr>
          <w:lang w:val="en-US"/>
        </w:rPr>
        <w:t>Reflector</w:t>
      </w:r>
      <w:r w:rsidRPr="008F20FB">
        <w:t>’</w:t>
      </w:r>
      <w:r>
        <w:rPr>
          <w:lang w:val="en-US"/>
        </w:rPr>
        <w:t>e</w:t>
      </w:r>
      <w:r w:rsidRPr="008F20FB">
        <w:t xml:space="preserve"> </w:t>
      </w:r>
      <w:r>
        <w:t>получ</w:t>
      </w:r>
      <w:r w:rsidR="00060C28">
        <w:t>ен следующий результат:</w:t>
      </w:r>
    </w:p>
    <w:p w:rsidR="00EB4769" w:rsidRPr="00154938" w:rsidRDefault="00EB4769" w:rsidP="00EB4769">
      <w:pPr>
        <w:pStyle w:val="afb"/>
        <w:rPr>
          <w:sz w:val="22"/>
        </w:rPr>
      </w:pPr>
      <w:r w:rsidRPr="00154938">
        <w:rPr>
          <w:sz w:val="22"/>
        </w:rPr>
        <w:t xml:space="preserve">.method public int32 </w:t>
      </w:r>
      <w:proofErr w:type="spellStart"/>
      <w:r w:rsidRPr="00154938">
        <w:rPr>
          <w:sz w:val="22"/>
        </w:rPr>
        <w:t>get_</w:t>
      </w:r>
      <w:proofErr w:type="gramStart"/>
      <w:r w:rsidRPr="00154938">
        <w:rPr>
          <w:sz w:val="22"/>
        </w:rPr>
        <w:t>Number</w:t>
      </w:r>
      <w:proofErr w:type="spellEnd"/>
      <w:r w:rsidRPr="00154938">
        <w:rPr>
          <w:sz w:val="22"/>
        </w:rPr>
        <w:t>()</w:t>
      </w:r>
      <w:proofErr w:type="gramEnd"/>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w:t>
      </w:r>
      <w:proofErr w:type="spellStart"/>
      <w:r w:rsidRPr="00154938">
        <w:rPr>
          <w:sz w:val="22"/>
        </w:rPr>
        <w:t>callvirt</w:t>
      </w:r>
      <w:proofErr w:type="spellEnd"/>
      <w:r w:rsidRPr="00154938">
        <w:rPr>
          <w:sz w:val="22"/>
        </w:rPr>
        <w:t xml:space="preserve"> instance object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SecureField.SecureFieldBuilder</w:t>
      </w:r>
      <w:proofErr w:type="spellEnd"/>
      <w:proofErr w:type="gramStart"/>
      <w:r w:rsidRPr="00154938">
        <w:rPr>
          <w:sz w:val="22"/>
        </w:rPr>
        <w:t>::</w:t>
      </w:r>
      <w:proofErr w:type="gramEnd"/>
      <w:r w:rsidRPr="00154938">
        <w:rPr>
          <w:sz w:val="22"/>
        </w:rPr>
        <w:t xml:space="preserve"> </w:t>
      </w:r>
      <w:proofErr w:type="spellStart"/>
      <w:r w:rsidRPr="00154938">
        <w:rPr>
          <w:sz w:val="22"/>
        </w:rPr>
        <w:t>GetSecureField</w:t>
      </w:r>
      <w:proofErr w:type="spell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w:t>
      </w:r>
    </w:p>
    <w:p w:rsidR="00EB4769" w:rsidRPr="00154938" w:rsidRDefault="00EB4769" w:rsidP="00EB4769">
      <w:pPr>
        <w:pStyle w:val="afb"/>
        <w:rPr>
          <w:sz w:val="22"/>
        </w:rPr>
      </w:pPr>
      <w:r w:rsidRPr="00154938">
        <w:rPr>
          <w:sz w:val="22"/>
        </w:rPr>
        <w:t xml:space="preserve">    L_0015: </w:t>
      </w:r>
      <w:proofErr w:type="spellStart"/>
      <w:r w:rsidRPr="00154938">
        <w:rPr>
          <w:sz w:val="22"/>
        </w:rPr>
        <w:t>unbox.any</w:t>
      </w:r>
      <w:proofErr w:type="spellEnd"/>
      <w:r w:rsidRPr="00154938">
        <w:rPr>
          <w:sz w:val="22"/>
        </w:rPr>
        <w:t xml:space="preserve"> int32</w:t>
      </w:r>
    </w:p>
    <w:p w:rsidR="00EB4769" w:rsidRPr="00154938" w:rsidRDefault="00EB4769" w:rsidP="00EB4769">
      <w:pPr>
        <w:pStyle w:val="afb"/>
        <w:rPr>
          <w:sz w:val="22"/>
        </w:rPr>
      </w:pPr>
      <w:r w:rsidRPr="00154938">
        <w:rPr>
          <w:sz w:val="22"/>
        </w:rPr>
        <w:t xml:space="preserve">    L_001e: ret </w:t>
      </w:r>
    </w:p>
    <w:p w:rsidR="00EB4769" w:rsidRPr="00154938" w:rsidRDefault="00EB4769" w:rsidP="00EB4769">
      <w:pPr>
        <w:pStyle w:val="afb"/>
        <w:rPr>
          <w:vanish/>
          <w:sz w:val="22"/>
        </w:rPr>
      </w:pPr>
      <w:r w:rsidRPr="00154938">
        <w:rPr>
          <w:sz w:val="22"/>
        </w:rPr>
        <w:t>}</w:t>
      </w:r>
    </w:p>
    <w:p w:rsidR="008F20FB" w:rsidRPr="001C2197" w:rsidRDefault="008F20FB" w:rsidP="008F20FB">
      <w:pPr>
        <w:ind w:firstLine="0"/>
        <w:rPr>
          <w:sz w:val="32"/>
          <w:lang w:val="en-US"/>
        </w:rPr>
      </w:pPr>
    </w:p>
    <w:p w:rsidR="00EB4769" w:rsidRPr="001C2197" w:rsidRDefault="00EB4769" w:rsidP="00EB4769">
      <w:pPr>
        <w:pStyle w:val="afb"/>
        <w:rPr>
          <w:sz w:val="22"/>
        </w:rPr>
      </w:pPr>
      <w:r w:rsidRPr="00154938">
        <w:rPr>
          <w:sz w:val="22"/>
        </w:rPr>
        <w:t xml:space="preserve">.method public void </w:t>
      </w:r>
      <w:proofErr w:type="spellStart"/>
      <w:r w:rsidRPr="00154938">
        <w:rPr>
          <w:sz w:val="22"/>
        </w:rPr>
        <w:t>set_</w:t>
      </w:r>
      <w:proofErr w:type="gramStart"/>
      <w:r w:rsidRPr="00154938">
        <w:rPr>
          <w:sz w:val="22"/>
        </w:rPr>
        <w:t>Number</w:t>
      </w:r>
      <w:proofErr w:type="spellEnd"/>
      <w:r w:rsidRPr="00154938">
        <w:rPr>
          <w:sz w:val="22"/>
        </w:rPr>
        <w:t>(</w:t>
      </w:r>
      <w:proofErr w:type="gramEnd"/>
      <w:r w:rsidRPr="00154938">
        <w:rPr>
          <w:sz w:val="22"/>
        </w:rPr>
        <w:t>int32 'value')</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ldarg.1 </w:t>
      </w:r>
    </w:p>
    <w:p w:rsidR="00EB4769" w:rsidRPr="00154938" w:rsidRDefault="00EB4769" w:rsidP="00EB4769">
      <w:pPr>
        <w:pStyle w:val="afb"/>
        <w:rPr>
          <w:sz w:val="22"/>
        </w:rPr>
      </w:pPr>
      <w:r w:rsidRPr="00154938">
        <w:rPr>
          <w:sz w:val="22"/>
        </w:rPr>
        <w:t xml:space="preserve">    L_0011: box int32</w:t>
      </w:r>
    </w:p>
    <w:p w:rsidR="00EB4769" w:rsidRPr="00154938" w:rsidRDefault="00EB4769" w:rsidP="00EB4769">
      <w:pPr>
        <w:pStyle w:val="afb"/>
        <w:rPr>
          <w:sz w:val="22"/>
        </w:rPr>
      </w:pPr>
      <w:r w:rsidRPr="00154938">
        <w:rPr>
          <w:sz w:val="22"/>
        </w:rPr>
        <w:t xml:space="preserve">    L_0016: </w:t>
      </w:r>
      <w:proofErr w:type="spellStart"/>
      <w:r w:rsidRPr="00154938">
        <w:rPr>
          <w:sz w:val="22"/>
        </w:rPr>
        <w:t>callvirt</w:t>
      </w:r>
      <w:proofErr w:type="spellEnd"/>
      <w:r w:rsidRPr="00154938">
        <w:rPr>
          <w:sz w:val="22"/>
        </w:rPr>
        <w:t xml:space="preserve"> instance void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w:t>
      </w:r>
      <w:r w:rsidR="00154938">
        <w:rPr>
          <w:sz w:val="22"/>
        </w:rPr>
        <w:t>ecureField.SecureFieldBuilder</w:t>
      </w:r>
      <w:proofErr w:type="spellEnd"/>
      <w:r w:rsidR="00154938">
        <w:rPr>
          <w:sz w:val="22"/>
        </w:rPr>
        <w:t>:</w:t>
      </w:r>
      <w:proofErr w:type="gramStart"/>
      <w:r w:rsidR="00154938">
        <w:rPr>
          <w:sz w:val="22"/>
        </w:rPr>
        <w:t>:</w:t>
      </w:r>
      <w:proofErr w:type="spellStart"/>
      <w:r w:rsidRPr="00154938">
        <w:rPr>
          <w:sz w:val="22"/>
        </w:rPr>
        <w:t>SetSecureField</w:t>
      </w:r>
      <w:proofErr w:type="spellEnd"/>
      <w:proofErr w:type="gram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 object)</w:t>
      </w:r>
    </w:p>
    <w:p w:rsidR="00EB4769" w:rsidRPr="001C2197" w:rsidRDefault="00EB4769" w:rsidP="00EB4769">
      <w:pPr>
        <w:pStyle w:val="afb"/>
        <w:rPr>
          <w:sz w:val="22"/>
          <w:lang w:val="ru-RU"/>
        </w:rPr>
      </w:pPr>
      <w:r w:rsidRPr="00154938">
        <w:rPr>
          <w:sz w:val="22"/>
        </w:rPr>
        <w:t xml:space="preserve">    L</w:t>
      </w:r>
      <w:r w:rsidRPr="001C2197">
        <w:rPr>
          <w:sz w:val="22"/>
          <w:lang w:val="ru-RU"/>
        </w:rPr>
        <w:t>_001</w:t>
      </w:r>
      <w:r w:rsidRPr="00154938">
        <w:rPr>
          <w:sz w:val="22"/>
        </w:rPr>
        <w:t>c</w:t>
      </w:r>
      <w:r w:rsidRPr="001C2197">
        <w:rPr>
          <w:sz w:val="22"/>
          <w:lang w:val="ru-RU"/>
        </w:rPr>
        <w:t xml:space="preserve">: </w:t>
      </w:r>
      <w:r w:rsidRPr="00154938">
        <w:rPr>
          <w:sz w:val="22"/>
        </w:rPr>
        <w:t>ret</w:t>
      </w:r>
      <w:r w:rsidRPr="001C2197">
        <w:rPr>
          <w:sz w:val="22"/>
          <w:lang w:val="ru-RU"/>
        </w:rPr>
        <w:t xml:space="preserve"> </w:t>
      </w:r>
    </w:p>
    <w:p w:rsidR="00EB4769" w:rsidRPr="00154938" w:rsidRDefault="00EB4769" w:rsidP="00EB4769">
      <w:pPr>
        <w:pStyle w:val="afb"/>
        <w:rPr>
          <w:sz w:val="22"/>
          <w:lang w:val="ru-RU"/>
        </w:rPr>
      </w:pPr>
      <w:r w:rsidRPr="001C2197">
        <w:rPr>
          <w:sz w:val="22"/>
          <w:lang w:val="ru-RU"/>
        </w:rPr>
        <w:t>}</w:t>
      </w:r>
    </w:p>
    <w:p w:rsidR="00EB4769" w:rsidRDefault="00055FD7" w:rsidP="00EB4769">
      <w:r>
        <w:t xml:space="preserve">Стоит упомянуть, что в </w:t>
      </w:r>
      <w:r>
        <w:rPr>
          <w:lang w:val="en-US"/>
        </w:rPr>
        <w:t>IL</w:t>
      </w:r>
      <w:r w:rsidRPr="00055FD7">
        <w:t xml:space="preserve"> </w:t>
      </w:r>
      <w:r>
        <w:t xml:space="preserve">перед вызовом метода в стек кладется объект, для которого вызывается метод и после него все аргументы метода, это делается с помощью команд </w:t>
      </w:r>
      <w:proofErr w:type="spellStart"/>
      <w:r>
        <w:rPr>
          <w:lang w:val="en-US"/>
        </w:rPr>
        <w:t>ldloc</w:t>
      </w:r>
      <w:proofErr w:type="spellEnd"/>
      <w:r w:rsidRPr="00055FD7">
        <w:t xml:space="preserve"> </w:t>
      </w:r>
      <w:r>
        <w:t xml:space="preserve">и </w:t>
      </w:r>
      <w:proofErr w:type="spellStart"/>
      <w:r>
        <w:rPr>
          <w:lang w:val="en-US"/>
        </w:rPr>
        <w:t>ldarg</w:t>
      </w:r>
      <w:proofErr w:type="spellEnd"/>
      <w:r>
        <w:t xml:space="preserve">. Для записи значения со стека в локальную переменную используется команда </w:t>
      </w:r>
      <w:proofErr w:type="spellStart"/>
      <w:r>
        <w:rPr>
          <w:lang w:val="en-US"/>
        </w:rPr>
        <w:t>stloc</w:t>
      </w:r>
      <w:proofErr w:type="spellEnd"/>
      <w:r w:rsidRPr="00055FD7">
        <w:t xml:space="preserve">. </w:t>
      </w:r>
      <w:r>
        <w:t xml:space="preserve">Нулевой аргумент в функции – это объект </w:t>
      </w:r>
      <w:r>
        <w:rPr>
          <w:lang w:val="en-US"/>
        </w:rPr>
        <w:t>this</w:t>
      </w:r>
      <w:r>
        <w:t xml:space="preserve"> (</w:t>
      </w:r>
      <w:proofErr w:type="spellStart"/>
      <w:r>
        <w:rPr>
          <w:lang w:val="en-US"/>
        </w:rPr>
        <w:t>ldarg</w:t>
      </w:r>
      <w:proofErr w:type="spellEnd"/>
      <w:r w:rsidRPr="00055FD7">
        <w:t xml:space="preserve">.0 </w:t>
      </w:r>
      <w:r>
        <w:t xml:space="preserve">помещает в стек </w:t>
      </w:r>
      <w:r>
        <w:rPr>
          <w:lang w:val="en-US"/>
        </w:rPr>
        <w:t>this</w:t>
      </w:r>
      <w:r w:rsidRPr="00055FD7">
        <w:t xml:space="preserve">). </w:t>
      </w:r>
      <w:r>
        <w:t xml:space="preserve">Подробное описание используемых </w:t>
      </w:r>
      <w:r>
        <w:rPr>
          <w:lang w:val="en-US"/>
        </w:rPr>
        <w:t>IL</w:t>
      </w:r>
      <w:r w:rsidRPr="001C2197">
        <w:t xml:space="preserve"> </w:t>
      </w:r>
      <w:r>
        <w:t>команд можно найти в приложении</w:t>
      </w:r>
      <w:r w:rsidR="00060C28">
        <w:t xml:space="preserve"> 2</w:t>
      </w:r>
      <w:r>
        <w:t>.</w:t>
      </w:r>
    </w:p>
    <w:p w:rsidR="00055FD7" w:rsidRDefault="00055FD7" w:rsidP="00EB4769">
      <w:r>
        <w:lastRenderedPageBreak/>
        <w:t xml:space="preserve">Так как возвращаемое значение </w:t>
      </w:r>
      <w:proofErr w:type="spellStart"/>
      <w:r w:rsidRPr="00055FD7">
        <w:t>GetSecureField</w:t>
      </w:r>
      <w:proofErr w:type="spellEnd"/>
      <w:r>
        <w:t xml:space="preserve"> и последний аргумент </w:t>
      </w:r>
      <w:proofErr w:type="spellStart"/>
      <w:r w:rsidRPr="00055FD7">
        <w:t>SetSecureField</w:t>
      </w:r>
      <w:proofErr w:type="spellEnd"/>
      <w:r>
        <w:t xml:space="preserve"> типа </w:t>
      </w:r>
      <w:r>
        <w:rPr>
          <w:lang w:val="en-US"/>
        </w:rPr>
        <w:t>object</w:t>
      </w:r>
      <w:r w:rsidRPr="00055FD7">
        <w:t xml:space="preserve">, </w:t>
      </w:r>
      <w:r>
        <w:t xml:space="preserve">нам необходимо привести значение значимого типа к </w:t>
      </w:r>
      <w:proofErr w:type="gramStart"/>
      <w:r>
        <w:t>ссылочному</w:t>
      </w:r>
      <w:proofErr w:type="gramEnd"/>
      <w:r>
        <w:t xml:space="preserve">. Эти операции в </w:t>
      </w:r>
      <w:r w:rsidRPr="00055FD7">
        <w:t>.</w:t>
      </w:r>
      <w:r>
        <w:rPr>
          <w:lang w:val="en-US"/>
        </w:rPr>
        <w:t>NET</w:t>
      </w:r>
      <w:r w:rsidRPr="00055FD7">
        <w:t xml:space="preserve"> </w:t>
      </w:r>
      <w:r>
        <w:t>называются упаковка и распаковка (</w:t>
      </w:r>
      <w:r>
        <w:rPr>
          <w:lang w:val="en-US"/>
        </w:rPr>
        <w:t>boxing</w:t>
      </w:r>
      <w:r w:rsidRPr="00055FD7">
        <w:t xml:space="preserve">, </w:t>
      </w:r>
      <w:proofErr w:type="spellStart"/>
      <w:r>
        <w:rPr>
          <w:lang w:val="en-US"/>
        </w:rPr>
        <w:t>unboxing</w:t>
      </w:r>
      <w:proofErr w:type="spellEnd"/>
      <w:r w:rsidRPr="00055FD7">
        <w:t>)</w:t>
      </w:r>
      <w:r>
        <w:t xml:space="preserve">. Без явного приведения типов можно было бы обойтись, если использовать </w:t>
      </w:r>
      <w:r>
        <w:rPr>
          <w:lang w:val="en-US"/>
        </w:rPr>
        <w:t>dynamic</w:t>
      </w:r>
      <w:r w:rsidRPr="00055FD7">
        <w:t xml:space="preserve"> </w:t>
      </w:r>
      <w:r>
        <w:t>тип. Тут мы и подходим к этой описанной выше проблеме. Как уже было сказано</w:t>
      </w:r>
      <w:r w:rsidR="00FA0B86">
        <w:t>,</w:t>
      </w:r>
      <w:r>
        <w:t xml:space="preserve"> после компиляции </w:t>
      </w:r>
      <w:r w:rsidR="00FA0B86">
        <w:t xml:space="preserve">переменные типа </w:t>
      </w:r>
      <w:r w:rsidR="00FA0B86">
        <w:rPr>
          <w:lang w:val="en-US"/>
        </w:rPr>
        <w:t>dynamic</w:t>
      </w:r>
      <w:r w:rsidR="00FA0B86" w:rsidRPr="00FA0B86">
        <w:t xml:space="preserve"> </w:t>
      </w:r>
      <w:r w:rsidR="00FA0B86">
        <w:t xml:space="preserve">принимают тип </w:t>
      </w:r>
      <w:r w:rsidR="00FA0B86">
        <w:rPr>
          <w:lang w:val="en-US"/>
        </w:rPr>
        <w:t>object</w:t>
      </w:r>
      <w:r w:rsidR="00FA0B86">
        <w:t xml:space="preserve">, а компилятор сохраняет информацию об операции, генерируя множество кода. И этот код пришлось бы повторить в </w:t>
      </w:r>
      <w:r w:rsidR="00FA0B86">
        <w:rPr>
          <w:lang w:val="en-US"/>
        </w:rPr>
        <w:t>MonoInjections</w:t>
      </w:r>
      <w:r w:rsidR="00FA0B86">
        <w:t>,</w:t>
      </w:r>
      <w:r w:rsidR="00FA0B86" w:rsidRPr="00FA0B86">
        <w:t xml:space="preserve"> </w:t>
      </w:r>
      <w:r w:rsidR="00FA0B86">
        <w:t xml:space="preserve">поочередно добавляя каждую операцию в коллекцию инструкций тела метода. С упаковкой, мы устраняем эту проблему, а получить тип текущего свойства не сохраняет труда, т.к. </w:t>
      </w:r>
      <w:r w:rsidR="00FA0B86">
        <w:rPr>
          <w:lang w:val="en-US"/>
        </w:rPr>
        <w:t>Mono</w:t>
      </w:r>
      <w:r w:rsidR="00FA0B86" w:rsidRPr="00FA0B86">
        <w:t>.</w:t>
      </w:r>
      <w:r w:rsidR="00FA0B86">
        <w:rPr>
          <w:lang w:val="en-US"/>
        </w:rPr>
        <w:t>Cecil</w:t>
      </w:r>
      <w:r w:rsidR="00FA0B86" w:rsidRPr="00FA0B86">
        <w:t xml:space="preserve"> </w:t>
      </w:r>
      <w:r w:rsidR="00FA0B86">
        <w:t>предоставляет нам такую возможность.</w:t>
      </w:r>
    </w:p>
    <w:p w:rsidR="00FA0B86" w:rsidRDefault="00FA0B86" w:rsidP="00FA0B86">
      <w:pPr>
        <w:spacing w:after="240"/>
      </w:pPr>
      <w:r>
        <w:t xml:space="preserve">Теперь для функционирования нашего приложения нам необходимо повторить все эти команды и обозначить целевое свойство необходимым атрибутом. После понимания необходимости упаковывать значимые типы, повторить </w:t>
      </w:r>
      <w:r>
        <w:rPr>
          <w:lang w:val="en-US"/>
        </w:rPr>
        <w:t>IL</w:t>
      </w:r>
      <w:r w:rsidRPr="00FA0B86">
        <w:t xml:space="preserve"> </w:t>
      </w:r>
      <w:r>
        <w:t xml:space="preserve">команды с использованием </w:t>
      </w:r>
      <w:r>
        <w:rPr>
          <w:lang w:val="en-US"/>
        </w:rPr>
        <w:t>IL</w:t>
      </w:r>
      <w:r w:rsidRPr="00FA0B86">
        <w:t xml:space="preserve"> </w:t>
      </w:r>
      <w:r>
        <w:t xml:space="preserve">процессора </w:t>
      </w:r>
      <w:r>
        <w:rPr>
          <w:lang w:val="en-US"/>
        </w:rPr>
        <w:t>Mono</w:t>
      </w:r>
      <w:r w:rsidRPr="00FA0B86">
        <w:t>.</w:t>
      </w:r>
      <w:r>
        <w:rPr>
          <w:lang w:val="en-US"/>
        </w:rPr>
        <w:t>Cecil</w:t>
      </w:r>
      <w:r w:rsidRPr="00FA0B86">
        <w:t xml:space="preserve"> </w:t>
      </w:r>
      <w:r>
        <w:t>не составляет труда.</w:t>
      </w:r>
    </w:p>
    <w:p w:rsidR="0079632F" w:rsidRDefault="0079632F" w:rsidP="0079632F">
      <w:pPr>
        <w:pStyle w:val="2"/>
        <w:numPr>
          <w:ilvl w:val="1"/>
          <w:numId w:val="14"/>
        </w:numPr>
      </w:pPr>
      <w:bookmarkStart w:id="70" w:name="_Toc389599560"/>
      <w:r>
        <w:t>Практическое использование</w:t>
      </w:r>
      <w:bookmarkEnd w:id="70"/>
      <w:r>
        <w:t xml:space="preserve"> </w:t>
      </w:r>
    </w:p>
    <w:p w:rsidR="0079632F" w:rsidRDefault="0079632F" w:rsidP="0079632F">
      <w:r>
        <w:t>Данное решение поставляется в комплекте из двух файлов:</w:t>
      </w:r>
    </w:p>
    <w:p w:rsidR="0079632F" w:rsidRDefault="0079632F" w:rsidP="0079632F">
      <w:pPr>
        <w:pStyle w:val="ab"/>
        <w:numPr>
          <w:ilvl w:val="0"/>
          <w:numId w:val="37"/>
        </w:numPr>
        <w:ind w:left="993"/>
      </w:pPr>
      <w:r w:rsidRPr="0079632F">
        <w:t>SecureField.dll</w:t>
      </w:r>
    </w:p>
    <w:p w:rsidR="0079632F" w:rsidRDefault="0079632F" w:rsidP="0079632F">
      <w:pPr>
        <w:pStyle w:val="ab"/>
        <w:numPr>
          <w:ilvl w:val="0"/>
          <w:numId w:val="37"/>
        </w:numPr>
        <w:ind w:left="993"/>
      </w:pPr>
      <w:r w:rsidRPr="0079632F">
        <w:t>MonoInjections.exe</w:t>
      </w:r>
    </w:p>
    <w:p w:rsidR="0079632F" w:rsidRDefault="0079632F" w:rsidP="0079632F">
      <w:r>
        <w:t xml:space="preserve">Первый из них является подключаемой библиотекой, которая должна быть добавлена в зависимости </w:t>
      </w:r>
      <w:r w:rsidRPr="0079632F">
        <w:t>(</w:t>
      </w:r>
      <w:r>
        <w:t xml:space="preserve">англ. </w:t>
      </w:r>
      <w:r>
        <w:rPr>
          <w:lang w:val="en-US"/>
        </w:rPr>
        <w:t>references</w:t>
      </w:r>
      <w:r>
        <w:t>) проекта, второй является исполняемым файлом, отвечающим за внедрение защиты в приложение.</w:t>
      </w:r>
    </w:p>
    <w:p w:rsidR="0079632F" w:rsidRDefault="0079632F" w:rsidP="0079632F">
      <w:r>
        <w:t>Предлагаемая защита применяется к свойствам без дополнительного функционала методов доступа:</w:t>
      </w:r>
    </w:p>
    <w:p w:rsidR="0079632F" w:rsidRPr="00102E8E"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8F1BCF" w:rsidRPr="00C96413" w:rsidRDefault="008F1BCF" w:rsidP="0079632F">
      <w:pPr>
        <w:pStyle w:val="afb"/>
      </w:pPr>
    </w:p>
    <w:p w:rsidR="00AE23D4" w:rsidRPr="00C96413" w:rsidRDefault="00AE23D4" w:rsidP="0079632F">
      <w:pPr>
        <w:pStyle w:val="afb"/>
      </w:pPr>
    </w:p>
    <w:p w:rsidR="008F1BCF" w:rsidRDefault="0079632F" w:rsidP="008F1BCF">
      <w:r>
        <w:lastRenderedPageBreak/>
        <w:t>Для того чтобы применить защиту к нужным свойствам, необходимо обозначить их атрибутом:</w:t>
      </w:r>
    </w:p>
    <w:p w:rsidR="0079632F" w:rsidRDefault="0079632F" w:rsidP="0079632F">
      <w:pPr>
        <w:pStyle w:val="afb"/>
      </w:pPr>
      <w:r w:rsidRPr="0079632F">
        <w:t>[</w:t>
      </w:r>
      <w:proofErr w:type="spellStart"/>
      <w:r w:rsidRPr="0079632F">
        <w:t>SecureField</w:t>
      </w:r>
      <w:proofErr w:type="spellEnd"/>
      <w:r w:rsidRPr="0079632F">
        <w:t>]</w:t>
      </w:r>
    </w:p>
    <w:p w:rsid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79632F" w:rsidRDefault="0079632F" w:rsidP="0079632F">
      <w:r>
        <w:t xml:space="preserve">Затем программа </w:t>
      </w:r>
      <w:r w:rsidRPr="0079632F">
        <w:t>MonoInjections.exe</w:t>
      </w:r>
      <w:r>
        <w:t xml:space="preserve"> копируется в папку с исполняемым файлом проекта и запускается с именем файла в качестве параметра (случай без использования </w:t>
      </w:r>
      <w:proofErr w:type="spellStart"/>
      <w:r>
        <w:rPr>
          <w:lang w:val="en-US"/>
        </w:rPr>
        <w:t>MSBuild</w:t>
      </w:r>
      <w:proofErr w:type="spellEnd"/>
      <w:r w:rsidRPr="0079632F">
        <w:t>)</w:t>
      </w:r>
      <w:r>
        <w:t xml:space="preserve">, исполняемый файл проекта перезаписывается и приведенный выше код заменяется </w:t>
      </w:r>
      <w:proofErr w:type="gramStart"/>
      <w:r>
        <w:t>на</w:t>
      </w:r>
      <w:proofErr w:type="gramEnd"/>
      <w:r>
        <w:t xml:space="preserve"> следующий:</w:t>
      </w:r>
    </w:p>
    <w:p w:rsidR="0079632F" w:rsidRDefault="0079632F" w:rsidP="0079632F">
      <w:pPr>
        <w:pStyle w:val="afb"/>
      </w:pPr>
      <w:proofErr w:type="gramStart"/>
      <w:r>
        <w:t>private</w:t>
      </w:r>
      <w:proofErr w:type="gramEnd"/>
      <w:r>
        <w:t xml:space="preserve"> </w:t>
      </w:r>
      <w:proofErr w:type="spellStart"/>
      <w:r>
        <w:t>int</w:t>
      </w:r>
      <w:proofErr w:type="spellEnd"/>
      <w:r>
        <w:t xml:space="preserve"> _property;</w:t>
      </w:r>
    </w:p>
    <w:p w:rsidR="0079632F" w:rsidRPr="0079632F" w:rsidRDefault="0079632F" w:rsidP="0079632F">
      <w:pPr>
        <w:pStyle w:val="afb"/>
      </w:pPr>
    </w:p>
    <w:p w:rsidR="0079632F" w:rsidRPr="0079632F" w:rsidRDefault="0079632F" w:rsidP="0079632F">
      <w:pPr>
        <w:pStyle w:val="afb"/>
      </w:pPr>
      <w:r w:rsidRPr="0079632F">
        <w:t>[</w:t>
      </w:r>
      <w:proofErr w:type="spellStart"/>
      <w:r w:rsidRPr="0079632F">
        <w:t>SecureField</w:t>
      </w:r>
      <w:proofErr w:type="spellEnd"/>
      <w:r w:rsidRPr="0079632F">
        <w:t>]</w:t>
      </w:r>
    </w:p>
    <w:p w:rsidR="0079632F" w:rsidRP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p>
    <w:p w:rsidR="0079632F" w:rsidRPr="0079632F" w:rsidRDefault="0079632F" w:rsidP="0079632F">
      <w:pPr>
        <w:pStyle w:val="afb"/>
      </w:pPr>
      <w:r w:rsidRPr="0079632F">
        <w:t>{</w:t>
      </w:r>
    </w:p>
    <w:p w:rsidR="0079632F" w:rsidRPr="0079632F" w:rsidRDefault="0079632F" w:rsidP="0079632F">
      <w:pPr>
        <w:pStyle w:val="afb"/>
      </w:pPr>
      <w:r w:rsidRPr="0079632F">
        <w:t xml:space="preserve">    </w:t>
      </w:r>
      <w:proofErr w:type="gramStart"/>
      <w:r w:rsidRPr="0079632F">
        <w:t>get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gramStart"/>
      <w:r w:rsidRPr="0079632F">
        <w:t>return</w:t>
      </w:r>
      <w:proofErr w:type="gramEnd"/>
      <w:r w:rsidRPr="0079632F">
        <w:t xml:space="preserve"> (</w:t>
      </w:r>
      <w:proofErr w:type="spellStart"/>
      <w:r w:rsidRPr="0079632F">
        <w:t>int</w:t>
      </w:r>
      <w:proofErr w:type="spellEnd"/>
      <w:r w:rsidRPr="0079632F">
        <w:t xml:space="preserve">) </w:t>
      </w:r>
      <w:proofErr w:type="spellStart"/>
      <w:r w:rsidRPr="0079632F">
        <w:t>SecureFieldBuilder.Factory</w:t>
      </w:r>
      <w:proofErr w:type="spellEnd"/>
      <w:r w:rsidRPr="0079632F">
        <w:t>()</w:t>
      </w:r>
    </w:p>
    <w:p w:rsidR="0079632F" w:rsidRPr="0079632F" w:rsidRDefault="0079632F" w:rsidP="008F1BCF">
      <w:pPr>
        <w:pStyle w:val="afb"/>
        <w:ind w:firstLine="707"/>
      </w:pPr>
      <w:r w:rsidRPr="0079632F">
        <w:t>.</w:t>
      </w:r>
      <w:proofErr w:type="spellStart"/>
      <w:proofErr w:type="gramStart"/>
      <w:r w:rsidRPr="0079632F">
        <w:t>GetSecureField</w:t>
      </w:r>
      <w:proofErr w:type="spellEnd"/>
      <w:r w:rsidRPr="0079632F">
        <w:t>(</w:t>
      </w:r>
      <w:proofErr w:type="spellStart"/>
      <w:proofErr w:type="gramEnd"/>
      <w:r w:rsidRPr="0079632F">
        <w:t>currentMethod</w:t>
      </w:r>
      <w:proofErr w:type="spellEnd"/>
      <w:r w:rsidRPr="0079632F">
        <w:t>, this);</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gramStart"/>
      <w:r w:rsidRPr="0079632F">
        <w:t>set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spellStart"/>
      <w:proofErr w:type="gramStart"/>
      <w:r w:rsidRPr="0079632F">
        <w:t>SecureFieldBuilder.Factory</w:t>
      </w:r>
      <w:proofErr w:type="spellEnd"/>
      <w:r w:rsidRPr="0079632F">
        <w:t>()</w:t>
      </w:r>
      <w:proofErr w:type="gramEnd"/>
    </w:p>
    <w:p w:rsidR="0079632F" w:rsidRPr="0079632F" w:rsidRDefault="0079632F" w:rsidP="008F1BCF">
      <w:pPr>
        <w:pStyle w:val="afb"/>
        <w:ind w:firstLine="707"/>
      </w:pPr>
      <w:r w:rsidRPr="0079632F">
        <w:t>.</w:t>
      </w:r>
      <w:proofErr w:type="spellStart"/>
      <w:proofErr w:type="gramStart"/>
      <w:r w:rsidRPr="0079632F">
        <w:t>SetSecureField</w:t>
      </w:r>
      <w:proofErr w:type="spellEnd"/>
      <w:r w:rsidRPr="0079632F">
        <w:t>(</w:t>
      </w:r>
      <w:proofErr w:type="spellStart"/>
      <w:proofErr w:type="gramEnd"/>
      <w:r w:rsidRPr="0079632F">
        <w:t>currentMethod</w:t>
      </w:r>
      <w:proofErr w:type="spellEnd"/>
      <w:r w:rsidRPr="0079632F">
        <w:t>, this, value);</w:t>
      </w:r>
    </w:p>
    <w:p w:rsidR="0079632F" w:rsidRPr="00102E8E" w:rsidRDefault="0079632F" w:rsidP="0079632F">
      <w:pPr>
        <w:pStyle w:val="afb"/>
        <w:rPr>
          <w:lang w:val="ru-RU"/>
        </w:rPr>
      </w:pPr>
      <w:r w:rsidRPr="0079632F">
        <w:t xml:space="preserve">    </w:t>
      </w:r>
      <w:r w:rsidRPr="00102E8E">
        <w:rPr>
          <w:lang w:val="ru-RU"/>
        </w:rPr>
        <w:t>}</w:t>
      </w:r>
    </w:p>
    <w:p w:rsidR="0079632F" w:rsidRPr="00102E8E" w:rsidRDefault="0079632F" w:rsidP="0079632F">
      <w:pPr>
        <w:pStyle w:val="afb"/>
        <w:rPr>
          <w:lang w:val="ru-RU"/>
        </w:rPr>
      </w:pPr>
      <w:r w:rsidRPr="00102E8E">
        <w:rPr>
          <w:lang w:val="ru-RU"/>
        </w:rPr>
        <w:t>}</w:t>
      </w:r>
    </w:p>
    <w:p w:rsidR="008F1BCF" w:rsidRPr="008F1BCF" w:rsidRDefault="008F1BCF" w:rsidP="008F1BCF">
      <w:r>
        <w:t xml:space="preserve">При использовании </w:t>
      </w:r>
      <w:proofErr w:type="spellStart"/>
      <w:r>
        <w:rPr>
          <w:lang w:val="en-US"/>
        </w:rPr>
        <w:t>MSBuild</w:t>
      </w:r>
      <w:proofErr w:type="spellEnd"/>
      <w:r w:rsidRPr="008F1BCF">
        <w:t xml:space="preserve"> </w:t>
      </w:r>
      <w:r>
        <w:t>должен быть модифицирован файл проекта путем добавления запуска данной программы после компиляции проекта.</w:t>
      </w:r>
    </w:p>
    <w:p w:rsidR="00EB4769" w:rsidRPr="00055FD7" w:rsidRDefault="00FA0B86" w:rsidP="00FA0B86">
      <w:r w:rsidRPr="00FA0B86">
        <w:rPr>
          <w:b/>
        </w:rPr>
        <w:t>Выводы:</w:t>
      </w:r>
      <w:r>
        <w:t xml:space="preserve"> в данной главе был пошагово описан процесс разработки и описаны некоторые тонкости и пути решения возникших в ходе разработки проблем. Так же предложены несколько возможностей модификации данного решения, которые будут еще раз обозначены в заключении.</w:t>
      </w:r>
    </w:p>
    <w:p w:rsidR="00EB4769" w:rsidRPr="00055FD7" w:rsidRDefault="00EB4769" w:rsidP="00EB4769">
      <w:pPr>
        <w:pStyle w:val="afb"/>
        <w:rPr>
          <w:sz w:val="18"/>
          <w:lang w:val="ru-RU"/>
        </w:rPr>
      </w:pPr>
      <w:r w:rsidRPr="00055FD7">
        <w:rPr>
          <w:sz w:val="18"/>
          <w:lang w:val="ru-RU"/>
        </w:rPr>
        <w:t xml:space="preserve"> </w:t>
      </w:r>
    </w:p>
    <w:p w:rsidR="00EB4769" w:rsidRPr="00055FD7" w:rsidRDefault="00EB4769" w:rsidP="00EB4769">
      <w:pPr>
        <w:pStyle w:val="afb"/>
        <w:rPr>
          <w:sz w:val="18"/>
          <w:lang w:val="ru-RU"/>
        </w:rPr>
      </w:pPr>
    </w:p>
    <w:p w:rsidR="00EB4769" w:rsidRPr="008F20FB" w:rsidRDefault="00EB4769" w:rsidP="008F20FB">
      <w:pPr>
        <w:ind w:firstLine="0"/>
        <w:sectPr w:rsidR="00EB4769" w:rsidRPr="008F20F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71" w:name="_Toc389599561"/>
      <w:r>
        <w:rPr>
          <w:shd w:val="clear" w:color="auto" w:fill="FFFFFF"/>
        </w:rPr>
        <w:lastRenderedPageBreak/>
        <w:t>ТЕСТИРОВАНИЕ</w:t>
      </w:r>
      <w:bookmarkEnd w:id="71"/>
    </w:p>
    <w:p w:rsidR="00287A74" w:rsidRDefault="00B54D9F" w:rsidP="00B54D9F">
      <w:pPr>
        <w:pStyle w:val="2"/>
        <w:numPr>
          <w:ilvl w:val="1"/>
          <w:numId w:val="14"/>
        </w:numPr>
        <w:rPr>
          <w:shd w:val="clear" w:color="auto" w:fill="FFFFFF"/>
        </w:rPr>
      </w:pPr>
      <w:bookmarkStart w:id="72" w:name="_Toc389599562"/>
      <w:r w:rsidRPr="00B54D9F">
        <w:rPr>
          <w:shd w:val="clear" w:color="auto" w:fill="FFFFFF"/>
        </w:rPr>
        <w:t>Объект испытаний</w:t>
      </w:r>
      <w:bookmarkEnd w:id="72"/>
    </w:p>
    <w:p w:rsidR="00B54D9F" w:rsidRPr="00973D20" w:rsidRDefault="00973D20" w:rsidP="00B54D9F">
      <w:r>
        <w:t xml:space="preserve">Объектом испытаний является приложение, написанное на языке </w:t>
      </w:r>
      <w:r>
        <w:rPr>
          <w:lang w:val="en-US"/>
        </w:rPr>
        <w:t>C</w:t>
      </w:r>
      <w:r w:rsidRPr="00973D20">
        <w:t>#</w:t>
      </w:r>
      <w:r>
        <w:t xml:space="preserve">, использующее защиту предоставленную библиотекой </w:t>
      </w:r>
      <w:proofErr w:type="spellStart"/>
      <w:r>
        <w:rPr>
          <w:lang w:val="en-US"/>
        </w:rPr>
        <w:t>SecurityField</w:t>
      </w:r>
      <w:proofErr w:type="spellEnd"/>
      <w:r w:rsidRPr="00973D20">
        <w:t xml:space="preserve"> </w:t>
      </w:r>
      <w:r>
        <w:t xml:space="preserve">и внедренное с использованием программы </w:t>
      </w:r>
      <w:r>
        <w:rPr>
          <w:lang w:val="en-US"/>
        </w:rPr>
        <w:t>MonoInjections</w:t>
      </w:r>
      <w:r w:rsidRPr="00973D20">
        <w:t>.</w:t>
      </w:r>
    </w:p>
    <w:p w:rsidR="00B54D9F" w:rsidRDefault="00B54D9F" w:rsidP="00B54D9F">
      <w:pPr>
        <w:pStyle w:val="2"/>
        <w:numPr>
          <w:ilvl w:val="1"/>
          <w:numId w:val="14"/>
        </w:numPr>
        <w:rPr>
          <w:lang w:val="en-US"/>
        </w:rPr>
      </w:pPr>
      <w:bookmarkStart w:id="73" w:name="_Toc389599563"/>
      <w:r w:rsidRPr="00B54D9F">
        <w:t>Цель испытаний</w:t>
      </w:r>
      <w:bookmarkEnd w:id="73"/>
    </w:p>
    <w:p w:rsidR="00973D20" w:rsidRPr="00973D20" w:rsidRDefault="00973D20" w:rsidP="00973D20">
      <w:r>
        <w:t xml:space="preserve">Целью испытаний является проверка работоспособности программы </w:t>
      </w:r>
      <w:r>
        <w:rPr>
          <w:lang w:val="en-US"/>
        </w:rPr>
        <w:t>MonoInjections</w:t>
      </w:r>
      <w:r>
        <w:t xml:space="preserve"> и модифицированного целевого приложения на наличие ошибок и необработанных исключений. Так же проверяется эффективность внедренной защиты путем попытки получить зашифрованное значение из оперативной памяти без </w:t>
      </w:r>
      <w:proofErr w:type="spellStart"/>
      <w:r>
        <w:t>дезасемблирования</w:t>
      </w:r>
      <w:proofErr w:type="spellEnd"/>
      <w:r>
        <w:t xml:space="preserve"> целевого приложения с целью его модификации. </w:t>
      </w:r>
    </w:p>
    <w:p w:rsidR="00B54D9F" w:rsidRDefault="00B54D9F" w:rsidP="00B54D9F">
      <w:pPr>
        <w:pStyle w:val="2"/>
        <w:numPr>
          <w:ilvl w:val="1"/>
          <w:numId w:val="14"/>
        </w:numPr>
        <w:rPr>
          <w:shd w:val="clear" w:color="auto" w:fill="FFFFFF"/>
        </w:rPr>
      </w:pPr>
      <w:bookmarkStart w:id="74" w:name="_Toc389599564"/>
      <w:r w:rsidRPr="00B54D9F">
        <w:rPr>
          <w:shd w:val="clear" w:color="auto" w:fill="FFFFFF"/>
        </w:rPr>
        <w:t>Требования к программе</w:t>
      </w:r>
      <w:r w:rsidR="00973D20">
        <w:rPr>
          <w:shd w:val="clear" w:color="auto" w:fill="FFFFFF"/>
        </w:rPr>
        <w:t xml:space="preserve"> и программной документации</w:t>
      </w:r>
      <w:bookmarkEnd w:id="74"/>
    </w:p>
    <w:p w:rsidR="00973D20" w:rsidRDefault="00973D20" w:rsidP="00973D20">
      <w:r>
        <w:t>В качестве программной документации предъявляемой на испытания служит текущая дипломная работа и в частности техническое задание на разработку данного решения.</w:t>
      </w:r>
    </w:p>
    <w:p w:rsidR="00973D20" w:rsidRPr="00973D20" w:rsidRDefault="007F6C3F" w:rsidP="00973D20">
      <w:r>
        <w:t>Основные требования к программе описаны в техническом задании к этому проекту, в дополнение к ним должны быть реализовано резервное копирование и сохранность данных, предоставлена возможность одинаково качественно защищать данные любых значимых типов (целые числа, числа с плавающей запятой, символьные переменные).</w:t>
      </w:r>
    </w:p>
    <w:p w:rsidR="00B54D9F" w:rsidRDefault="00B54D9F" w:rsidP="00B54D9F">
      <w:pPr>
        <w:pStyle w:val="2"/>
        <w:numPr>
          <w:ilvl w:val="1"/>
          <w:numId w:val="14"/>
        </w:numPr>
        <w:rPr>
          <w:shd w:val="clear" w:color="auto" w:fill="FFFFFF"/>
        </w:rPr>
      </w:pPr>
      <w:bookmarkStart w:id="75" w:name="_Toc389599565"/>
      <w:r w:rsidRPr="00B54D9F">
        <w:rPr>
          <w:shd w:val="clear" w:color="auto" w:fill="FFFFFF"/>
        </w:rPr>
        <w:t>Средства и порядок испытаний</w:t>
      </w:r>
      <w:bookmarkEnd w:id="75"/>
    </w:p>
    <w:p w:rsidR="007F6C3F" w:rsidRDefault="007F6C3F" w:rsidP="007F6C3F">
      <w:r>
        <w:t xml:space="preserve">В качестве средств испытаний используется программа </w:t>
      </w:r>
      <w:proofErr w:type="spellStart"/>
      <w:r>
        <w:rPr>
          <w:lang w:val="en-US"/>
        </w:rPr>
        <w:t>ArtMoney</w:t>
      </w:r>
      <w:proofErr w:type="spellEnd"/>
      <w:r w:rsidRPr="007F6C3F">
        <w:t xml:space="preserve"> </w:t>
      </w:r>
      <w:r>
        <w:t xml:space="preserve">для поиска значений в оперативной памяти и тестовое приложение с </w:t>
      </w:r>
      <w:proofErr w:type="spellStart"/>
      <w:r>
        <w:t>логированием</w:t>
      </w:r>
      <w:proofErr w:type="spellEnd"/>
      <w:r>
        <w:t xml:space="preserve"> реальных значений переменных и значений хранимых в памяти.</w:t>
      </w:r>
    </w:p>
    <w:p w:rsidR="007F6C3F" w:rsidRDefault="007F6C3F" w:rsidP="007F6C3F">
      <w:r>
        <w:t>Порядок проведения испытаний:</w:t>
      </w:r>
    </w:p>
    <w:p w:rsidR="007F6C3F" w:rsidRDefault="007F6C3F" w:rsidP="003B4294">
      <w:pPr>
        <w:pStyle w:val="ab"/>
        <w:numPr>
          <w:ilvl w:val="0"/>
          <w:numId w:val="34"/>
        </w:numPr>
        <w:ind w:left="1134"/>
      </w:pPr>
      <w:r>
        <w:t xml:space="preserve">Модификация приложения, не содержащего помеченных атрибутом свойств и без подключенной библиотеки </w:t>
      </w:r>
      <w:proofErr w:type="spellStart"/>
      <w:r>
        <w:rPr>
          <w:lang w:val="en-US"/>
        </w:rPr>
        <w:t>SecureField</w:t>
      </w:r>
      <w:proofErr w:type="spellEnd"/>
      <w:r>
        <w:t>;</w:t>
      </w:r>
    </w:p>
    <w:p w:rsidR="007F6C3F" w:rsidRDefault="007F6C3F" w:rsidP="003B4294">
      <w:pPr>
        <w:pStyle w:val="ab"/>
        <w:numPr>
          <w:ilvl w:val="0"/>
          <w:numId w:val="34"/>
        </w:numPr>
        <w:ind w:left="1134"/>
      </w:pPr>
      <w:r>
        <w:lastRenderedPageBreak/>
        <w:t>Модификация приложения с помеченными свойствами и его запуск. Проверка возможности откатиться к неизмененной версии;</w:t>
      </w:r>
    </w:p>
    <w:p w:rsidR="007F6C3F" w:rsidRDefault="007F6C3F" w:rsidP="003B4294">
      <w:pPr>
        <w:pStyle w:val="ab"/>
        <w:numPr>
          <w:ilvl w:val="0"/>
          <w:numId w:val="34"/>
        </w:numPr>
        <w:ind w:left="1134"/>
      </w:pPr>
      <w:r>
        <w:t xml:space="preserve">Считывание значений переменных по умолчанию </w:t>
      </w:r>
      <w:r w:rsidR="003B4294">
        <w:t>без предварительной инициализации в модифицированном приложении;</w:t>
      </w:r>
    </w:p>
    <w:p w:rsidR="003B4294" w:rsidRDefault="003B4294" w:rsidP="003B4294">
      <w:pPr>
        <w:pStyle w:val="ab"/>
        <w:numPr>
          <w:ilvl w:val="0"/>
          <w:numId w:val="34"/>
        </w:numPr>
        <w:ind w:left="1134"/>
      </w:pPr>
      <w:r>
        <w:t xml:space="preserve">Применение защиты для всех следующих типов данных: </w:t>
      </w:r>
      <w:proofErr w:type="spellStart"/>
      <w:r w:rsidRPr="003B4294">
        <w:t>Char</w:t>
      </w:r>
      <w:proofErr w:type="spellEnd"/>
      <w:r w:rsidRPr="003B4294">
        <w:t xml:space="preserve">, Int16, UInt16, Int32, UInt32, Int64, UInt64, </w:t>
      </w:r>
      <w:proofErr w:type="spellStart"/>
      <w:r w:rsidRPr="003B4294">
        <w:t>Double</w:t>
      </w:r>
      <w:proofErr w:type="spellEnd"/>
      <w:r w:rsidRPr="003B4294">
        <w:t xml:space="preserve">, </w:t>
      </w:r>
      <w:proofErr w:type="spellStart"/>
      <w:r w:rsidRPr="003B4294">
        <w:t>Single</w:t>
      </w:r>
      <w:proofErr w:type="spellEnd"/>
      <w:r>
        <w:t>. Проверка работоспособности;</w:t>
      </w:r>
    </w:p>
    <w:p w:rsidR="003B4294" w:rsidRDefault="003B4294" w:rsidP="003B4294">
      <w:pPr>
        <w:pStyle w:val="ab"/>
        <w:numPr>
          <w:ilvl w:val="0"/>
          <w:numId w:val="34"/>
        </w:numPr>
        <w:ind w:left="1134"/>
      </w:pPr>
      <w:r>
        <w:t>Проверка отказоустойчивости: использование различных имен для свойств;</w:t>
      </w:r>
    </w:p>
    <w:p w:rsidR="003B4294" w:rsidRDefault="003B4294" w:rsidP="003B4294">
      <w:pPr>
        <w:pStyle w:val="ab"/>
        <w:numPr>
          <w:ilvl w:val="0"/>
          <w:numId w:val="34"/>
        </w:numPr>
        <w:ind w:left="1134"/>
      </w:pPr>
      <w:r>
        <w:t>Проверка отказоустойчивости: по</w:t>
      </w:r>
      <w:r w:rsidR="00306BA5">
        <w:t>пытка защитить свойства, имеющие</w:t>
      </w:r>
      <w:r>
        <w:t xml:space="preserve"> приватное поле для хранения значения с соответствующим стандартам именем;</w:t>
      </w:r>
    </w:p>
    <w:p w:rsidR="003B4294" w:rsidRDefault="003B4294" w:rsidP="003B4294">
      <w:pPr>
        <w:pStyle w:val="ab"/>
        <w:numPr>
          <w:ilvl w:val="0"/>
          <w:numId w:val="34"/>
        </w:numPr>
        <w:ind w:left="1134"/>
      </w:pPr>
      <w:r>
        <w:t>Проверка отказоустойчивости: попытка защитить свойства других типов;</w:t>
      </w:r>
    </w:p>
    <w:p w:rsidR="003B4294" w:rsidRDefault="003B4294" w:rsidP="003B4294">
      <w:pPr>
        <w:pStyle w:val="ab"/>
        <w:numPr>
          <w:ilvl w:val="0"/>
          <w:numId w:val="34"/>
        </w:numPr>
        <w:ind w:left="1134"/>
      </w:pPr>
      <w:r>
        <w:t>Проверка производительности: анализ скорости чтения и записи данных с использованием и без использования защиты;</w:t>
      </w:r>
    </w:p>
    <w:p w:rsidR="00B54D9F" w:rsidRDefault="00B54D9F" w:rsidP="00B54D9F">
      <w:pPr>
        <w:pStyle w:val="2"/>
        <w:numPr>
          <w:ilvl w:val="1"/>
          <w:numId w:val="14"/>
        </w:numPr>
      </w:pPr>
      <w:bookmarkStart w:id="76" w:name="_Toc389599566"/>
      <w:r w:rsidRPr="00B54D9F">
        <w:t>Методы испытаний</w:t>
      </w:r>
      <w:bookmarkEnd w:id="76"/>
    </w:p>
    <w:p w:rsidR="00B54D9F" w:rsidRDefault="003B4294" w:rsidP="00B54D9F">
      <w:r>
        <w:t xml:space="preserve">Для проведения испытаний было написано тестовое консольное приложение содержащее класс </w:t>
      </w:r>
      <w:r>
        <w:rPr>
          <w:lang w:val="en-US"/>
        </w:rPr>
        <w:t>Values</w:t>
      </w:r>
      <w:r>
        <w:t xml:space="preserve">, в котором объявлены поля всех необходимых типов и реализованы два метода для </w:t>
      </w:r>
      <w:proofErr w:type="spellStart"/>
      <w:r>
        <w:t>логирования</w:t>
      </w:r>
      <w:proofErr w:type="spellEnd"/>
      <w:r>
        <w:t xml:space="preserve"> </w:t>
      </w:r>
      <w:proofErr w:type="gramStart"/>
      <w:r>
        <w:t>значений</w:t>
      </w:r>
      <w:proofErr w:type="gramEnd"/>
      <w:r w:rsidR="00CB5EE4">
        <w:t xml:space="preserve"> в которых перебираются все свойства и поля с использованием рефлексии</w:t>
      </w:r>
      <w:r>
        <w:t>:</w:t>
      </w:r>
    </w:p>
    <w:p w:rsidR="003B4294" w:rsidRPr="003B4294" w:rsidRDefault="003B4294" w:rsidP="003B4294">
      <w:pPr>
        <w:pStyle w:val="afb"/>
        <w:rPr>
          <w:highlight w:val="white"/>
        </w:rPr>
      </w:pPr>
      <w:proofErr w:type="gramStart"/>
      <w:r w:rsidRPr="003B4294">
        <w:rPr>
          <w:color w:val="0000FF"/>
          <w:highlight w:val="white"/>
        </w:rPr>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ValuesLog</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props = </w:t>
      </w:r>
      <w:proofErr w:type="spellStart"/>
      <w:r w:rsidRPr="003B4294">
        <w:rPr>
          <w:highlight w:val="white"/>
        </w:rPr>
        <w:t>type.GetProperties</w:t>
      </w:r>
      <w:proofErr w:type="spellEnd"/>
      <w:r w:rsidRPr="003B4294">
        <w:rPr>
          <w:highlight w:val="white"/>
        </w:rPr>
        <w:t>(</w:t>
      </w:r>
      <w:proofErr w:type="spellStart"/>
      <w:r w:rsidRPr="003B4294">
        <w:rPr>
          <w:color w:val="2B91AF"/>
          <w:highlight w:val="white"/>
        </w:rPr>
        <w:t>BindingFlags</w:t>
      </w:r>
      <w:r w:rsidRPr="003B4294">
        <w:rPr>
          <w:highlight w:val="white"/>
        </w:rPr>
        <w:t>.Public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"Values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prop </w:t>
      </w:r>
      <w:r w:rsidRPr="003B4294">
        <w:rPr>
          <w:color w:val="0000FF"/>
          <w:highlight w:val="white"/>
        </w:rPr>
        <w:t>in</w:t>
      </w:r>
      <w:r w:rsidRPr="003B4294">
        <w:rPr>
          <w:highlight w:val="white"/>
        </w:rPr>
        <w:t xml:space="preserve"> props)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w:t>
      </w:r>
      <w:proofErr w:type="spellStart"/>
      <w:r w:rsidRPr="003B4294">
        <w:rPr>
          <w:color w:val="A31515"/>
          <w:highlight w:val="white"/>
        </w:rPr>
        <w:t>n"</w:t>
      </w:r>
      <w:r w:rsidRPr="003B4294">
        <w:rPr>
          <w:highlight w:val="white"/>
        </w:rPr>
        <w:t>,prop.PropertyType.Name</w:t>
      </w:r>
      <w:proofErr w:type="spellEnd"/>
      <w:r w:rsidRPr="003B4294">
        <w:rPr>
          <w:highlight w:val="white"/>
        </w:rPr>
        <w:t xml:space="preserve">, </w:t>
      </w:r>
      <w:proofErr w:type="spellStart"/>
      <w:r w:rsidRPr="003B4294">
        <w:rPr>
          <w:highlight w:val="white"/>
        </w:rPr>
        <w:t>prop.GetValue</w:t>
      </w:r>
      <w:proofErr w:type="spellEnd"/>
      <w:r w:rsidRPr="003B4294">
        <w:rPr>
          <w:highlight w:val="white"/>
        </w:rPr>
        <w:t>(</w:t>
      </w:r>
      <w:r w:rsidRPr="003B4294">
        <w:rPr>
          <w:color w:val="0000FF"/>
          <w:highlight w:val="white"/>
        </w:rPr>
        <w:t>this</w:t>
      </w:r>
      <w:r w:rsidRPr="003B4294">
        <w:rPr>
          <w:highlight w:val="white"/>
        </w:rPr>
        <w:t xml:space="preserve">, </w:t>
      </w:r>
      <w:r w:rsidRPr="003B4294">
        <w:rPr>
          <w:color w:val="0000FF"/>
          <w:highlight w:val="white"/>
        </w:rPr>
        <w:t>null</w:t>
      </w:r>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color w:val="0000FF"/>
          <w:highlight w:val="white"/>
        </w:rPr>
        <w:t>return</w:t>
      </w:r>
      <w:proofErr w:type="gramEnd"/>
      <w:r w:rsidRPr="003B4294">
        <w:rPr>
          <w:highlight w:val="white"/>
        </w:rPr>
        <w:t xml:space="preserve"> log;</w:t>
      </w:r>
    </w:p>
    <w:p w:rsidR="003B4294" w:rsidRDefault="003B4294" w:rsidP="003B4294">
      <w:pPr>
        <w:pStyle w:val="afb"/>
        <w:rPr>
          <w:highlight w:val="white"/>
        </w:rPr>
      </w:pPr>
      <w:r w:rsidRPr="003B4294">
        <w:rPr>
          <w:highlight w:val="white"/>
        </w:rPr>
        <w:t>}</w:t>
      </w:r>
    </w:p>
    <w:p w:rsidR="00EF3D51" w:rsidRPr="003B4294" w:rsidRDefault="00EF3D51" w:rsidP="003B4294">
      <w:pPr>
        <w:pStyle w:val="afb"/>
        <w:rPr>
          <w:highlight w:val="white"/>
        </w:rPr>
      </w:pPr>
    </w:p>
    <w:p w:rsidR="003B4294" w:rsidRPr="003B4294" w:rsidRDefault="003B4294" w:rsidP="003B4294">
      <w:pPr>
        <w:pStyle w:val="afb"/>
        <w:rPr>
          <w:highlight w:val="white"/>
        </w:rPr>
      </w:pPr>
      <w:proofErr w:type="gramStart"/>
      <w:r w:rsidRPr="003B4294">
        <w:rPr>
          <w:color w:val="0000FF"/>
          <w:highlight w:val="white"/>
        </w:rPr>
        <w:lastRenderedPageBreak/>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MemoryLog</w:t>
      </w:r>
      <w:proofErr w:type="spellEnd"/>
      <w:r w:rsidRPr="003B4294">
        <w:rPr>
          <w:highlight w:val="white"/>
        </w:rPr>
        <w:t>()</w:t>
      </w:r>
    </w:p>
    <w:p w:rsidR="003B4294" w:rsidRPr="003B4294" w:rsidRDefault="003B4294" w:rsidP="003B4294">
      <w:pPr>
        <w:pStyle w:val="afb"/>
        <w:rPr>
          <w:highlight w:val="white"/>
        </w:rPr>
      </w:pP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fields = </w:t>
      </w:r>
      <w:proofErr w:type="spellStart"/>
      <w:r w:rsidRPr="003B4294">
        <w:rPr>
          <w:highlight w:val="white"/>
        </w:rPr>
        <w:t>type.GetFields</w:t>
      </w:r>
      <w:proofErr w:type="spellEnd"/>
      <w:r w:rsidRPr="003B4294">
        <w:rPr>
          <w:highlight w:val="white"/>
        </w:rPr>
        <w:t>(</w:t>
      </w:r>
      <w:proofErr w:type="spellStart"/>
      <w:r w:rsidRPr="003B4294">
        <w:rPr>
          <w:color w:val="2B91AF"/>
          <w:highlight w:val="white"/>
        </w:rPr>
        <w:t>BindingFlags</w:t>
      </w:r>
      <w:r w:rsidRPr="003B4294">
        <w:rPr>
          <w:highlight w:val="white"/>
        </w:rPr>
        <w:t>.NonPublic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 xml:space="preserve">).Where(f =&gt; </w:t>
      </w:r>
      <w:proofErr w:type="spellStart"/>
      <w:r w:rsidRPr="003B4294">
        <w:rPr>
          <w:highlight w:val="white"/>
        </w:rPr>
        <w:t>f.Name.StartsWith</w:t>
      </w:r>
      <w:proofErr w:type="spellEnd"/>
      <w:r w:rsidRPr="003B4294">
        <w:rPr>
          <w:highlight w:val="white"/>
        </w:rPr>
        <w:t>(</w:t>
      </w:r>
      <w:r w:rsidRPr="003B4294">
        <w:rPr>
          <w:color w:val="A31515"/>
          <w:highlight w:val="white"/>
        </w:rPr>
        <w:t>"_"</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"Memory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field </w:t>
      </w:r>
      <w:r w:rsidRPr="003B4294">
        <w:rPr>
          <w:color w:val="0000FF"/>
          <w:highlight w:val="white"/>
        </w:rPr>
        <w:t>in</w:t>
      </w:r>
      <w:r w:rsidRPr="003B4294">
        <w:rPr>
          <w:highlight w:val="white"/>
        </w:rPr>
        <w:t xml:space="preserve"> fields)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 xml:space="preserve">, </w:t>
      </w:r>
      <w:proofErr w:type="spellStart"/>
      <w:r w:rsidRPr="003B4294">
        <w:rPr>
          <w:highlight w:val="white"/>
        </w:rPr>
        <w:t>field.FieldType.Name</w:t>
      </w:r>
      <w:proofErr w:type="spellEnd"/>
      <w:r w:rsidRPr="003B4294">
        <w:rPr>
          <w:highlight w:val="white"/>
        </w:rPr>
        <w:t xml:space="preserve">, </w:t>
      </w:r>
      <w:proofErr w:type="spellStart"/>
      <w:r w:rsidRPr="003B4294">
        <w:rPr>
          <w:highlight w:val="white"/>
        </w:rPr>
        <w:t>field.GetValue</w:t>
      </w:r>
      <w:proofErr w:type="spellEnd"/>
      <w:r w:rsidRPr="003B4294">
        <w:rPr>
          <w:highlight w:val="white"/>
        </w:rPr>
        <w:t>(</w:t>
      </w:r>
      <w:r w:rsidRPr="003B4294">
        <w:rPr>
          <w:color w:val="0000FF"/>
          <w:highlight w:val="white"/>
        </w:rPr>
        <w:t>this</w:t>
      </w:r>
      <w:r w:rsidRPr="003B4294">
        <w:rPr>
          <w:highlight w:val="white"/>
        </w:rPr>
        <w:t>));</w:t>
      </w:r>
    </w:p>
    <w:p w:rsidR="003B4294" w:rsidRPr="00CB5EE4" w:rsidRDefault="003B4294" w:rsidP="003B4294">
      <w:pPr>
        <w:pStyle w:val="afb"/>
        <w:rPr>
          <w:highlight w:val="white"/>
          <w:lang w:val="ru-RU"/>
        </w:rPr>
      </w:pPr>
      <w:r w:rsidRPr="003B4294">
        <w:rPr>
          <w:highlight w:val="white"/>
        </w:rPr>
        <w:t xml:space="preserve">    </w:t>
      </w:r>
      <w:r w:rsidRPr="00CB5EE4">
        <w:rPr>
          <w:highlight w:val="white"/>
          <w:lang w:val="ru-RU"/>
        </w:rPr>
        <w:t>}</w:t>
      </w:r>
    </w:p>
    <w:p w:rsidR="003B4294" w:rsidRPr="00CB5EE4" w:rsidRDefault="003B4294" w:rsidP="003B4294">
      <w:pPr>
        <w:pStyle w:val="afb"/>
        <w:rPr>
          <w:highlight w:val="white"/>
          <w:lang w:val="ru-RU"/>
        </w:rPr>
      </w:pPr>
      <w:r w:rsidRPr="00CB5EE4">
        <w:rPr>
          <w:highlight w:val="white"/>
          <w:lang w:val="ru-RU"/>
        </w:rPr>
        <w:t xml:space="preserve">    </w:t>
      </w:r>
      <w:proofErr w:type="gramStart"/>
      <w:r>
        <w:rPr>
          <w:color w:val="0000FF"/>
          <w:highlight w:val="white"/>
        </w:rPr>
        <w:t>return</w:t>
      </w:r>
      <w:proofErr w:type="gramEnd"/>
      <w:r w:rsidRPr="00CB5EE4">
        <w:rPr>
          <w:highlight w:val="white"/>
          <w:lang w:val="ru-RU"/>
        </w:rPr>
        <w:t xml:space="preserve"> </w:t>
      </w:r>
      <w:r>
        <w:rPr>
          <w:highlight w:val="white"/>
        </w:rPr>
        <w:t>log</w:t>
      </w:r>
      <w:r w:rsidRPr="00CB5EE4">
        <w:rPr>
          <w:highlight w:val="white"/>
          <w:lang w:val="ru-RU"/>
        </w:rPr>
        <w:t>;</w:t>
      </w:r>
    </w:p>
    <w:p w:rsidR="003B4294" w:rsidRDefault="003B4294" w:rsidP="003B4294">
      <w:pPr>
        <w:pStyle w:val="afb"/>
        <w:rPr>
          <w:lang w:val="ru-RU"/>
        </w:rPr>
      </w:pPr>
      <w:r w:rsidRPr="00CB5EE4">
        <w:rPr>
          <w:highlight w:val="white"/>
          <w:lang w:val="ru-RU"/>
        </w:rPr>
        <w:t>}</w:t>
      </w:r>
    </w:p>
    <w:p w:rsidR="00CB5EE4" w:rsidRDefault="00CB5EE4" w:rsidP="00CB5EE4">
      <w:r>
        <w:t>При необходимости тестовая программа будет дополняться, а изменения фиксироваться в отчете.</w:t>
      </w:r>
    </w:p>
    <w:p w:rsidR="00CB5EE4" w:rsidRPr="003B4294" w:rsidRDefault="00CB5EE4" w:rsidP="00CB5EE4">
      <w:r>
        <w:t>Так же был написан простой интерфейс для тестирования, представляющий собой циклический ввод однобуквенных команд в консоли. Команды позволяют записать значение в любое из свойств и вывести лог значений и памяти на печать.</w:t>
      </w:r>
    </w:p>
    <w:p w:rsidR="00CB5EE4" w:rsidRDefault="00CB5EE4" w:rsidP="00CB5EE4">
      <w:pPr>
        <w:pStyle w:val="ab"/>
        <w:numPr>
          <w:ilvl w:val="2"/>
          <w:numId w:val="14"/>
        </w:numPr>
      </w:pPr>
      <w:r>
        <w:t>Модификация приложения, не использующего защиту.</w:t>
      </w:r>
    </w:p>
    <w:p w:rsidR="00CB5EE4" w:rsidRDefault="00CB5EE4" w:rsidP="00CB5EE4">
      <w:r>
        <w:t xml:space="preserve">Для проверки данного сценария, библиотека </w:t>
      </w:r>
      <w:proofErr w:type="spellStart"/>
      <w:r>
        <w:rPr>
          <w:lang w:val="en-US"/>
        </w:rPr>
        <w:t>SecureField</w:t>
      </w:r>
      <w:proofErr w:type="spellEnd"/>
      <w:r w:rsidRPr="00CB5EE4">
        <w:t xml:space="preserve"> </w:t>
      </w:r>
      <w:r>
        <w:t xml:space="preserve">была удалена из зависимостей, так же были удалены все атрибуты. После модификации была получена </w:t>
      </w:r>
      <w:proofErr w:type="spellStart"/>
      <w:r>
        <w:t>валидная</w:t>
      </w:r>
      <w:proofErr w:type="spellEnd"/>
      <w:r>
        <w:t xml:space="preserve"> сборка. Изменения исходного кода не производились, так как в программе </w:t>
      </w:r>
      <w:r>
        <w:rPr>
          <w:lang w:val="en-US"/>
        </w:rPr>
        <w:t>MonoInjections</w:t>
      </w:r>
      <w:r w:rsidRPr="00CB5EE4">
        <w:t xml:space="preserve"> </w:t>
      </w:r>
      <w:r>
        <w:t>отслеживаются только свойства, помеченные соответствующим атрибутом. С зависимостями проблем не возникло.</w:t>
      </w:r>
    </w:p>
    <w:p w:rsidR="00CB5EE4" w:rsidRDefault="00CB5EE4" w:rsidP="00CB5EE4">
      <w:pPr>
        <w:pStyle w:val="ab"/>
        <w:numPr>
          <w:ilvl w:val="2"/>
          <w:numId w:val="14"/>
        </w:numPr>
      </w:pPr>
      <w:r>
        <w:t>Модификация приложения и возврат к неизмененной версии.</w:t>
      </w:r>
    </w:p>
    <w:p w:rsidR="00CB5EE4" w:rsidRPr="00D76FF1" w:rsidRDefault="00CB5EE4" w:rsidP="00CB5EE4">
      <w:r>
        <w:t xml:space="preserve">Модификация тестового приложения </w:t>
      </w:r>
      <w:proofErr w:type="gramStart"/>
      <w:r>
        <w:t>происходит</w:t>
      </w:r>
      <w:proofErr w:type="gramEnd"/>
      <w:r>
        <w:t xml:space="preserve"> без каких либо ошибок. Если вдруг возникают какие-то проблемы, или просто нужно откатить изменения, программа </w:t>
      </w:r>
      <w:r>
        <w:rPr>
          <w:lang w:val="en-US"/>
        </w:rPr>
        <w:t>MonoInjections</w:t>
      </w:r>
      <w:r w:rsidRPr="00CB5EE4">
        <w:t xml:space="preserve"> </w:t>
      </w:r>
      <w:r>
        <w:t>перед модификацией приложения делает его резервную копию и сохраняет его в той же директории с именем *_</w:t>
      </w:r>
      <w:proofErr w:type="spellStart"/>
      <w:r>
        <w:rPr>
          <w:lang w:val="en-US"/>
        </w:rPr>
        <w:t>bak</w:t>
      </w:r>
      <w:proofErr w:type="spellEnd"/>
      <w:r w:rsidRPr="00CB5EE4">
        <w:t>.</w:t>
      </w:r>
      <w:r>
        <w:rPr>
          <w:lang w:val="en-US"/>
        </w:rPr>
        <w:t>exe</w:t>
      </w:r>
      <w:r>
        <w:t>.</w:t>
      </w:r>
      <w:r w:rsidR="004916B8">
        <w:t xml:space="preserve"> Достаточно заменить им запускаемый файл проекта для дальнейшей работы с ним.</w:t>
      </w:r>
    </w:p>
    <w:p w:rsidR="00EF3D51" w:rsidRPr="00D76FF1" w:rsidRDefault="00EF3D51" w:rsidP="00CB5EE4"/>
    <w:p w:rsidR="00EF3D51" w:rsidRPr="00D76FF1" w:rsidRDefault="00EF3D51" w:rsidP="00CB5EE4"/>
    <w:p w:rsidR="00EF3D51" w:rsidRPr="00D76FF1" w:rsidRDefault="00EF3D51" w:rsidP="00CB5EE4"/>
    <w:p w:rsidR="004916B8" w:rsidRDefault="004916B8" w:rsidP="004916B8">
      <w:pPr>
        <w:pStyle w:val="ab"/>
        <w:numPr>
          <w:ilvl w:val="2"/>
          <w:numId w:val="14"/>
        </w:numPr>
      </w:pPr>
      <w:r>
        <w:lastRenderedPageBreak/>
        <w:t>Считывание значений переменных без предварительно инициализации.</w:t>
      </w:r>
    </w:p>
    <w:p w:rsidR="004916B8" w:rsidRDefault="004916B8" w:rsidP="004916B8">
      <w:r>
        <w:t>Для данного сценария запускалось модифицированное приложение, и сразу вызывалась команда печати лога, был получен следующий результат</w:t>
      </w:r>
      <w:r w:rsidR="00D54C5C">
        <w:t xml:space="preserve"> (</w:t>
      </w:r>
      <w:r w:rsidR="00D813B4">
        <w:fldChar w:fldCharType="begin"/>
      </w:r>
      <w:r w:rsidR="00D54C5C">
        <w:instrText xml:space="preserve"> REF _Ref389418179 \h </w:instrText>
      </w:r>
      <w:r w:rsidR="00D813B4">
        <w:fldChar w:fldCharType="separate"/>
      </w:r>
      <w:r w:rsidR="00D54C5C">
        <w:t xml:space="preserve">рис. </w:t>
      </w:r>
      <w:r w:rsidR="00D54C5C">
        <w:rPr>
          <w:noProof/>
        </w:rPr>
        <w:t>4</w:t>
      </w:r>
      <w:r w:rsidR="00D54C5C">
        <w:t>.</w:t>
      </w:r>
      <w:r w:rsidR="00D54C5C">
        <w:rPr>
          <w:noProof/>
        </w:rPr>
        <w:t>1</w:t>
      </w:r>
      <w:r w:rsidR="00D813B4">
        <w:fldChar w:fldCharType="end"/>
      </w:r>
      <w:r w:rsidR="00D54C5C">
        <w:t>)</w:t>
      </w:r>
      <w:r>
        <w:t xml:space="preserve"> (в выводе представлены не все типы данных):</w:t>
      </w:r>
    </w:p>
    <w:p w:rsidR="004916B8" w:rsidRDefault="004916B8" w:rsidP="004916B8">
      <w:pPr>
        <w:keepNext/>
        <w:ind w:firstLine="0"/>
        <w:jc w:val="center"/>
      </w:pPr>
      <w:r>
        <w:rPr>
          <w:noProof/>
          <w:lang w:eastAsia="ru-RU"/>
        </w:rPr>
        <w:drawing>
          <wp:inline distT="0" distB="0" distL="0" distR="0">
            <wp:extent cx="1757680" cy="1662430"/>
            <wp:effectExtent l="19050" t="0" r="0" b="0"/>
            <wp:docPr id="7" name="Рисунок 7" descr="Скриншот 6958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695868d6"/>
                    <pic:cNvPicPr>
                      <a:picLocks noChangeAspect="1" noChangeArrowheads="1"/>
                    </pic:cNvPicPr>
                  </pic:nvPicPr>
                  <pic:blipFill>
                    <a:blip r:embed="rId22" cstate="print"/>
                    <a:srcRect/>
                    <a:stretch>
                      <a:fillRect/>
                    </a:stretch>
                  </pic:blipFill>
                  <pic:spPr bwMode="auto">
                    <a:xfrm>
                      <a:off x="0" y="0"/>
                      <a:ext cx="1757680" cy="1662430"/>
                    </a:xfrm>
                    <a:prstGeom prst="rect">
                      <a:avLst/>
                    </a:prstGeom>
                    <a:noFill/>
                    <a:ln w="9525">
                      <a:noFill/>
                      <a:miter lim="800000"/>
                      <a:headEnd/>
                      <a:tailEnd/>
                    </a:ln>
                  </pic:spPr>
                </pic:pic>
              </a:graphicData>
            </a:graphic>
          </wp:inline>
        </w:drawing>
      </w:r>
    </w:p>
    <w:p w:rsidR="004916B8" w:rsidRPr="00CB5EE4" w:rsidRDefault="004916B8" w:rsidP="004916B8">
      <w:pPr>
        <w:pStyle w:val="af8"/>
      </w:pPr>
      <w:bookmarkStart w:id="77" w:name="_Ref389418179"/>
      <w:r>
        <w:t xml:space="preserve">Рис. </w:t>
      </w:r>
      <w:fldSimple w:instr=" STYLEREF 1 \s ">
        <w:r w:rsidR="001C2197">
          <w:rPr>
            <w:noProof/>
          </w:rPr>
          <w:t>4</w:t>
        </w:r>
      </w:fldSimple>
      <w:r w:rsidR="001C2197">
        <w:t>.</w:t>
      </w:r>
      <w:fldSimple w:instr=" SEQ Рис. \* ARABIC \s 1 ">
        <w:r w:rsidR="001C2197">
          <w:rPr>
            <w:noProof/>
          </w:rPr>
          <w:t>1</w:t>
        </w:r>
      </w:fldSimple>
      <w:r>
        <w:rPr>
          <w:noProof/>
        </w:rPr>
        <w:t>. Значения переменных по умолчанию</w:t>
      </w:r>
      <w:bookmarkEnd w:id="77"/>
    </w:p>
    <w:p w:rsidR="00D54C5C" w:rsidRDefault="00D54C5C" w:rsidP="00D54C5C">
      <w:pPr>
        <w:pStyle w:val="ab"/>
        <w:numPr>
          <w:ilvl w:val="2"/>
          <w:numId w:val="14"/>
        </w:numPr>
      </w:pPr>
      <w:r>
        <w:t>Применение защиты для всех значимых типов данных</w:t>
      </w:r>
    </w:p>
    <w:p w:rsidR="00D54C5C" w:rsidRDefault="00D54C5C" w:rsidP="00D54C5C">
      <w:r>
        <w:t xml:space="preserve">В качестве оценки эффективности защиты использовалась программа </w:t>
      </w:r>
      <w:proofErr w:type="spellStart"/>
      <w:r>
        <w:rPr>
          <w:lang w:val="en-US"/>
        </w:rPr>
        <w:t>ArtMoney</w:t>
      </w:r>
      <w:proofErr w:type="spellEnd"/>
      <w:r>
        <w:t xml:space="preserve">, позволяющая искать в памяти конкретные значения. В качестве примера рассмотрим целочисленные значения. Для начала будем анализировать не модифицированную программу, введем команду </w:t>
      </w:r>
      <w:r w:rsidRPr="00D54C5C">
        <w:t>“</w:t>
      </w:r>
      <w:proofErr w:type="spellStart"/>
      <w:r>
        <w:rPr>
          <w:lang w:val="en-US"/>
        </w:rPr>
        <w:t>i</w:t>
      </w:r>
      <w:proofErr w:type="spellEnd"/>
      <w:r w:rsidRPr="00D54C5C">
        <w:t xml:space="preserve"> 10”</w:t>
      </w:r>
      <w:r>
        <w:t xml:space="preserve"> тем</w:t>
      </w:r>
      <w:r w:rsidRPr="00D54C5C">
        <w:t xml:space="preserve"> </w:t>
      </w:r>
      <w:r>
        <w:t xml:space="preserve">самым записав в переменную типа </w:t>
      </w:r>
      <w:proofErr w:type="spellStart"/>
      <w:r>
        <w:rPr>
          <w:lang w:val="en-US"/>
        </w:rPr>
        <w:t>Int</w:t>
      </w:r>
      <w:proofErr w:type="spellEnd"/>
      <w:r w:rsidRPr="00D54C5C">
        <w:t xml:space="preserve">32 </w:t>
      </w:r>
      <w:r>
        <w:t xml:space="preserve">значение 10. В </w:t>
      </w:r>
      <w:proofErr w:type="spellStart"/>
      <w:r>
        <w:rPr>
          <w:lang w:val="en-US"/>
        </w:rPr>
        <w:t>ArtMoney</w:t>
      </w:r>
      <w:proofErr w:type="spellEnd"/>
      <w:r>
        <w:rPr>
          <w:lang w:val="en-US"/>
        </w:rPr>
        <w:t xml:space="preserve"> </w:t>
      </w:r>
      <w:r>
        <w:t>произведем поиск точного целочисленного значения 10 (</w:t>
      </w:r>
      <w:r w:rsidR="00D813B4">
        <w:fldChar w:fldCharType="begin"/>
      </w:r>
      <w:r>
        <w:instrText xml:space="preserve"> REF _Ref389418727 \h </w:instrText>
      </w:r>
      <w:r w:rsidR="00D813B4">
        <w:fldChar w:fldCharType="separate"/>
      </w:r>
      <w:r>
        <w:t xml:space="preserve">рис. </w:t>
      </w:r>
      <w:r>
        <w:rPr>
          <w:noProof/>
        </w:rPr>
        <w:t>4</w:t>
      </w:r>
      <w:r>
        <w:t>.</w:t>
      </w:r>
      <w:r>
        <w:rPr>
          <w:noProof/>
        </w:rPr>
        <w:t>2</w:t>
      </w:r>
      <w:r w:rsidR="00D813B4">
        <w:fldChar w:fldCharType="end"/>
      </w:r>
      <w:r>
        <w:t>).</w:t>
      </w:r>
    </w:p>
    <w:p w:rsidR="00D54C5C" w:rsidRDefault="00D54C5C" w:rsidP="00D54C5C">
      <w:pPr>
        <w:keepNext/>
        <w:jc w:val="center"/>
      </w:pPr>
      <w:r>
        <w:rPr>
          <w:noProof/>
          <w:lang w:eastAsia="ru-RU"/>
        </w:rPr>
        <w:drawing>
          <wp:inline distT="0" distB="0" distL="0" distR="0">
            <wp:extent cx="4346575" cy="2778760"/>
            <wp:effectExtent l="19050" t="0" r="0" b="0"/>
            <wp:docPr id="8" name="Рисунок 10" descr="Скриншот 748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74828018"/>
                    <pic:cNvPicPr>
                      <a:picLocks noChangeAspect="1" noChangeArrowheads="1"/>
                    </pic:cNvPicPr>
                  </pic:nvPicPr>
                  <pic:blipFill>
                    <a:blip r:embed="rId23" cstate="print"/>
                    <a:srcRect/>
                    <a:stretch>
                      <a:fillRect/>
                    </a:stretch>
                  </pic:blipFill>
                  <pic:spPr bwMode="auto">
                    <a:xfrm>
                      <a:off x="0" y="0"/>
                      <a:ext cx="4346575" cy="2778760"/>
                    </a:xfrm>
                    <a:prstGeom prst="rect">
                      <a:avLst/>
                    </a:prstGeom>
                    <a:noFill/>
                    <a:ln w="9525">
                      <a:noFill/>
                      <a:miter lim="800000"/>
                      <a:headEnd/>
                      <a:tailEnd/>
                    </a:ln>
                  </pic:spPr>
                </pic:pic>
              </a:graphicData>
            </a:graphic>
          </wp:inline>
        </w:drawing>
      </w:r>
    </w:p>
    <w:p w:rsidR="00D54C5C" w:rsidRPr="00102E8E" w:rsidRDefault="00D54C5C" w:rsidP="00D54C5C">
      <w:pPr>
        <w:pStyle w:val="af8"/>
      </w:pPr>
      <w:bookmarkStart w:id="78" w:name="_Ref389418727"/>
      <w:r>
        <w:t xml:space="preserve">Рис. </w:t>
      </w:r>
      <w:fldSimple w:instr=" STYLEREF 1 \s ">
        <w:r w:rsidR="001C2197">
          <w:rPr>
            <w:noProof/>
          </w:rPr>
          <w:t>4</w:t>
        </w:r>
      </w:fldSimple>
      <w:r w:rsidR="001C2197">
        <w:t>.</w:t>
      </w:r>
      <w:fldSimple w:instr=" SEQ Рис. \* ARABIC \s 1 ">
        <w:r w:rsidR="001C2197">
          <w:rPr>
            <w:noProof/>
          </w:rPr>
          <w:t>2</w:t>
        </w:r>
      </w:fldSimple>
      <w:bookmarkEnd w:id="78"/>
      <w:r>
        <w:t>. Поиск по точному значению</w:t>
      </w:r>
    </w:p>
    <w:p w:rsidR="00EF3D51" w:rsidRPr="00102E8E" w:rsidRDefault="00EF3D51" w:rsidP="00EF3D51"/>
    <w:p w:rsidR="00EF3D51" w:rsidRPr="00102E8E" w:rsidRDefault="00EF3D51" w:rsidP="00EF3D51"/>
    <w:p w:rsidR="00CB5EE4" w:rsidRPr="001C2197" w:rsidRDefault="001C2197" w:rsidP="00D54C5C">
      <w:r>
        <w:lastRenderedPageBreak/>
        <w:t>В выдаче получено несколько тысяч адресов, для того чтобы найти нужны нам, изменим значение переменной использу</w:t>
      </w:r>
      <w:r w:rsidR="001E4643">
        <w:t>я</w:t>
      </w:r>
      <w:r>
        <w:t xml:space="preserve"> команду </w:t>
      </w:r>
      <w:r w:rsidRPr="00D54C5C">
        <w:t>“</w:t>
      </w:r>
      <w:proofErr w:type="spellStart"/>
      <w:r>
        <w:rPr>
          <w:lang w:val="en-US"/>
        </w:rPr>
        <w:t>i</w:t>
      </w:r>
      <w:proofErr w:type="spellEnd"/>
      <w:r w:rsidRPr="00D54C5C">
        <w:t xml:space="preserve"> </w:t>
      </w:r>
      <w:r>
        <w:t>4</w:t>
      </w:r>
      <w:r w:rsidRPr="00D54C5C">
        <w:t>0”</w:t>
      </w:r>
      <w:r>
        <w:t xml:space="preserve"> и произведем отсеивание по точному значению 40, получим следующий результат (</w:t>
      </w:r>
      <w:r w:rsidR="00D813B4">
        <w:fldChar w:fldCharType="begin"/>
      </w:r>
      <w:r>
        <w:instrText xml:space="preserve"> REF _Ref389418946 \h </w:instrText>
      </w:r>
      <w:r w:rsidR="00D813B4">
        <w:fldChar w:fldCharType="separate"/>
      </w:r>
      <w:r>
        <w:t xml:space="preserve">рис. </w:t>
      </w:r>
      <w:r>
        <w:rPr>
          <w:noProof/>
        </w:rPr>
        <w:t>4</w:t>
      </w:r>
      <w:r>
        <w:t>.</w:t>
      </w:r>
      <w:r>
        <w:rPr>
          <w:noProof/>
        </w:rPr>
        <w:t>3</w:t>
      </w:r>
      <w:r w:rsidR="00D813B4">
        <w:fldChar w:fldCharType="end"/>
      </w:r>
      <w:r>
        <w:t>):</w:t>
      </w:r>
    </w:p>
    <w:p w:rsidR="001C2197" w:rsidRDefault="001C2197" w:rsidP="001C2197">
      <w:pPr>
        <w:keepNext/>
        <w:ind w:firstLine="0"/>
      </w:pPr>
      <w:r>
        <w:rPr>
          <w:noProof/>
          <w:lang w:eastAsia="ru-RU"/>
        </w:rPr>
        <w:drawing>
          <wp:inline distT="0" distB="0" distL="0" distR="0">
            <wp:extent cx="6120130" cy="1866933"/>
            <wp:effectExtent l="19050" t="0" r="0" b="0"/>
            <wp:docPr id="13" name="Рисунок 13" descr="Скриншот 40d2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риншот 40d24494"/>
                    <pic:cNvPicPr>
                      <a:picLocks noChangeAspect="1" noChangeArrowheads="1"/>
                    </pic:cNvPicPr>
                  </pic:nvPicPr>
                  <pic:blipFill>
                    <a:blip r:embed="rId24" cstate="print"/>
                    <a:srcRect/>
                    <a:stretch>
                      <a:fillRect/>
                    </a:stretch>
                  </pic:blipFill>
                  <pic:spPr bwMode="auto">
                    <a:xfrm>
                      <a:off x="0" y="0"/>
                      <a:ext cx="6120130" cy="1866933"/>
                    </a:xfrm>
                    <a:prstGeom prst="rect">
                      <a:avLst/>
                    </a:prstGeom>
                    <a:noFill/>
                    <a:ln w="9525">
                      <a:noFill/>
                      <a:miter lim="800000"/>
                      <a:headEnd/>
                      <a:tailEnd/>
                    </a:ln>
                  </pic:spPr>
                </pic:pic>
              </a:graphicData>
            </a:graphic>
          </wp:inline>
        </w:drawing>
      </w:r>
    </w:p>
    <w:p w:rsidR="001C2197" w:rsidRDefault="001C2197" w:rsidP="001C2197">
      <w:pPr>
        <w:pStyle w:val="af8"/>
        <w:rPr>
          <w:noProof/>
        </w:rPr>
      </w:pPr>
      <w:bookmarkStart w:id="79" w:name="_Ref389418946"/>
      <w:r>
        <w:t xml:space="preserve">Рис. </w:t>
      </w:r>
      <w:fldSimple w:instr=" STYLEREF 1 \s ">
        <w:r>
          <w:rPr>
            <w:noProof/>
          </w:rPr>
          <w:t>4</w:t>
        </w:r>
      </w:fldSimple>
      <w:r>
        <w:t>.</w:t>
      </w:r>
      <w:fldSimple w:instr=" SEQ Рис. \* ARABIC \s 1 ">
        <w:r>
          <w:rPr>
            <w:noProof/>
          </w:rPr>
          <w:t>3</w:t>
        </w:r>
      </w:fldSimple>
      <w:bookmarkEnd w:id="79"/>
      <w:r>
        <w:rPr>
          <w:noProof/>
        </w:rPr>
        <w:t>. Результат отсеивания</w:t>
      </w:r>
    </w:p>
    <w:p w:rsidR="001C2197" w:rsidRDefault="001C2197" w:rsidP="001C2197">
      <w:r>
        <w:t>Найдено два значения, попробуем изменить их поочередно и отслеживать изменения в программе, смотря вывод лога. Изменение первого значения дает нужный результат. Данный пример показывает, как легко изменить значения в приложении, не использующего какую-либо защиту данных.</w:t>
      </w:r>
    </w:p>
    <w:p w:rsidR="001C2197" w:rsidRPr="00EF3D51" w:rsidRDefault="001C2197" w:rsidP="001C2197">
      <w:r>
        <w:t xml:space="preserve">Теперь попробуем повторить те же действия для модифицированной программы. </w:t>
      </w:r>
      <w:proofErr w:type="spellStart"/>
      <w:proofErr w:type="gramStart"/>
      <w:r>
        <w:rPr>
          <w:lang w:val="en-US"/>
        </w:rPr>
        <w:t>ArtMoney</w:t>
      </w:r>
      <w:proofErr w:type="spellEnd"/>
      <w:r w:rsidRPr="001C2197">
        <w:t xml:space="preserve"> </w:t>
      </w:r>
      <w:r>
        <w:t>находит один адрес, но изменение значения, находящегося по этому адресу, не влияет на хранимое значение в программе, что не дает никакого преимущества для пользователя.</w:t>
      </w:r>
      <w:proofErr w:type="gramEnd"/>
      <w:r>
        <w:t xml:space="preserve"> </w:t>
      </w:r>
    </w:p>
    <w:p w:rsidR="001C2197" w:rsidRDefault="001C2197" w:rsidP="001C2197">
      <w:proofErr w:type="spellStart"/>
      <w:proofErr w:type="gramStart"/>
      <w:r>
        <w:rPr>
          <w:lang w:val="en-US"/>
        </w:rPr>
        <w:t>ArtMoney</w:t>
      </w:r>
      <w:proofErr w:type="spellEnd"/>
      <w:r w:rsidRPr="001C2197">
        <w:t xml:space="preserve"> </w:t>
      </w:r>
      <w:r>
        <w:t>также позволяет отслеживать «неизвестные» и кодированные значения.</w:t>
      </w:r>
      <w:proofErr w:type="gramEnd"/>
      <w:r>
        <w:t xml:space="preserve"> </w:t>
      </w:r>
      <w:r w:rsidR="00306BA5">
        <w:t xml:space="preserve">Отсеивание основано на знании того изменилась переменная или нет. Было проведено порядка 20 итераций для каждого способа, не один из них не позволил найти адрес, по которому хранится модифицированное значение, либо используемая маска. </w:t>
      </w:r>
    </w:p>
    <w:p w:rsidR="00306BA5" w:rsidRDefault="00306BA5" w:rsidP="001C2197">
      <w:r>
        <w:t>Для повышения надежности противодействия данным методам поиска можно ввести случайную составляющую: если пользователь вводит то же самое число, с определенной долей вероятности сохранять прежнее значение маски.</w:t>
      </w:r>
    </w:p>
    <w:p w:rsidR="00306BA5" w:rsidRPr="001C2197" w:rsidRDefault="00306BA5" w:rsidP="00306BA5">
      <w:pPr>
        <w:pStyle w:val="ab"/>
        <w:numPr>
          <w:ilvl w:val="2"/>
          <w:numId w:val="14"/>
        </w:numPr>
      </w:pPr>
      <w:r>
        <w:t>Использование различных имен свойств</w:t>
      </w:r>
      <w:r w:rsidR="00E70AD1">
        <w:t>.</w:t>
      </w:r>
    </w:p>
    <w:p w:rsidR="001C2197" w:rsidRDefault="00E70AD1" w:rsidP="00E70AD1">
      <w:r>
        <w:t xml:space="preserve">Были проверены следующие возможные имена: </w:t>
      </w:r>
      <w:r>
        <w:rPr>
          <w:lang w:val="en-US"/>
        </w:rPr>
        <w:t>prop</w:t>
      </w:r>
      <w:r w:rsidRPr="00E70AD1">
        <w:t xml:space="preserve">, </w:t>
      </w:r>
      <w:r>
        <w:rPr>
          <w:lang w:val="en-US"/>
        </w:rPr>
        <w:t>PROP</w:t>
      </w:r>
      <w:r w:rsidRPr="00E70AD1">
        <w:t>, _</w:t>
      </w:r>
      <w:r>
        <w:rPr>
          <w:lang w:val="en-US"/>
        </w:rPr>
        <w:t>prop</w:t>
      </w:r>
      <w:r w:rsidRPr="00E70AD1">
        <w:t>, _1</w:t>
      </w:r>
      <w:r>
        <w:rPr>
          <w:lang w:val="en-US"/>
        </w:rPr>
        <w:t>prop</w:t>
      </w:r>
      <w:r w:rsidRPr="00E70AD1">
        <w:t>, __</w:t>
      </w:r>
      <w:r>
        <w:rPr>
          <w:lang w:val="en-US"/>
        </w:rPr>
        <w:t>prop</w:t>
      </w:r>
      <w:r w:rsidRPr="00E70AD1">
        <w:t>.</w:t>
      </w:r>
      <w:r>
        <w:t xml:space="preserve"> Программа </w:t>
      </w:r>
      <w:r>
        <w:rPr>
          <w:lang w:val="en-US"/>
        </w:rPr>
        <w:t>MonoInjections</w:t>
      </w:r>
      <w:r w:rsidRPr="00E70AD1">
        <w:t xml:space="preserve"> </w:t>
      </w:r>
      <w:r>
        <w:t xml:space="preserve">генерирует приватное </w:t>
      </w:r>
      <w:r w:rsidR="00EF3D51">
        <w:t>поле,</w:t>
      </w:r>
      <w:r>
        <w:t xml:space="preserve"> добавляя </w:t>
      </w:r>
      <w:r>
        <w:lastRenderedPageBreak/>
        <w:t>подчеркивание к названию свойства и переводя первый символ в нижний регистр. Так же в ней стоит проверка и игнорируются все свойства, начинающиеся с символа «_», но даже если убрать это условие, поля называются корректно.</w:t>
      </w:r>
    </w:p>
    <w:p w:rsidR="00E70AD1" w:rsidRPr="00E70AD1" w:rsidRDefault="00E70AD1" w:rsidP="00E70AD1">
      <w:pPr>
        <w:pStyle w:val="ab"/>
        <w:numPr>
          <w:ilvl w:val="2"/>
          <w:numId w:val="14"/>
        </w:numPr>
      </w:pPr>
      <w:r>
        <w:t>Попытка перезаписи поля с таким же именем.</w:t>
      </w:r>
    </w:p>
    <w:p w:rsidR="00E70AD1" w:rsidRDefault="00E70AD1" w:rsidP="00E70AD1">
      <w:r>
        <w:t>В тестовую программу были добавлены следующие определения:</w:t>
      </w:r>
    </w:p>
    <w:p w:rsidR="00E70AD1" w:rsidRPr="00102E8E" w:rsidRDefault="00E70AD1" w:rsidP="00E70AD1">
      <w:pPr>
        <w:pStyle w:val="afb"/>
        <w:rPr>
          <w:color w:val="000000"/>
          <w:highlight w:val="white"/>
        </w:rPr>
      </w:pPr>
      <w:proofErr w:type="gramStart"/>
      <w:r>
        <w:rPr>
          <w:highlight w:val="white"/>
        </w:rPr>
        <w:t>private</w:t>
      </w:r>
      <w:proofErr w:type="gramEnd"/>
      <w:r>
        <w:rPr>
          <w:color w:val="000000"/>
          <w:highlight w:val="white"/>
        </w:rPr>
        <w:t xml:space="preserve"> </w:t>
      </w:r>
      <w:r>
        <w:rPr>
          <w:highlight w:val="white"/>
        </w:rPr>
        <w:t>double</w:t>
      </w:r>
      <w:r>
        <w:rPr>
          <w:color w:val="000000"/>
          <w:highlight w:val="white"/>
        </w:rPr>
        <w:t xml:space="preserve"> _value;</w:t>
      </w:r>
    </w:p>
    <w:p w:rsidR="00E70AD1" w:rsidRPr="00102E8E" w:rsidRDefault="00E70AD1" w:rsidP="00E70AD1">
      <w:pPr>
        <w:pStyle w:val="afb"/>
        <w:rPr>
          <w:color w:val="000000"/>
          <w:highlight w:val="white"/>
        </w:rPr>
      </w:pPr>
    </w:p>
    <w:p w:rsidR="00E70AD1" w:rsidRDefault="00E70AD1" w:rsidP="00E70AD1">
      <w:pPr>
        <w:pStyle w:val="afb"/>
        <w:rPr>
          <w:color w:val="000000"/>
          <w:highlight w:val="white"/>
        </w:rPr>
      </w:pPr>
      <w:r>
        <w:rPr>
          <w:color w:val="000000"/>
          <w:highlight w:val="white"/>
        </w:rPr>
        <w:t>[</w:t>
      </w:r>
      <w:proofErr w:type="spellStart"/>
      <w:r>
        <w:rPr>
          <w:color w:val="2B91AF"/>
          <w:highlight w:val="white"/>
        </w:rPr>
        <w:t>SecureField</w:t>
      </w:r>
      <w:proofErr w:type="spellEnd"/>
      <w:r>
        <w:rPr>
          <w:color w:val="000000"/>
          <w:highlight w:val="white"/>
        </w:rPr>
        <w:t>]</w:t>
      </w:r>
    </w:p>
    <w:p w:rsidR="00E70AD1" w:rsidRPr="00E70AD1" w:rsidRDefault="00E70AD1" w:rsidP="00E70AD1">
      <w:pPr>
        <w:pStyle w:val="afb"/>
      </w:pPr>
      <w:proofErr w:type="gramStart"/>
      <w:r w:rsidRPr="00E70AD1">
        <w:rPr>
          <w:highlight w:val="white"/>
        </w:rPr>
        <w:t>public</w:t>
      </w:r>
      <w:proofErr w:type="gramEnd"/>
      <w:r w:rsidRPr="00E70AD1">
        <w:rPr>
          <w:color w:val="000000"/>
          <w:highlight w:val="white"/>
        </w:rPr>
        <w:t xml:space="preserve"> </w:t>
      </w:r>
      <w:r w:rsidRPr="00E70AD1">
        <w:rPr>
          <w:highlight w:val="white"/>
        </w:rPr>
        <w:t>double</w:t>
      </w:r>
      <w:r w:rsidRPr="00E70AD1">
        <w:rPr>
          <w:color w:val="000000"/>
          <w:highlight w:val="white"/>
        </w:rPr>
        <w:t xml:space="preserve"> Value { </w:t>
      </w:r>
      <w:r w:rsidRPr="00E70AD1">
        <w:rPr>
          <w:highlight w:val="white"/>
        </w:rPr>
        <w:t>get</w:t>
      </w:r>
      <w:r w:rsidRPr="00E70AD1">
        <w:rPr>
          <w:color w:val="000000"/>
          <w:highlight w:val="white"/>
        </w:rPr>
        <w:t xml:space="preserve">; </w:t>
      </w:r>
      <w:r w:rsidRPr="00E70AD1">
        <w:rPr>
          <w:highlight w:val="white"/>
        </w:rPr>
        <w:t>set</w:t>
      </w:r>
      <w:r w:rsidRPr="00E70AD1">
        <w:rPr>
          <w:color w:val="000000"/>
          <w:highlight w:val="white"/>
        </w:rPr>
        <w:t>; }</w:t>
      </w:r>
    </w:p>
    <w:p w:rsidR="00E70AD1" w:rsidRDefault="00E70AD1" w:rsidP="00E70AD1">
      <w:r>
        <w:t xml:space="preserve">При попытке чтения значения свойства было получено исключение </w:t>
      </w:r>
      <w:proofErr w:type="spellStart"/>
      <w:r w:rsidRPr="00E70AD1">
        <w:rPr>
          <w:lang w:val="en-US"/>
        </w:rPr>
        <w:t>AmbiguousMatchException</w:t>
      </w:r>
      <w:proofErr w:type="spellEnd"/>
      <w:r>
        <w:t xml:space="preserve">: </w:t>
      </w:r>
      <w:r w:rsidRPr="00E70AD1">
        <w:t>"Обнаруже</w:t>
      </w:r>
      <w:r>
        <w:t xml:space="preserve">но неоднозначное соответствие". Для исключения этой ошибки в программу </w:t>
      </w:r>
      <w:r>
        <w:rPr>
          <w:lang w:val="en-US"/>
        </w:rPr>
        <w:t>MonoInjections</w:t>
      </w:r>
      <w:r w:rsidRPr="00E70AD1">
        <w:t xml:space="preserve"> </w:t>
      </w:r>
      <w:r>
        <w:t>была добавлена проверка на существование поля с таким же именем, при добавлении.</w:t>
      </w:r>
    </w:p>
    <w:p w:rsidR="00551B05" w:rsidRDefault="00551B05" w:rsidP="00551B05">
      <w:pPr>
        <w:pStyle w:val="ab"/>
        <w:numPr>
          <w:ilvl w:val="2"/>
          <w:numId w:val="14"/>
        </w:numPr>
      </w:pPr>
      <w:r>
        <w:t>Попытка защитить свойства других типов.</w:t>
      </w:r>
    </w:p>
    <w:p w:rsidR="00551B05" w:rsidRDefault="00551B05" w:rsidP="00551B05">
      <w:r>
        <w:t xml:space="preserve">В тестовую программу было добавлено свойство типа </w:t>
      </w:r>
      <w:r>
        <w:rPr>
          <w:lang w:val="en-US"/>
        </w:rPr>
        <w:t>string</w:t>
      </w:r>
      <w:r>
        <w:t>, при попытке записи в него выбрасывается исключение, сообщающее о том, что ожидается значение значимого типа. Согласно документации такая возможность не поддерживается, и такое поведение можно считать нормальным.</w:t>
      </w:r>
    </w:p>
    <w:p w:rsidR="00551B05" w:rsidRDefault="00551B05" w:rsidP="00551B05">
      <w:r>
        <w:t xml:space="preserve">В </w:t>
      </w:r>
      <w:proofErr w:type="gramStart"/>
      <w:r>
        <w:t>дальнейшем</w:t>
      </w:r>
      <w:proofErr w:type="gramEnd"/>
      <w:r>
        <w:t xml:space="preserve"> возможно добавить поддержку таких типов как </w:t>
      </w:r>
      <w:r>
        <w:rPr>
          <w:lang w:val="en-US"/>
        </w:rPr>
        <w:t>string</w:t>
      </w:r>
      <w:r w:rsidRPr="00551B05">
        <w:t xml:space="preserve"> </w:t>
      </w:r>
      <w:r>
        <w:t xml:space="preserve">и </w:t>
      </w:r>
      <w:r>
        <w:rPr>
          <w:lang w:val="en-US"/>
        </w:rPr>
        <w:t>decimal</w:t>
      </w:r>
      <w:r w:rsidRPr="00551B05">
        <w:t>.</w:t>
      </w:r>
      <w:r>
        <w:t xml:space="preserve"> Для поддержки защиты объектов собственных классов теоретически можно </w:t>
      </w:r>
      <w:proofErr w:type="spellStart"/>
      <w:r>
        <w:t>сериализовывать</w:t>
      </w:r>
      <w:proofErr w:type="spellEnd"/>
      <w:r>
        <w:t xml:space="preserve"> объекты, но нет уверенности, что на практике это будет работать.</w:t>
      </w:r>
    </w:p>
    <w:p w:rsidR="00551B05" w:rsidRDefault="003F2A0E" w:rsidP="003F2A0E">
      <w:pPr>
        <w:pStyle w:val="ab"/>
        <w:numPr>
          <w:ilvl w:val="2"/>
          <w:numId w:val="14"/>
        </w:numPr>
      </w:pPr>
      <w:r>
        <w:t>Проверка производительности</w:t>
      </w:r>
    </w:p>
    <w:p w:rsidR="00EF3D51" w:rsidRPr="00D76FF1" w:rsidRDefault="00E32BAE" w:rsidP="00E32BAE">
      <w:r>
        <w:t xml:space="preserve">Для проверки производительности был написан небольшой тест, в котором производилась запись и считывания для защищенного и незащищенного свойства. Для записи на каждой итерации использовалось новое случайное число, для считывания одно и то же число считывалось во временную переменную. </w:t>
      </w:r>
      <w:r w:rsidR="0094563F">
        <w:t>Для каждой операции проводился миллион итераций.</w:t>
      </w:r>
    </w:p>
    <w:p w:rsidR="00EF3D51" w:rsidRPr="00D76FF1" w:rsidRDefault="00EF3D51" w:rsidP="00E32BAE"/>
    <w:p w:rsidR="00EF3D51" w:rsidRPr="00D76FF1" w:rsidRDefault="00EF3D51" w:rsidP="00E32BAE"/>
    <w:p w:rsidR="00E32BAE" w:rsidRDefault="0094563F" w:rsidP="00E32BAE">
      <w:r>
        <w:lastRenderedPageBreak/>
        <w:t xml:space="preserve">Средние значения, полученные на основе 15 тестов </w:t>
      </w:r>
      <w:r w:rsidRPr="00EF3D51">
        <w:t>(</w:t>
      </w:r>
      <w:r>
        <w:t>таблица 4.1):</w:t>
      </w:r>
    </w:p>
    <w:p w:rsidR="0094563F" w:rsidRDefault="0094563F" w:rsidP="0094563F">
      <w:pPr>
        <w:pStyle w:val="af8"/>
        <w:keepNext/>
        <w:jc w:val="right"/>
      </w:pPr>
      <w:r>
        <w:t>Таблица 4.1</w:t>
      </w:r>
    </w:p>
    <w:p w:rsidR="0094563F" w:rsidRDefault="0094563F" w:rsidP="0094563F">
      <w:pPr>
        <w:pStyle w:val="af8"/>
        <w:keepNext/>
      </w:pPr>
      <w:r>
        <w:rPr>
          <w:noProof/>
        </w:rPr>
        <w:t>Анализ производительност. Время прохождения тестов в мс.</w:t>
      </w:r>
    </w:p>
    <w:tbl>
      <w:tblPr>
        <w:tblStyle w:val="af1"/>
        <w:tblW w:w="0" w:type="auto"/>
        <w:jc w:val="center"/>
        <w:tblLook w:val="04A0"/>
      </w:tblPr>
      <w:tblGrid>
        <w:gridCol w:w="1809"/>
        <w:gridCol w:w="3285"/>
        <w:gridCol w:w="3285"/>
      </w:tblGrid>
      <w:tr w:rsidR="0094563F" w:rsidTr="0094563F">
        <w:trPr>
          <w:trHeight w:val="491"/>
          <w:jc w:val="center"/>
        </w:trPr>
        <w:tc>
          <w:tcPr>
            <w:tcW w:w="1809" w:type="dxa"/>
            <w:shd w:val="clear" w:color="auto" w:fill="D9D9D9" w:themeFill="background1" w:themeFillShade="D9"/>
            <w:vAlign w:val="center"/>
          </w:tcPr>
          <w:p w:rsidR="0094563F" w:rsidRDefault="0094563F" w:rsidP="0094563F">
            <w:pPr>
              <w:pStyle w:val="ac"/>
              <w:jc w:val="center"/>
            </w:pPr>
          </w:p>
        </w:tc>
        <w:tc>
          <w:tcPr>
            <w:tcW w:w="3285" w:type="dxa"/>
            <w:shd w:val="clear" w:color="auto" w:fill="D9D9D9" w:themeFill="background1" w:themeFillShade="D9"/>
            <w:vAlign w:val="center"/>
          </w:tcPr>
          <w:p w:rsidR="0094563F" w:rsidRDefault="0094563F" w:rsidP="0094563F">
            <w:pPr>
              <w:pStyle w:val="ac"/>
              <w:jc w:val="center"/>
            </w:pPr>
            <w:r>
              <w:t>Незащищенное свойство</w:t>
            </w:r>
          </w:p>
        </w:tc>
        <w:tc>
          <w:tcPr>
            <w:tcW w:w="3285" w:type="dxa"/>
            <w:shd w:val="clear" w:color="auto" w:fill="D9D9D9" w:themeFill="background1" w:themeFillShade="D9"/>
            <w:vAlign w:val="center"/>
          </w:tcPr>
          <w:p w:rsidR="0094563F" w:rsidRDefault="0094563F" w:rsidP="0094563F">
            <w:pPr>
              <w:pStyle w:val="ac"/>
              <w:jc w:val="center"/>
            </w:pPr>
            <w:r>
              <w:t>Защищенное свойство</w:t>
            </w:r>
          </w:p>
        </w:tc>
      </w:tr>
      <w:tr w:rsidR="0094563F" w:rsidTr="0094563F">
        <w:trPr>
          <w:trHeight w:val="555"/>
          <w:jc w:val="center"/>
        </w:trPr>
        <w:tc>
          <w:tcPr>
            <w:tcW w:w="1809" w:type="dxa"/>
            <w:vAlign w:val="center"/>
          </w:tcPr>
          <w:p w:rsidR="0094563F" w:rsidRDefault="0094563F" w:rsidP="0094563F">
            <w:pPr>
              <w:pStyle w:val="ac"/>
              <w:jc w:val="center"/>
            </w:pPr>
            <w:r>
              <w:t>Чтение</w:t>
            </w:r>
          </w:p>
        </w:tc>
        <w:tc>
          <w:tcPr>
            <w:tcW w:w="3285" w:type="dxa"/>
            <w:vAlign w:val="center"/>
          </w:tcPr>
          <w:p w:rsidR="0094563F" w:rsidRDefault="0094563F" w:rsidP="0094563F">
            <w:pPr>
              <w:pStyle w:val="ac"/>
              <w:jc w:val="center"/>
            </w:pPr>
            <w:r>
              <w:t>25,8</w:t>
            </w:r>
          </w:p>
        </w:tc>
        <w:tc>
          <w:tcPr>
            <w:tcW w:w="3285" w:type="dxa"/>
            <w:vAlign w:val="center"/>
          </w:tcPr>
          <w:p w:rsidR="0094563F" w:rsidRDefault="0094563F" w:rsidP="0094563F">
            <w:pPr>
              <w:pStyle w:val="ac"/>
              <w:jc w:val="center"/>
            </w:pPr>
            <w:r>
              <w:t>6318,4</w:t>
            </w:r>
          </w:p>
        </w:tc>
      </w:tr>
      <w:tr w:rsidR="0094563F" w:rsidTr="0094563F">
        <w:trPr>
          <w:trHeight w:val="563"/>
          <w:jc w:val="center"/>
        </w:trPr>
        <w:tc>
          <w:tcPr>
            <w:tcW w:w="1809" w:type="dxa"/>
            <w:vAlign w:val="center"/>
          </w:tcPr>
          <w:p w:rsidR="0094563F" w:rsidRDefault="0094563F" w:rsidP="0094563F">
            <w:pPr>
              <w:pStyle w:val="ac"/>
              <w:jc w:val="center"/>
            </w:pPr>
            <w:r>
              <w:t>Запись</w:t>
            </w:r>
          </w:p>
        </w:tc>
        <w:tc>
          <w:tcPr>
            <w:tcW w:w="3285" w:type="dxa"/>
            <w:vAlign w:val="center"/>
          </w:tcPr>
          <w:p w:rsidR="0094563F" w:rsidRDefault="0094563F" w:rsidP="0094563F">
            <w:pPr>
              <w:pStyle w:val="ac"/>
              <w:jc w:val="center"/>
            </w:pPr>
            <w:r>
              <w:t>32,3</w:t>
            </w:r>
          </w:p>
        </w:tc>
        <w:tc>
          <w:tcPr>
            <w:tcW w:w="3285" w:type="dxa"/>
            <w:vAlign w:val="center"/>
          </w:tcPr>
          <w:p w:rsidR="0094563F" w:rsidRDefault="0094563F" w:rsidP="0094563F">
            <w:pPr>
              <w:pStyle w:val="ac"/>
              <w:jc w:val="center"/>
            </w:pPr>
            <w:r>
              <w:t>6886,5</w:t>
            </w:r>
          </w:p>
        </w:tc>
      </w:tr>
    </w:tbl>
    <w:p w:rsidR="0094563F" w:rsidRDefault="0094563F" w:rsidP="00E32BAE">
      <w:r>
        <w:t xml:space="preserve">Таким образом, обращение к защищенным полям производится примерно в 200 раз дольше, но 7мс на 1000 обращений </w:t>
      </w:r>
      <w:r w:rsidR="00D824A6">
        <w:t>не очень критичный результат. Тест проводился с дополнительно добавленными в коллекцию 100 свойствами.</w:t>
      </w:r>
    </w:p>
    <w:p w:rsidR="00D824A6" w:rsidRPr="0094563F" w:rsidRDefault="00D824A6" w:rsidP="00D824A6">
      <w:pPr>
        <w:spacing w:before="240"/>
      </w:pPr>
      <w:r w:rsidRPr="00D824A6">
        <w:rPr>
          <w:b/>
        </w:rPr>
        <w:t>Выводы:</w:t>
      </w:r>
      <w:r>
        <w:t xml:space="preserve"> на основе проведенного тестирования, можно сказать, что разработанное решение работает довольно стабильно и показывает неплохие результаты производительности под нагрузкой. </w:t>
      </w:r>
      <w:r w:rsidR="001E4643">
        <w:t>Так же в ходе тестирования были выявлены возможные пути улучшения решения и добавления новых возможностей.</w:t>
      </w:r>
    </w:p>
    <w:p w:rsidR="00E70AD1" w:rsidRPr="00E70AD1" w:rsidRDefault="00551B05" w:rsidP="00E70AD1">
      <w:pPr>
        <w:sectPr w:rsidR="00E70AD1" w:rsidRPr="00E70AD1" w:rsidSect="00BF55BF">
          <w:pgSz w:w="11906" w:h="16838"/>
          <w:pgMar w:top="962" w:right="1134" w:bottom="1134" w:left="1134" w:header="567" w:footer="709" w:gutter="0"/>
          <w:cols w:space="708"/>
          <w:docGrid w:linePitch="381"/>
        </w:sectPr>
      </w:pPr>
      <w:r>
        <w:t xml:space="preserve"> </w:t>
      </w:r>
    </w:p>
    <w:p w:rsidR="00287A74" w:rsidRDefault="00C96413" w:rsidP="00D15A96">
      <w:pPr>
        <w:pStyle w:val="10"/>
        <w:numPr>
          <w:ilvl w:val="0"/>
          <w:numId w:val="14"/>
        </w:numPr>
        <w:rPr>
          <w:rFonts w:eastAsia="Times New Roman" w:cs="Times New Roman"/>
          <w:color w:val="000000"/>
          <w:sz w:val="28"/>
        </w:rPr>
      </w:pPr>
      <w:bookmarkStart w:id="80" w:name="_Toc389599567"/>
      <w:r>
        <w:lastRenderedPageBreak/>
        <w:t>ОРГАНИЗАЦИЯ РАБОЧЕГО МЕСТА</w:t>
      </w:r>
      <w:bookmarkEnd w:id="80"/>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D76FF1">
              <w:rPr>
                <w:noProof/>
              </w:rPr>
              <w:t>[16]</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81" w:name="_Toc388132826"/>
      <w:bookmarkStart w:id="82" w:name="_Toc389599568"/>
      <w:r>
        <w:rPr>
          <w:rFonts w:eastAsia="Times New Roman" w:cs="Times New Roman"/>
        </w:rPr>
        <w:t>Требования к помещениям для работы с ПЭВМ</w:t>
      </w:r>
      <w:bookmarkEnd w:id="81"/>
      <w:bookmarkEnd w:id="82"/>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D76FF1">
              <w:rPr>
                <w:noProof/>
              </w:rPr>
              <w:t>[16]</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83" w:name="_Toc388132827"/>
      <w:bookmarkStart w:id="84" w:name="_Toc389599569"/>
      <w:r w:rsidRPr="00287A74">
        <w:rPr>
          <w:rFonts w:eastAsia="Times New Roman" w:cs="Times New Roman"/>
        </w:rPr>
        <w:t xml:space="preserve">Требования к микроклимату, содержанию </w:t>
      </w:r>
      <w:proofErr w:type="spellStart"/>
      <w:r w:rsidRPr="00287A74">
        <w:rPr>
          <w:rFonts w:eastAsia="Times New Roman" w:cs="Times New Roman"/>
        </w:rPr>
        <w:t>энтропинов</w:t>
      </w:r>
      <w:proofErr w:type="spellEnd"/>
      <w:r w:rsidRPr="00287A74">
        <w:rPr>
          <w:rFonts w:eastAsia="Times New Roman" w:cs="Times New Roman"/>
        </w:rPr>
        <w:t xml:space="preserve"> и вредных химических веществ в воздухе</w:t>
      </w:r>
      <w:bookmarkEnd w:id="83"/>
      <w:bookmarkEnd w:id="84"/>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85" w:name="_Toc388132828"/>
      <w:bookmarkStart w:id="86" w:name="_Toc389599570"/>
      <w:r>
        <w:rPr>
          <w:rFonts w:eastAsia="Times New Roman" w:cs="Times New Roman"/>
        </w:rPr>
        <w:t>Требования к уровням шума и вибрации</w:t>
      </w:r>
      <w:bookmarkEnd w:id="85"/>
      <w:bookmarkEnd w:id="86"/>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87" w:name="_Toc388132829"/>
      <w:bookmarkStart w:id="88" w:name="_Toc389599571"/>
      <w:r w:rsidRPr="00287A74">
        <w:rPr>
          <w:rFonts w:eastAsia="Times New Roman" w:cs="Times New Roman"/>
        </w:rPr>
        <w:t>Требования к освещению</w:t>
      </w:r>
      <w:bookmarkEnd w:id="87"/>
      <w:bookmarkEnd w:id="88"/>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 xml:space="preserve">Применение светильников без </w:t>
      </w:r>
      <w:proofErr w:type="spellStart"/>
      <w:r>
        <w:rPr>
          <w:rFonts w:eastAsia="Calibri"/>
          <w:szCs w:val="28"/>
        </w:rPr>
        <w:t>рассеивателей</w:t>
      </w:r>
      <w:proofErr w:type="spellEnd"/>
      <w:r>
        <w:rPr>
          <w:rFonts w:eastAsia="Calibri"/>
          <w:szCs w:val="28"/>
        </w:rPr>
        <w:t xml:space="preserve">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89" w:name="_Toc388132830"/>
      <w:bookmarkStart w:id="90" w:name="_Toc389599572"/>
      <w:r w:rsidRPr="00287A74">
        <w:rPr>
          <w:rFonts w:eastAsia="Times New Roman" w:cs="Times New Roman"/>
        </w:rPr>
        <w:t>Требования к уровню электромагнитных полей</w:t>
      </w:r>
      <w:bookmarkEnd w:id="89"/>
      <w:bookmarkEnd w:id="90"/>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91" w:name="_Toc388132831"/>
      <w:bookmarkStart w:id="92" w:name="_Toc389599573"/>
      <w:r w:rsidRPr="00287A74">
        <w:rPr>
          <w:rFonts w:eastAsia="Times New Roman" w:cs="Times New Roman"/>
        </w:rPr>
        <w:lastRenderedPageBreak/>
        <w:t>Требования к визуальным параметрам ВДТ</w:t>
      </w:r>
      <w:bookmarkEnd w:id="91"/>
      <w:bookmarkEnd w:id="92"/>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C96413" w:rsidP="00D15A96">
      <w:pPr>
        <w:pStyle w:val="10"/>
        <w:numPr>
          <w:ilvl w:val="0"/>
          <w:numId w:val="14"/>
        </w:numPr>
      </w:pPr>
      <w:bookmarkStart w:id="93" w:name="_Toc389599574"/>
      <w:r>
        <w:lastRenderedPageBreak/>
        <w:t>ЭКОНОМИЧЕСКОЕ ОБОСНОВАНИЕ</w:t>
      </w:r>
      <w:bookmarkEnd w:id="93"/>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94" w:name="_Toc388132833"/>
      <w:bookmarkStart w:id="95" w:name="_Toc389599575"/>
      <w:r>
        <w:t>Определение трудоемкости выполнения разработки</w:t>
      </w:r>
      <w:bookmarkEnd w:id="94"/>
      <w:bookmarkEnd w:id="95"/>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roofErr w:type="gramStart"/>
      <w:r>
        <w:t>:</w:t>
      </w:r>
      <w:proofErr w:type="gramEnd"/>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3.95pt" o:ole="" filled="t">
            <v:fill color2="black"/>
            <v:imagedata r:id="rId25" o:title=""/>
          </v:shape>
          <o:OLEObject Type="Embed" ProgID="Equation.3" ShapeID="_x0000_i1025" DrawAspect="Content" ObjectID="_1463345418" r:id="rId26"/>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96" w:name="_Toc388132834"/>
      <w:bookmarkStart w:id="97" w:name="_Toc389599576"/>
      <w:r w:rsidRPr="006E66CB">
        <w:lastRenderedPageBreak/>
        <w:t>Расчет затрат на разработку</w:t>
      </w:r>
      <w:bookmarkEnd w:id="96"/>
      <w:bookmarkEnd w:id="97"/>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662021" w:rsidRPr="00C36A44" w:rsidRDefault="00662021" w:rsidP="00D15A96">
      <w:pPr>
        <w:pStyle w:val="ab"/>
        <w:numPr>
          <w:ilvl w:val="2"/>
          <w:numId w:val="14"/>
        </w:numPr>
        <w:ind w:left="0" w:firstLine="709"/>
      </w:pPr>
      <w:r w:rsidRPr="00C36A44">
        <w:t xml:space="preserve">Затраты по статье «Материалы, покупные изделия» приведены в </w:t>
      </w:r>
      <w:r w:rsidRPr="00C36A44">
        <w:br/>
        <w:t>табл. 6.2.</w:t>
      </w:r>
    </w:p>
    <w:p w:rsidR="00662021" w:rsidRDefault="00662021" w:rsidP="00662021">
      <w:pPr>
        <w:rPr>
          <w:szCs w:val="28"/>
        </w:rPr>
      </w:pPr>
    </w:p>
    <w:p w:rsidR="006E66CB" w:rsidRDefault="006E66CB" w:rsidP="00662021">
      <w:pPr>
        <w:rPr>
          <w:szCs w:val="28"/>
        </w:rPr>
      </w:pPr>
    </w:p>
    <w:p w:rsidR="006E66CB" w:rsidRDefault="006E66CB" w:rsidP="006E66CB">
      <w:pPr>
        <w:pStyle w:val="af8"/>
        <w:jc w:val="right"/>
      </w:pPr>
      <w:r>
        <w:lastRenderedPageBreak/>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rsidR="00FD0684" w:rsidRPr="00FD0684">
        <w:t xml:space="preserve"> </w:t>
      </w:r>
      <w:r>
        <w:t>версии</w:t>
      </w:r>
      <w:proofErr w:type="gramEnd"/>
      <w:r>
        <w:t>,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proofErr w:type="gramStart"/>
      <w:r>
        <w:t>норма</w:t>
      </w:r>
      <w:proofErr w:type="gramEnd"/>
      <w:r>
        <w:t xml:space="preserve"> амортизации;</w:t>
      </w:r>
    </w:p>
    <w:p w:rsidR="00FD0684" w:rsidRDefault="00FD0684" w:rsidP="00FD0684">
      <w:pPr>
        <w:pStyle w:val="ab"/>
        <w:ind w:firstLine="0"/>
      </w:pPr>
      <w:r w:rsidRPr="009F6F53">
        <w:tab/>
      </w:r>
      <w:r>
        <w:rPr>
          <w:lang w:val="en-US"/>
        </w:rPr>
        <w:t>t</w:t>
      </w:r>
      <w:r w:rsidRPr="00FD0684">
        <w:t xml:space="preserve"> – </w:t>
      </w:r>
      <w:proofErr w:type="gramStart"/>
      <w:r>
        <w:t>время</w:t>
      </w:r>
      <w:proofErr w:type="gramEnd"/>
      <w:r>
        <w:t xml:space="preserve">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4C3495" w:rsidRDefault="004C3495" w:rsidP="00FD0684">
      <w:pPr>
        <w:pStyle w:val="ab"/>
        <w:ind w:left="0" w:firstLine="720"/>
        <w:jc w:val="left"/>
        <w:rPr>
          <w:rFonts w:eastAsiaTheme="minorEastAsia"/>
        </w:rPr>
      </w:pPr>
    </w:p>
    <w:p w:rsidR="004C3495" w:rsidRPr="00FD0684" w:rsidRDefault="004C3495" w:rsidP="00FD0684">
      <w:pPr>
        <w:pStyle w:val="ab"/>
        <w:ind w:left="0" w:firstLine="720"/>
        <w:jc w:val="left"/>
      </w:pPr>
    </w:p>
    <w:p w:rsidR="00662021" w:rsidRDefault="00662021" w:rsidP="00D15A96">
      <w:pPr>
        <w:pStyle w:val="ab"/>
        <w:numPr>
          <w:ilvl w:val="2"/>
          <w:numId w:val="14"/>
        </w:numPr>
        <w:ind w:left="0" w:firstLine="709"/>
      </w:pPr>
      <w:r>
        <w:lastRenderedPageBreak/>
        <w:t>Заработная плата разработчиков (</w:t>
      </w:r>
      <w:proofErr w:type="spellStart"/>
      <w:r>
        <w:t>С</w:t>
      </w:r>
      <w:r w:rsidRPr="00C36A44">
        <w:rPr>
          <w:vertAlign w:val="subscript"/>
        </w:rPr>
        <w:t>з</w:t>
      </w:r>
      <w:proofErr w:type="spellEnd"/>
      <w:r>
        <w:t>) рассчитывается по формуле.</w:t>
      </w:r>
    </w:p>
    <w:p w:rsidR="00C36A44" w:rsidRDefault="00D813B4"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proofErr w:type="spellStart"/>
      <w:r>
        <w:t>К</w:t>
      </w:r>
      <w:r>
        <w:rPr>
          <w:vertAlign w:val="subscript"/>
        </w:rPr>
        <w:t>доп</w:t>
      </w:r>
      <w:proofErr w:type="spellEnd"/>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proofErr w:type="spellStart"/>
      <w:r>
        <w:rPr>
          <w:color w:val="000000"/>
          <w:spacing w:val="-6"/>
        </w:rPr>
        <w:t>Т</w:t>
      </w:r>
      <w:r w:rsidRPr="00C36A44">
        <w:rPr>
          <w:color w:val="000000"/>
          <w:spacing w:val="-6"/>
          <w:vertAlign w:val="subscript"/>
        </w:rPr>
        <w:t>ож</w:t>
      </w:r>
      <w:proofErr w:type="spellEnd"/>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 xml:space="preserve">000 руб., </w:t>
      </w:r>
      <w:proofErr w:type="spellStart"/>
      <w:r w:rsidR="00662021">
        <w:t>К</w:t>
      </w:r>
      <w:r w:rsidR="00662021">
        <w:rPr>
          <w:vertAlign w:val="subscript"/>
        </w:rPr>
        <w:t>доп</w:t>
      </w:r>
      <w:proofErr w:type="spellEnd"/>
      <w:r w:rsidR="00662021">
        <w:t xml:space="preserve"> = 0, </w:t>
      </w:r>
      <w:proofErr w:type="spellStart"/>
      <w:r w:rsidR="00662021">
        <w:t>Т</w:t>
      </w:r>
      <w:r w:rsidR="00662021">
        <w:rPr>
          <w:vertAlign w:val="subscript"/>
        </w:rPr>
        <w:t>ож</w:t>
      </w:r>
      <w:proofErr w:type="spellEnd"/>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D347D9"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roofErr w:type="gramStart"/>
      <w:r w:rsidRPr="00D347D9">
        <w:t>:</w:t>
      </w:r>
      <w:proofErr w:type="gramEnd"/>
    </w:p>
    <w:p w:rsidR="00662021" w:rsidRDefault="00D347D9" w:rsidP="00D347D9">
      <w:pPr>
        <w:jc w:val="center"/>
        <w:rPr>
          <w:szCs w:val="28"/>
        </w:rPr>
      </w:pPr>
      <w:r w:rsidRPr="00A04E9C">
        <w:rPr>
          <w:position w:val="-19"/>
        </w:rPr>
        <w:object w:dxaOrig="1100" w:dyaOrig="640">
          <v:shape id="_x0000_i1026" type="#_x0000_t75" style="width:73.85pt;height:42.1pt" o:ole="" filled="t">
            <v:fill color2="black"/>
            <v:imagedata r:id="rId28" o:title=""/>
          </v:shape>
          <o:OLEObject Type="Embed" ProgID="Equation.3" ShapeID="_x0000_i1026" DrawAspect="Content" ObjectID="_1463345419" r:id="rId29"/>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D813B4"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3pt;height:24.3pt" o:ole="" filled="t">
            <v:fill color2="black"/>
            <v:imagedata r:id="rId30" o:title=""/>
          </v:shape>
          <o:OLEObject Type="Embed" ProgID="Equation.3" ShapeID="_x0000_i1027" DrawAspect="Content" ObjectID="_1463345420" r:id="rId31"/>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Default="00662021" w:rsidP="00D15A96">
      <w:pPr>
        <w:pStyle w:val="ab"/>
        <w:numPr>
          <w:ilvl w:val="2"/>
          <w:numId w:val="23"/>
        </w:numPr>
        <w:ind w:left="0" w:firstLine="709"/>
      </w:pPr>
      <w:r w:rsidRPr="00D347D9">
        <w:t>Статья «Прочие затраты» в данной работе отсутствует.</w:t>
      </w:r>
    </w:p>
    <w:p w:rsidR="004C3495" w:rsidRPr="00567E35" w:rsidRDefault="004C3495" w:rsidP="004C3495">
      <w:pPr>
        <w:pStyle w:val="ab"/>
        <w:ind w:left="450" w:firstLine="0"/>
      </w:pPr>
    </w:p>
    <w:p w:rsidR="00662021" w:rsidRDefault="00662021" w:rsidP="00D15A96">
      <w:pPr>
        <w:pStyle w:val="ab"/>
        <w:numPr>
          <w:ilvl w:val="2"/>
          <w:numId w:val="23"/>
        </w:numPr>
        <w:ind w:left="0" w:firstLine="709"/>
      </w:pPr>
      <w:r w:rsidRPr="00567E35">
        <w:lastRenderedPageBreak/>
        <w:t>Накладные расходы (</w:t>
      </w:r>
      <w:proofErr w:type="spellStart"/>
      <w:r w:rsidRPr="00567E35">
        <w:t>Сн</w:t>
      </w:r>
      <w:proofErr w:type="spellEnd"/>
      <w:r w:rsidRPr="00567E35">
        <w:t>) начисляются в процентах к основной заработной плате (</w:t>
      </w:r>
      <w:r w:rsidR="004C3495">
        <w:t>140</w:t>
      </w:r>
      <w:r w:rsidRPr="00567E35">
        <w:t>%). Величина накладных расходов:</w:t>
      </w:r>
    </w:p>
    <w:p w:rsidR="00567E35" w:rsidRPr="00567E35" w:rsidRDefault="00D813B4"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8C5EAB">
      <w:pPr>
        <w:rPr>
          <w:szCs w:val="28"/>
        </w:rPr>
      </w:pPr>
      <w:r w:rsidRPr="004C3495">
        <w:rPr>
          <w:b/>
          <w:szCs w:val="28"/>
        </w:rPr>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EF3D51" w:rsidRDefault="00EF3D51" w:rsidP="00BE262F">
      <w:pPr>
        <w:sectPr w:rsidR="00EF3D51" w:rsidSect="00BF55BF">
          <w:pgSz w:w="11906" w:h="16838"/>
          <w:pgMar w:top="962" w:right="1134" w:bottom="1134" w:left="1134" w:header="567" w:footer="709" w:gutter="0"/>
          <w:cols w:space="708"/>
          <w:docGrid w:linePitch="381"/>
        </w:sectPr>
      </w:pPr>
    </w:p>
    <w:p w:rsidR="00BE262F" w:rsidRDefault="00C96413" w:rsidP="00EF3D51">
      <w:pPr>
        <w:pStyle w:val="10"/>
      </w:pPr>
      <w:bookmarkStart w:id="98" w:name="_Toc389599577"/>
      <w:r>
        <w:lastRenderedPageBreak/>
        <w:t>ЗАКЛЮЧЕНИЕ</w:t>
      </w:r>
      <w:bookmarkEnd w:id="98"/>
    </w:p>
    <w:p w:rsidR="00EF3D51" w:rsidRDefault="00D76FF1" w:rsidP="00EF3D51">
      <w:r>
        <w:t xml:space="preserve">В ходе анализа существующих средств и технологий защиты программного обеспечения, написанного с использованием технологии </w:t>
      </w:r>
      <w:r w:rsidRPr="00D76FF1">
        <w:t>.</w:t>
      </w:r>
      <w:r>
        <w:rPr>
          <w:lang w:val="en-US"/>
        </w:rPr>
        <w:t>NET</w:t>
      </w:r>
      <w:r>
        <w:t xml:space="preserve">, был выявлен основной недостаток: все существующие на рынке решения, ориентированы на защиту кода программных продуктов, и не было найдено продуктов, защищающих информацию, хранящуюся в памяти приложения, от модификации. Эта причина стала основной для </w:t>
      </w:r>
      <w:r w:rsidR="00AE4605">
        <w:t>формулирования</w:t>
      </w:r>
      <w:r>
        <w:t xml:space="preserve"> </w:t>
      </w:r>
      <w:r w:rsidR="00AE4605">
        <w:t>задачи по разработки приложения для защиты данных в памяти приложений и работы над данным</w:t>
      </w:r>
      <w:r>
        <w:t xml:space="preserve"> </w:t>
      </w:r>
      <w:r w:rsidR="00AE4605">
        <w:t>проектом. В ходе решения поставленных задач, были достигнуты следующие результаты:</w:t>
      </w:r>
    </w:p>
    <w:p w:rsidR="007029D9" w:rsidRDefault="007029D9" w:rsidP="007029D9">
      <w:pPr>
        <w:pStyle w:val="ab"/>
        <w:numPr>
          <w:ilvl w:val="0"/>
          <w:numId w:val="35"/>
        </w:numPr>
        <w:ind w:left="851"/>
      </w:pPr>
      <w:r>
        <w:t xml:space="preserve">Проведен анализ существующих решений и выявлены их </w:t>
      </w:r>
      <w:r w:rsidR="00AE23D4">
        <w:t>преимущества</w:t>
      </w:r>
      <w:r>
        <w:t xml:space="preserve"> и недостатки;</w:t>
      </w:r>
    </w:p>
    <w:p w:rsidR="00AE4605" w:rsidRDefault="00AE4605" w:rsidP="00DE7537">
      <w:pPr>
        <w:pStyle w:val="ab"/>
        <w:numPr>
          <w:ilvl w:val="0"/>
          <w:numId w:val="35"/>
        </w:numPr>
        <w:ind w:left="851"/>
      </w:pPr>
      <w:r>
        <w:t>Определены возможные эффективные пути по защите памяти приложения от чтения и модификации информации;</w:t>
      </w:r>
    </w:p>
    <w:p w:rsidR="00AE4605" w:rsidRDefault="00AE4605" w:rsidP="00DE7537">
      <w:pPr>
        <w:pStyle w:val="ab"/>
        <w:numPr>
          <w:ilvl w:val="0"/>
          <w:numId w:val="35"/>
        </w:numPr>
        <w:ind w:left="851"/>
      </w:pPr>
      <w:r>
        <w:t>Реализован механизм инъекции кода без необходимости модификации кода исходного приложения;</w:t>
      </w:r>
    </w:p>
    <w:p w:rsidR="00AE4605" w:rsidRDefault="00AE4605" w:rsidP="00DE7537">
      <w:pPr>
        <w:pStyle w:val="ab"/>
        <w:numPr>
          <w:ilvl w:val="0"/>
          <w:numId w:val="35"/>
        </w:numPr>
        <w:ind w:left="851"/>
      </w:pPr>
      <w:r>
        <w:t xml:space="preserve">Создано рабочее приложение, позволяющее эффективно защищать память </w:t>
      </w:r>
      <w:r w:rsidRPr="00AE4605">
        <w:t>.</w:t>
      </w:r>
      <w:r>
        <w:rPr>
          <w:lang w:val="en-US"/>
        </w:rPr>
        <w:t>NET</w:t>
      </w:r>
      <w:r w:rsidRPr="00AE4605">
        <w:t xml:space="preserve"> </w:t>
      </w:r>
      <w:r>
        <w:t>программ от несанкционированного доступа к памяти.</w:t>
      </w:r>
    </w:p>
    <w:p w:rsidR="00AE4605" w:rsidRDefault="00AE4605" w:rsidP="00AE4605">
      <w:r>
        <w:t xml:space="preserve">Практическая значимость данной работы заключается в разработке нового отдельного решения для такого рода защиты. Сам подход по защите не новый, но он применяется разработчиками в рамках каждого отдельного проекта, как его часть, а не как сторонний инструмент. Данное решение является простым в использовании и в будущем может быть расширено для использования разработчиками своих алгоритмов защиты. </w:t>
      </w:r>
    </w:p>
    <w:p w:rsidR="007029D9" w:rsidRDefault="00AE4605" w:rsidP="00AE4605">
      <w:r>
        <w:t xml:space="preserve">Разработанное решение </w:t>
      </w:r>
      <w:r w:rsidR="00DE7537">
        <w:t xml:space="preserve">является законченным программным продуктом, но </w:t>
      </w:r>
      <w:r>
        <w:t xml:space="preserve">имеет несколько путей для </w:t>
      </w:r>
      <w:r w:rsidR="00DE7537">
        <w:t xml:space="preserve">дальнейшей </w:t>
      </w:r>
      <w:r>
        <w:t>модификации</w:t>
      </w:r>
      <w:r w:rsidR="00DE7537">
        <w:t xml:space="preserve"> и расширения функционала, кратко о которых уже было сказано в данной работе. </w:t>
      </w:r>
    </w:p>
    <w:p w:rsidR="007029D9" w:rsidRDefault="007029D9" w:rsidP="00AE4605"/>
    <w:p w:rsidR="007029D9" w:rsidRDefault="007029D9" w:rsidP="00AE4605"/>
    <w:p w:rsidR="00AE4605" w:rsidRDefault="00DE7537" w:rsidP="007029D9">
      <w:pPr>
        <w:ind w:firstLine="0"/>
      </w:pPr>
      <w:r>
        <w:lastRenderedPageBreak/>
        <w:t>Основными из них являются:</w:t>
      </w:r>
    </w:p>
    <w:p w:rsidR="00DE7537" w:rsidRDefault="00DE7537" w:rsidP="00DE7537">
      <w:pPr>
        <w:pStyle w:val="ab"/>
        <w:numPr>
          <w:ilvl w:val="0"/>
          <w:numId w:val="36"/>
        </w:numPr>
        <w:ind w:left="851"/>
      </w:pPr>
      <w:r>
        <w:t>Дополнительная поддержка ссылочных типов данных, как стандартных, так и пользовательских;</w:t>
      </w:r>
    </w:p>
    <w:p w:rsidR="00DE7537" w:rsidRDefault="00DE7537" w:rsidP="00DE7537">
      <w:pPr>
        <w:pStyle w:val="ab"/>
        <w:numPr>
          <w:ilvl w:val="0"/>
          <w:numId w:val="36"/>
        </w:numPr>
        <w:ind w:left="851"/>
      </w:pPr>
      <w:r>
        <w:t xml:space="preserve">Добавление простой </w:t>
      </w:r>
      <w:proofErr w:type="spellStart"/>
      <w:r>
        <w:t>обфускации</w:t>
      </w:r>
      <w:proofErr w:type="spellEnd"/>
      <w:r>
        <w:t xml:space="preserve">, встраиваемой по такому же принципу и реализованной на добавлении </w:t>
      </w:r>
      <w:proofErr w:type="spellStart"/>
      <w:r>
        <w:t>невалидных</w:t>
      </w:r>
      <w:proofErr w:type="spellEnd"/>
      <w:r>
        <w:t xml:space="preserve"> конструкций на языке низкого уровня;</w:t>
      </w:r>
    </w:p>
    <w:p w:rsidR="00DE7537" w:rsidRDefault="00DE7537" w:rsidP="00DE7537">
      <w:pPr>
        <w:pStyle w:val="ab"/>
        <w:numPr>
          <w:ilvl w:val="0"/>
          <w:numId w:val="36"/>
        </w:numPr>
        <w:ind w:left="851"/>
      </w:pPr>
      <w:r>
        <w:t>Реализация возможности использования своего алгоритма защиты данных, путем вынесения его реализации из библиотеки и создания специальных интерфейсов по подключению дополнительных алгоритмов.</w:t>
      </w:r>
    </w:p>
    <w:p w:rsidR="00DE7537" w:rsidRPr="00D76FF1" w:rsidRDefault="00DE7537" w:rsidP="00DE7537">
      <w:r>
        <w:t xml:space="preserve">Таким образом, используя данное решение совместно с существующими на рынке </w:t>
      </w:r>
      <w:proofErr w:type="spellStart"/>
      <w:r>
        <w:t>обфускаторами</w:t>
      </w:r>
      <w:proofErr w:type="spellEnd"/>
      <w:r>
        <w:t xml:space="preserve"> или протекторами, можно существенно обезопасить свой продукт. Не стоит забывать, что эффективным является комплексный подход к защите, и любая защита лишь увеличивает время взлома и не является абсолютной.</w:t>
      </w:r>
    </w:p>
    <w:p w:rsidR="00EF3D51" w:rsidRDefault="00EF3D51" w:rsidP="00EF3D51"/>
    <w:p w:rsidR="00EF3D51" w:rsidRPr="00EF3D51" w:rsidRDefault="00EF3D51" w:rsidP="00EF3D51">
      <w:pPr>
        <w:sectPr w:rsidR="00EF3D51" w:rsidRPr="00EF3D51"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99" w:name="_Toc389599578" w:displacedByCustomXml="prev"/>
        <w:p w:rsidR="00637620" w:rsidRPr="00637620" w:rsidRDefault="00C96413" w:rsidP="005D5E6C">
          <w:pPr>
            <w:pStyle w:val="10"/>
            <w:rPr>
              <w:lang w:val="en-US"/>
            </w:rPr>
          </w:pPr>
          <w:r>
            <w:t>СПИСОК</w:t>
          </w:r>
          <w:r w:rsidRPr="00637620">
            <w:rPr>
              <w:lang w:val="en-US"/>
            </w:rPr>
            <w:t xml:space="preserve"> </w:t>
          </w:r>
          <w:r>
            <w:t>ЛИТЕРАТУРЫ</w:t>
          </w:r>
          <w:bookmarkEnd w:id="99"/>
        </w:p>
        <w:sdt>
          <w:sdtPr>
            <w:id w:val="111145805"/>
            <w:bibliography/>
          </w:sdtPr>
          <w:sdtContent>
            <w:p w:rsidR="00D76FF1" w:rsidRDefault="00D813B4" w:rsidP="00D76FF1">
              <w:pPr>
                <w:pStyle w:val="aa"/>
                <w:rPr>
                  <w:noProof/>
                  <w:vanish/>
                </w:rPr>
              </w:pPr>
              <w:r>
                <w:fldChar w:fldCharType="begin"/>
              </w:r>
              <w:r w:rsidR="00637620" w:rsidRPr="00637620">
                <w:rPr>
                  <w:lang w:val="en-US"/>
                </w:rPr>
                <w:instrText xml:space="preserve"> BIBLIOGRAPHY </w:instrText>
              </w:r>
              <w:r>
                <w:fldChar w:fldCharType="separate"/>
              </w:r>
              <w:r w:rsidR="00D76FF1">
                <w:rPr>
                  <w:noProof/>
                  <w:vanish/>
                </w:rPr>
                <w:t>x</w:t>
              </w:r>
            </w:p>
            <w:tbl>
              <w:tblPr>
                <w:tblW w:w="4977" w:type="pct"/>
                <w:tblCellSpacing w:w="15" w:type="dxa"/>
                <w:tblCellMar>
                  <w:top w:w="15" w:type="dxa"/>
                  <w:left w:w="15" w:type="dxa"/>
                  <w:bottom w:w="15" w:type="dxa"/>
                  <w:right w:w="15" w:type="dxa"/>
                </w:tblCellMar>
                <w:tblLook w:val="04A0"/>
              </w:tblPr>
              <w:tblGrid>
                <w:gridCol w:w="895"/>
                <w:gridCol w:w="8788"/>
              </w:tblGrid>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w:t>
                    </w:r>
                  </w:p>
                </w:tc>
                <w:tc>
                  <w:tcPr>
                    <w:tcW w:w="4514" w:type="pct"/>
                    <w:hideMark/>
                  </w:tcPr>
                  <w:p w:rsidR="00D76FF1" w:rsidRDefault="00D76FF1">
                    <w:pPr>
                      <w:pStyle w:val="aa"/>
                      <w:rPr>
                        <w:rFonts w:eastAsiaTheme="minorEastAsia"/>
                        <w:noProof/>
                      </w:rPr>
                    </w:pPr>
                    <w:r w:rsidRPr="00D76FF1">
                      <w:rPr>
                        <w:noProof/>
                        <w:lang w:val="en-US"/>
                      </w:rPr>
                      <w:t xml:space="preserve">William F.Z. Concepts and Techniques in Software Watermarking and Obfuscation // CiteSeerX. </w:t>
                    </w:r>
                    <w:r>
                      <w:rPr>
                        <w:noProof/>
                      </w:rPr>
                      <w:t>2007. URL: http:/​/​citeseerx.ist.psu.edu/​viewdoc/​download?doi=10.1.1.103.8892&amp;rep=rep1&amp;type=pdf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2.</w:t>
                    </w:r>
                  </w:p>
                </w:tc>
                <w:tc>
                  <w:tcPr>
                    <w:tcW w:w="4514" w:type="pct"/>
                    <w:hideMark/>
                  </w:tcPr>
                  <w:p w:rsidR="00D76FF1" w:rsidRDefault="00D76FF1">
                    <w:pPr>
                      <w:pStyle w:val="aa"/>
                      <w:rPr>
                        <w:rFonts w:eastAsiaTheme="minorEastAsia"/>
                        <w:noProof/>
                      </w:rPr>
                    </w:pPr>
                    <w:r w:rsidRPr="00D76FF1">
                      <w:rPr>
                        <w:noProof/>
                        <w:lang w:val="en-US"/>
                      </w:rPr>
                      <w:t xml:space="preserve">Collberg C., Thomborson C. Software Watermarking: Models and Dynamic Embeddings // CiteSeerX. </w:t>
                    </w:r>
                    <w:r>
                      <w:rPr>
                        <w:noProof/>
                      </w:rPr>
                      <w:t>1999. URL: http:/​/​citeseerx.ist.psu.edu/​viewdoc/​download?doi=10.1.1.33.8088&amp;rep=rep1&amp;type=pdf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3.</w:t>
                    </w:r>
                  </w:p>
                </w:tc>
                <w:tc>
                  <w:tcPr>
                    <w:tcW w:w="4514" w:type="pct"/>
                    <w:hideMark/>
                  </w:tcPr>
                  <w:p w:rsidR="00D76FF1" w:rsidRDefault="00D76FF1">
                    <w:pPr>
                      <w:pStyle w:val="aa"/>
                      <w:rPr>
                        <w:rFonts w:eastAsiaTheme="minorEastAsia"/>
                        <w:noProof/>
                      </w:rPr>
                    </w:pPr>
                    <w:r>
                      <w:rPr>
                        <w:noProof/>
                      </w:rPr>
                      <w:t>Чернов А.В. Анализ запутывающих преобразований программ // ЦИТ Форум. 2003. URL: http:/​/​citforum.ru/​security/​articles/​analysis/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4.</w:t>
                    </w:r>
                  </w:p>
                </w:tc>
                <w:tc>
                  <w:tcPr>
                    <w:tcW w:w="4514" w:type="pct"/>
                    <w:hideMark/>
                  </w:tcPr>
                  <w:p w:rsidR="00D76FF1" w:rsidRDefault="00D76FF1">
                    <w:pPr>
                      <w:pStyle w:val="aa"/>
                      <w:rPr>
                        <w:rFonts w:eastAsiaTheme="minorEastAsia"/>
                        <w:noProof/>
                      </w:rPr>
                    </w:pPr>
                    <w:r w:rsidRPr="00D76FF1">
                      <w:rPr>
                        <w:noProof/>
                        <w:lang w:val="en-US"/>
                      </w:rPr>
                      <w:t xml:space="preserve">Collberg </w:t>
                    </w:r>
                    <w:r>
                      <w:rPr>
                        <w:noProof/>
                      </w:rPr>
                      <w:t>С</w:t>
                    </w:r>
                    <w:r w:rsidRPr="00D76FF1">
                      <w:rPr>
                        <w:noProof/>
                        <w:lang w:val="en-US"/>
                      </w:rPr>
                      <w:t xml:space="preserve">., Thomborson </w:t>
                    </w:r>
                    <w:r>
                      <w:rPr>
                        <w:noProof/>
                      </w:rPr>
                      <w:t>С</w:t>
                    </w:r>
                    <w:r w:rsidRPr="00D76FF1">
                      <w:rPr>
                        <w:noProof/>
                        <w:lang w:val="en-US"/>
                      </w:rPr>
                      <w:t xml:space="preserve">., Low D. A Taxonomy of Obfuscating Transformations // Laboratoire Bordelais de Recherche en Informatique. </w:t>
                    </w:r>
                    <w:r>
                      <w:rPr>
                        <w:noProof/>
                      </w:rPr>
                      <w:t>1997. URL: http:/​/​www.labri.fr/​perso/​fleury/​courses/​SS/​download/​papers/​obfuscation-survey-collberg.pdf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5.</w:t>
                    </w:r>
                  </w:p>
                </w:tc>
                <w:tc>
                  <w:tcPr>
                    <w:tcW w:w="4514" w:type="pct"/>
                    <w:hideMark/>
                  </w:tcPr>
                  <w:p w:rsidR="00D76FF1" w:rsidRDefault="00D76FF1">
                    <w:pPr>
                      <w:pStyle w:val="aa"/>
                      <w:rPr>
                        <w:rFonts w:eastAsiaTheme="minorEastAsia"/>
                        <w:noProof/>
                      </w:rPr>
                    </w:pPr>
                    <w:r>
                      <w:rPr>
                        <w:noProof/>
                      </w:rPr>
                      <w:t>Ледовских И. Метрики сложности кода // ИСП РАН. 2012. URL: http:/​/​www.ispras.ru/​ru/​preprints/​docs/​prep_25_2013.pdf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6.</w:t>
                    </w:r>
                  </w:p>
                </w:tc>
                <w:tc>
                  <w:tcPr>
                    <w:tcW w:w="4514" w:type="pct"/>
                    <w:hideMark/>
                  </w:tcPr>
                  <w:p w:rsidR="00D76FF1" w:rsidRDefault="00D76FF1">
                    <w:pPr>
                      <w:pStyle w:val="aa"/>
                      <w:rPr>
                        <w:rFonts w:eastAsiaTheme="minorEastAsia"/>
                        <w:noProof/>
                      </w:rPr>
                    </w:pPr>
                    <w:r>
                      <w:rPr>
                        <w:noProof/>
                      </w:rPr>
                      <w:t>eRaider. Защита.NET приложений — всё же, во что заворачивать селёдку? // Хабрахабр. 2010. URL: http:/​/​habrahabr.ru/​post/​106262/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7.</w:t>
                    </w:r>
                  </w:p>
                </w:tc>
                <w:tc>
                  <w:tcPr>
                    <w:tcW w:w="4514" w:type="pct"/>
                    <w:hideMark/>
                  </w:tcPr>
                  <w:p w:rsidR="00D76FF1" w:rsidRDefault="00D76FF1">
                    <w:pPr>
                      <w:pStyle w:val="aa"/>
                      <w:rPr>
                        <w:rFonts w:eastAsiaTheme="minorEastAsia"/>
                        <w:noProof/>
                      </w:rPr>
                    </w:pPr>
                    <w:r>
                      <w:rPr>
                        <w:noProof/>
                      </w:rPr>
                      <w:t>Трамвон А. Обзор систем защиты ПО для Windows от нелегального использования // Хабрахабр. 2014. URL: http:/​/​habrahabr.ru/​post/​215553/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8.</w:t>
                    </w:r>
                  </w:p>
                </w:tc>
                <w:tc>
                  <w:tcPr>
                    <w:tcW w:w="4514" w:type="pct"/>
                    <w:hideMark/>
                  </w:tcPr>
                  <w:p w:rsidR="00D76FF1" w:rsidRDefault="00D76FF1">
                    <w:pPr>
                      <w:pStyle w:val="aa"/>
                      <w:rPr>
                        <w:rFonts w:eastAsiaTheme="minorEastAsia"/>
                        <w:noProof/>
                      </w:rPr>
                    </w:pPr>
                    <w:r w:rsidRPr="00D76FF1">
                      <w:rPr>
                        <w:noProof/>
                        <w:lang w:val="en-US"/>
                      </w:rPr>
                      <w:t xml:space="preserve">Wang P. Tamper Resistance for Software // CiteSeerX. </w:t>
                    </w:r>
                    <w:r>
                      <w:rPr>
                        <w:noProof/>
                      </w:rPr>
                      <w:t>2005. URL: http:/​/​citeseerx.ist.psu.edu/​viewdoc/​</w:t>
                    </w:r>
                    <w:r>
                      <w:rPr>
                        <w:noProof/>
                      </w:rPr>
                      <w:lastRenderedPageBreak/>
                      <w:t>download?doi=10.1.1.105.8556&amp;rep=rep1&amp;type=pdf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lastRenderedPageBreak/>
                      <w:t>9.</w:t>
                    </w:r>
                  </w:p>
                </w:tc>
                <w:tc>
                  <w:tcPr>
                    <w:tcW w:w="4514" w:type="pct"/>
                    <w:hideMark/>
                  </w:tcPr>
                  <w:p w:rsidR="00D76FF1" w:rsidRDefault="00D76FF1">
                    <w:pPr>
                      <w:pStyle w:val="aa"/>
                      <w:rPr>
                        <w:rFonts w:eastAsiaTheme="minorEastAsia"/>
                        <w:noProof/>
                      </w:rPr>
                    </w:pPr>
                    <w:r w:rsidRPr="00D76FF1">
                      <w:rPr>
                        <w:noProof/>
                        <w:lang w:val="en-US"/>
                      </w:rPr>
                      <w:t xml:space="preserve">Wurster G. A generic attack on hashing-based software tamper resistance // School of Computer Science. </w:t>
                    </w:r>
                    <w:r>
                      <w:rPr>
                        <w:noProof/>
                      </w:rPr>
                      <w:t>2005. URL: http:/​/​people.scs.carleton.ca/​~gwurster/​publications/​Thesis-2005.pdf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10.</w:t>
                    </w:r>
                  </w:p>
                </w:tc>
                <w:tc>
                  <w:tcPr>
                    <w:tcW w:w="4514" w:type="pct"/>
                    <w:hideMark/>
                  </w:tcPr>
                  <w:p w:rsidR="00D76FF1" w:rsidRDefault="00D76FF1">
                    <w:pPr>
                      <w:pStyle w:val="aa"/>
                      <w:rPr>
                        <w:rFonts w:eastAsiaTheme="minorEastAsia"/>
                        <w:noProof/>
                      </w:rPr>
                    </w:pPr>
                    <w:r>
                      <w:rPr>
                        <w:noProof/>
                      </w:rPr>
                      <w:t>Antelle. Обзор обфускаторов для.NET // Хабрахабр. 2010. URL: http:/​/​habrahabr.ru/​post/​97062/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11.</w:t>
                    </w:r>
                  </w:p>
                </w:tc>
                <w:tc>
                  <w:tcPr>
                    <w:tcW w:w="4514" w:type="pct"/>
                    <w:hideMark/>
                  </w:tcPr>
                  <w:p w:rsidR="00D76FF1" w:rsidRDefault="00D76FF1">
                    <w:pPr>
                      <w:pStyle w:val="aa"/>
                      <w:rPr>
                        <w:rFonts w:eastAsiaTheme="minorEastAsia"/>
                        <w:noProof/>
                      </w:rPr>
                    </w:pPr>
                    <w:r>
                      <w:rPr>
                        <w:noProof/>
                      </w:rPr>
                      <w:t>Павлов В. Аспектно-ориентированное программирование URL: http:/​/​www.online-ane.ru/​oopAOP.pdf (дата обращения: 17.05.2014).</w:t>
                    </w:r>
                  </w:p>
                </w:tc>
              </w:tr>
              <w:tr w:rsidR="00D76FF1" w:rsidTr="00DE7537">
                <w:trPr>
                  <w:tblCellSpacing w:w="15" w:type="dxa"/>
                </w:trPr>
                <w:tc>
                  <w:tcPr>
                    <w:tcW w:w="439" w:type="pct"/>
                    <w:hideMark/>
                  </w:tcPr>
                  <w:p w:rsidR="00D76FF1" w:rsidRDefault="00D76FF1" w:rsidP="00DE7537">
                    <w:pPr>
                      <w:pStyle w:val="aa"/>
                      <w:ind w:firstLine="0"/>
                      <w:jc w:val="center"/>
                      <w:rPr>
                        <w:rFonts w:eastAsiaTheme="minorEastAsia"/>
                        <w:noProof/>
                      </w:rPr>
                    </w:pPr>
                    <w:r>
                      <w:rPr>
                        <w:noProof/>
                      </w:rPr>
                      <w:t>12.</w:t>
                    </w:r>
                  </w:p>
                </w:tc>
                <w:tc>
                  <w:tcPr>
                    <w:tcW w:w="4514" w:type="pct"/>
                    <w:hideMark/>
                  </w:tcPr>
                  <w:p w:rsidR="00D76FF1" w:rsidRDefault="00D76FF1">
                    <w:pPr>
                      <w:pStyle w:val="aa"/>
                      <w:rPr>
                        <w:rFonts w:eastAsiaTheme="minorEastAsia"/>
                        <w:noProof/>
                      </w:rPr>
                    </w:pPr>
                    <w:r>
                      <w:rPr>
                        <w:noProof/>
                      </w:rPr>
                      <w:t>Рихтер</w:t>
                    </w:r>
                    <w:r w:rsidRPr="00D76FF1">
                      <w:rPr>
                        <w:noProof/>
                        <w:lang w:val="en-US"/>
                      </w:rPr>
                      <w:t xml:space="preserve"> </w:t>
                    </w:r>
                    <w:r>
                      <w:rPr>
                        <w:noProof/>
                      </w:rPr>
                      <w:t>Д</w:t>
                    </w:r>
                    <w:r w:rsidRPr="00D76FF1">
                      <w:rPr>
                        <w:noProof/>
                        <w:lang w:val="en-US"/>
                      </w:rPr>
                      <w:t xml:space="preserve">. CLR via C#. 4th ed. </w:t>
                    </w:r>
                    <w:r>
                      <w:rPr>
                        <w:noProof/>
                      </w:rPr>
                      <w:t>Питер, 2013.</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13.</w:t>
                    </w:r>
                  </w:p>
                </w:tc>
                <w:tc>
                  <w:tcPr>
                    <w:tcW w:w="4514" w:type="pct"/>
                    <w:hideMark/>
                  </w:tcPr>
                  <w:p w:rsidR="00D76FF1" w:rsidRDefault="00D76FF1">
                    <w:pPr>
                      <w:pStyle w:val="aa"/>
                      <w:rPr>
                        <w:rFonts w:eastAsiaTheme="minorEastAsia"/>
                        <w:noProof/>
                      </w:rPr>
                    </w:pPr>
                    <w:r w:rsidRPr="00D76FF1">
                      <w:rPr>
                        <w:noProof/>
                        <w:lang w:val="en-US"/>
                      </w:rPr>
                      <w:t xml:space="preserve">Smacchia P. Mono.Cecil vs. System.Reflection 2008. </w:t>
                    </w:r>
                    <w:r>
                      <w:rPr>
                        <w:noProof/>
                      </w:rPr>
                      <w:t>URL: http:/​/​codebetter.com/​patricksmacchia/​2008/​03/​18/​mono-cecil-vs-system-reflection/ (дата обращения: 25.05.2014).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14.</w:t>
                    </w:r>
                  </w:p>
                </w:tc>
                <w:tc>
                  <w:tcPr>
                    <w:tcW w:w="4514" w:type="pct"/>
                    <w:hideMark/>
                  </w:tcPr>
                  <w:p w:rsidR="00D76FF1" w:rsidRDefault="00D76FF1">
                    <w:pPr>
                      <w:pStyle w:val="aa"/>
                      <w:rPr>
                        <w:rFonts w:eastAsiaTheme="minorEastAsia"/>
                        <w:noProof/>
                      </w:rPr>
                    </w:pPr>
                    <w:r>
                      <w:rPr>
                        <w:noProof/>
                      </w:rPr>
                      <w:t>Reinle F. Cecil:FAQ URL: http:/​/​www.mono-project.com/​Cecil:FAQ (дата обращения: 25.05.2014).</w:t>
                    </w:r>
                  </w:p>
                </w:tc>
              </w:tr>
              <w:tr w:rsidR="00D76FF1" w:rsidRP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15.</w:t>
                    </w:r>
                  </w:p>
                </w:tc>
                <w:tc>
                  <w:tcPr>
                    <w:tcW w:w="4514" w:type="pct"/>
                    <w:hideMark/>
                  </w:tcPr>
                  <w:p w:rsidR="00D76FF1" w:rsidRPr="00D76FF1" w:rsidRDefault="00D76FF1">
                    <w:pPr>
                      <w:pStyle w:val="aa"/>
                      <w:rPr>
                        <w:rFonts w:eastAsiaTheme="minorEastAsia"/>
                        <w:noProof/>
                        <w:lang w:val="en-US"/>
                      </w:rPr>
                    </w:pPr>
                    <w:r>
                      <w:rPr>
                        <w:noProof/>
                      </w:rPr>
                      <w:t>Чистяков</w:t>
                    </w:r>
                    <w:r w:rsidRPr="00D76FF1">
                      <w:rPr>
                        <w:noProof/>
                        <w:lang w:val="en-US"/>
                      </w:rPr>
                      <w:t xml:space="preserve"> </w:t>
                    </w:r>
                    <w:r>
                      <w:rPr>
                        <w:noProof/>
                      </w:rPr>
                      <w:t>В</w:t>
                    </w:r>
                    <w:r w:rsidRPr="00D76FF1">
                      <w:rPr>
                        <w:noProof/>
                        <w:lang w:val="en-US"/>
                      </w:rPr>
                      <w:t xml:space="preserve">., "MSBuild," </w:t>
                    </w:r>
                    <w:r w:rsidRPr="00D76FF1">
                      <w:rPr>
                        <w:i/>
                        <w:iCs/>
                        <w:noProof/>
                        <w:lang w:val="en-US"/>
                      </w:rPr>
                      <w:t>RSDN Magazine</w:t>
                    </w:r>
                    <w:r w:rsidRPr="00D76FF1">
                      <w:rPr>
                        <w:noProof/>
                        <w:lang w:val="en-US"/>
                      </w:rPr>
                      <w:t>, No. 6, 2004.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16.</w:t>
                    </w:r>
                  </w:p>
                </w:tc>
                <w:tc>
                  <w:tcPr>
                    <w:tcW w:w="4514" w:type="pct"/>
                    <w:hideMark/>
                  </w:tcPr>
                  <w:p w:rsidR="00D76FF1" w:rsidRDefault="00D76FF1">
                    <w:pPr>
                      <w:pStyle w:val="aa"/>
                      <w:rPr>
                        <w:rFonts w:eastAsiaTheme="minorEastAsia"/>
                        <w:noProof/>
                      </w:rPr>
                    </w:pPr>
                    <w:r>
                      <w:rPr>
                        <w:noProof/>
                      </w:rPr>
                      <w:t>Министерство здравоохранения РФ. СанПиН 2.2.2/2.4.1340-03 «Гигиенические требования к ПЭВМ и организации работы» 2003. URL: http:/​/​www.sysengineering.ru/​media/​511/​legislation_02.pdf (дата обращения: 05.17.2014).</w:t>
                    </w:r>
                  </w:p>
                </w:tc>
              </w:tr>
            </w:tbl>
            <w:p w:rsidR="00D76FF1" w:rsidRDefault="00D76FF1" w:rsidP="00D76FF1">
              <w:pPr>
                <w:pStyle w:val="aa"/>
                <w:rPr>
                  <w:rFonts w:eastAsiaTheme="minorEastAsia"/>
                  <w:noProof/>
                  <w:vanish/>
                </w:rPr>
              </w:pPr>
              <w:r>
                <w:rPr>
                  <w:noProof/>
                  <w:vanish/>
                </w:rPr>
                <w:t>x</w:t>
              </w:r>
            </w:p>
            <w:p w:rsidR="00637620" w:rsidRDefault="00D813B4" w:rsidP="00D76FF1">
              <w:r>
                <w:fldChar w:fldCharType="end"/>
              </w:r>
            </w:p>
          </w:sdtContent>
        </w:sdt>
      </w:sdtContent>
    </w:sdt>
    <w:p w:rsidR="008F1BCF" w:rsidRDefault="008F1BCF" w:rsidP="00637620">
      <w:pPr>
        <w:sectPr w:rsidR="008F1BCF" w:rsidSect="00BF55BF">
          <w:pgSz w:w="11906" w:h="16838"/>
          <w:pgMar w:top="962" w:right="1134" w:bottom="1134" w:left="1134" w:header="567" w:footer="709" w:gutter="0"/>
          <w:cols w:space="708"/>
          <w:docGrid w:linePitch="381"/>
        </w:sectPr>
      </w:pPr>
    </w:p>
    <w:p w:rsidR="008F1BCF" w:rsidRDefault="008F1BCF" w:rsidP="00C96413">
      <w:pPr>
        <w:pStyle w:val="10"/>
        <w:spacing w:before="0"/>
      </w:pPr>
      <w:bookmarkStart w:id="100" w:name="_Toc389599579"/>
      <w:r>
        <w:lastRenderedPageBreak/>
        <w:t>Исходный код программы</w:t>
      </w:r>
      <w:bookmarkEnd w:id="100"/>
    </w:p>
    <w:p w:rsidR="008F1BCF" w:rsidRDefault="008F1BCF" w:rsidP="008F1BCF">
      <w:r>
        <w:t>Структура</w:t>
      </w:r>
      <w:r w:rsidR="00102E8E" w:rsidRPr="00102E8E">
        <w:t xml:space="preserve"> </w:t>
      </w:r>
      <w:r w:rsidR="00102E8E">
        <w:t>файлов</w:t>
      </w:r>
      <w:r>
        <w:t xml:space="preserve"> решения:</w:t>
      </w:r>
    </w:p>
    <w:p w:rsidR="008F1BCF" w:rsidRDefault="008F1BCF" w:rsidP="00102E8E">
      <w:pPr>
        <w:ind w:right="282" w:firstLine="284"/>
      </w:pPr>
      <w:r>
        <w:rPr>
          <w:noProof/>
          <w:lang w:eastAsia="ru-RU"/>
        </w:rPr>
        <w:drawing>
          <wp:inline distT="0" distB="0" distL="0" distR="0">
            <wp:extent cx="5759657" cy="2062716"/>
            <wp:effectExtent l="19050" t="0" r="12493"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02E8E" w:rsidRPr="00877829" w:rsidRDefault="00102E8E" w:rsidP="00D15355">
      <w:pPr>
        <w:ind w:right="282" w:firstLine="0"/>
        <w:rPr>
          <w:noProof/>
          <w:u w:val="single"/>
          <w:lang w:val="en-US"/>
        </w:rPr>
      </w:pPr>
      <w:r w:rsidRPr="00877829">
        <w:rPr>
          <w:noProof/>
          <w:u w:val="single"/>
          <w:lang w:val="en-US"/>
        </w:rPr>
        <w:t>~/MonoInjections/Program.cs</w:t>
      </w:r>
    </w:p>
    <w:p w:rsidR="00102E8E" w:rsidRPr="00877829" w:rsidRDefault="00102E8E" w:rsidP="00D15355">
      <w:pPr>
        <w:pStyle w:val="afb"/>
        <w:ind w:right="-427" w:hanging="709"/>
        <w:rPr>
          <w:noProof/>
          <w:sz w:val="20"/>
          <w:szCs w:val="20"/>
        </w:rPr>
      </w:pPr>
      <w:r w:rsidRPr="00877829">
        <w:rPr>
          <w:noProof/>
          <w:sz w:val="20"/>
          <w:szCs w:val="20"/>
        </w:rPr>
        <w:t>class Program</w:t>
      </w:r>
    </w:p>
    <w:p w:rsidR="00102E8E" w:rsidRPr="00877829" w:rsidRDefault="00102E8E" w:rsidP="00D15355">
      <w:pPr>
        <w:pStyle w:val="afb"/>
        <w:ind w:right="-427" w:hanging="709"/>
        <w:rPr>
          <w:noProof/>
          <w:sz w:val="20"/>
          <w:szCs w:val="20"/>
        </w:rPr>
      </w:pPr>
      <w:r w:rsidRPr="00877829">
        <w:rPr>
          <w:noProof/>
          <w:sz w:val="20"/>
          <w:szCs w:val="20"/>
        </w:rPr>
        <w:t>{</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_methodBaseRef;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_getCurrentMethodRef;</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static void Main(string[] args)</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if (args.Length == 0)</w:t>
      </w:r>
    </w:p>
    <w:p w:rsidR="00102E8E" w:rsidRPr="00877829" w:rsidRDefault="00102E8E" w:rsidP="00D15355">
      <w:pPr>
        <w:pStyle w:val="afb"/>
        <w:ind w:right="-427" w:hanging="709"/>
        <w:rPr>
          <w:noProof/>
          <w:sz w:val="20"/>
          <w:szCs w:val="20"/>
        </w:rPr>
      </w:pPr>
      <w:r w:rsidRPr="00877829">
        <w:rPr>
          <w:noProof/>
          <w:sz w:val="20"/>
          <w:szCs w:val="20"/>
        </w:rPr>
        <w:t xml:space="preserve">      return;</w:t>
      </w:r>
    </w:p>
    <w:p w:rsidR="00102E8E" w:rsidRPr="00877829" w:rsidRDefault="00102E8E" w:rsidP="00D15355">
      <w:pPr>
        <w:pStyle w:val="afb"/>
        <w:ind w:right="-427" w:hanging="709"/>
        <w:rPr>
          <w:noProof/>
          <w:sz w:val="20"/>
          <w:szCs w:val="20"/>
        </w:rPr>
      </w:pPr>
      <w:r w:rsidRPr="00877829">
        <w:rPr>
          <w:noProof/>
          <w:sz w:val="20"/>
          <w:szCs w:val="20"/>
        </w:rPr>
        <w:t xml:space="preserve">    string assemblyPath = args[0];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assembly = AssemblyDefinition.ReadAssembly(assemblyPath);</w:t>
      </w:r>
    </w:p>
    <w:p w:rsidR="00102E8E" w:rsidRPr="00877829" w:rsidRDefault="00102E8E" w:rsidP="00D15355">
      <w:pPr>
        <w:pStyle w:val="afb"/>
        <w:ind w:right="-427" w:hanging="709"/>
        <w:rPr>
          <w:noProof/>
          <w:sz w:val="20"/>
          <w:szCs w:val="20"/>
        </w:rPr>
      </w:pPr>
      <w:r w:rsidRPr="00877829">
        <w:rPr>
          <w:noProof/>
          <w:sz w:val="20"/>
          <w:szCs w:val="20"/>
        </w:rPr>
        <w:t xml:space="preserve">    InitReferences(assembly);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//Делаем резервную копию файла </w:t>
      </w:r>
    </w:p>
    <w:p w:rsidR="00102E8E" w:rsidRPr="00877829" w:rsidRDefault="00102E8E" w:rsidP="00D15355">
      <w:pPr>
        <w:pStyle w:val="afb"/>
        <w:ind w:right="-427" w:hanging="709"/>
        <w:rPr>
          <w:noProof/>
          <w:sz w:val="20"/>
          <w:szCs w:val="20"/>
        </w:rPr>
      </w:pPr>
      <w:r w:rsidRPr="00877829">
        <w:rPr>
          <w:noProof/>
          <w:sz w:val="20"/>
          <w:szCs w:val="20"/>
        </w:rPr>
        <w:t xml:space="preserve">    assembly.Write(assemblyPath + ".bak");</w:t>
      </w:r>
    </w:p>
    <w:p w:rsidR="00102E8E" w:rsidRPr="00877829" w:rsidRDefault="00102E8E" w:rsidP="00D15355">
      <w:pPr>
        <w:pStyle w:val="afb"/>
        <w:ind w:right="-427" w:hanging="709"/>
        <w:rPr>
          <w:noProof/>
          <w:sz w:val="20"/>
          <w:szCs w:val="20"/>
        </w:rPr>
      </w:pPr>
      <w:r w:rsidRPr="00877829">
        <w:rPr>
          <w:noProof/>
          <w:sz w:val="20"/>
          <w:szCs w:val="20"/>
        </w:rPr>
        <w:t xml:space="preserve">    assembly = InjectToAssembly(assembly);</w:t>
      </w:r>
    </w:p>
    <w:p w:rsidR="00102E8E" w:rsidRPr="00C96413" w:rsidRDefault="00102E8E" w:rsidP="00D15355">
      <w:pPr>
        <w:pStyle w:val="afb"/>
        <w:ind w:right="-427" w:hanging="709"/>
        <w:rPr>
          <w:noProof/>
          <w:sz w:val="20"/>
          <w:szCs w:val="20"/>
          <w:lang w:val="ru-RU"/>
        </w:rPr>
      </w:pPr>
      <w:r w:rsidRPr="00877829">
        <w:rPr>
          <w:noProof/>
          <w:sz w:val="20"/>
          <w:szCs w:val="20"/>
        </w:rPr>
        <w:t xml:space="preserve">    assembly</w:t>
      </w:r>
      <w:r w:rsidRPr="00C96413">
        <w:rPr>
          <w:noProof/>
          <w:sz w:val="20"/>
          <w:szCs w:val="20"/>
          <w:lang w:val="ru-RU"/>
        </w:rPr>
        <w:t>.</w:t>
      </w:r>
      <w:r w:rsidRPr="00877829">
        <w:rPr>
          <w:noProof/>
          <w:sz w:val="20"/>
          <w:szCs w:val="20"/>
        </w:rPr>
        <w:t>Write</w:t>
      </w:r>
      <w:r w:rsidRPr="00C96413">
        <w:rPr>
          <w:noProof/>
          <w:sz w:val="20"/>
          <w:szCs w:val="20"/>
          <w:lang w:val="ru-RU"/>
        </w:rPr>
        <w:t>(</w:t>
      </w:r>
      <w:r w:rsidRPr="00877829">
        <w:rPr>
          <w:noProof/>
          <w:sz w:val="20"/>
          <w:szCs w:val="20"/>
        </w:rPr>
        <w:t>assemblyPath</w:t>
      </w:r>
      <w:r w:rsidRPr="00C96413">
        <w:rPr>
          <w:noProof/>
          <w:sz w:val="20"/>
          <w:szCs w:val="20"/>
          <w:lang w:val="ru-RU"/>
        </w:rPr>
        <w:t>);</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//Инициализируем все зависимости</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private static void InitReferences(AssemblyDefinition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_methodBaseRef = assembly.MainModule.Import(typeof(MethodBase));</w:t>
      </w:r>
    </w:p>
    <w:p w:rsidR="00102E8E" w:rsidRPr="00877829" w:rsidRDefault="00102E8E" w:rsidP="00D15355">
      <w:pPr>
        <w:pStyle w:val="afb"/>
        <w:ind w:right="-427" w:hanging="709"/>
        <w:rPr>
          <w:noProof/>
          <w:sz w:val="20"/>
          <w:szCs w:val="20"/>
        </w:rPr>
      </w:pPr>
      <w:r w:rsidRPr="00877829">
        <w:rPr>
          <w:noProof/>
          <w:sz w:val="20"/>
          <w:szCs w:val="20"/>
        </w:rPr>
        <w:t xml:space="preserve">    _getCurrentMethodRef = assembly.MainModule</w:t>
      </w:r>
      <w:r w:rsidR="00D15355" w:rsidRPr="00877829">
        <w:rPr>
          <w:noProof/>
          <w:sz w:val="20"/>
          <w:szCs w:val="20"/>
        </w:rPr>
        <w:t xml:space="preserve"> </w:t>
      </w:r>
      <w:r w:rsidRPr="00877829">
        <w:rPr>
          <w:noProof/>
          <w:sz w:val="20"/>
          <w:szCs w:val="20"/>
        </w:rPr>
        <w:t>.Import(typeof(MethodBase).GetMethod("GetCurrentMethod"));</w:t>
      </w:r>
    </w:p>
    <w:p w:rsidR="00102E8E" w:rsidRPr="00877829" w:rsidRDefault="00102E8E" w:rsidP="00D15355">
      <w:pPr>
        <w:pStyle w:val="afb"/>
        <w:ind w:right="-427" w:hanging="709"/>
        <w:rPr>
          <w:noProof/>
          <w:sz w:val="20"/>
          <w:szCs w:val="20"/>
        </w:rPr>
      </w:pPr>
      <w:r w:rsidRPr="00877829">
        <w:rPr>
          <w:noProof/>
          <w:sz w:val="20"/>
          <w:szCs w:val="20"/>
        </w:rPr>
        <w:t xml:space="preserve">    _secureFieldBuilderRef = assembly.MainModule.Import(typeof(SecureFieldBuilder));</w:t>
      </w:r>
    </w:p>
    <w:p w:rsidR="00102E8E" w:rsidRPr="00877829" w:rsidRDefault="00102E8E" w:rsidP="00D15355">
      <w:pPr>
        <w:pStyle w:val="afb"/>
        <w:ind w:right="-427" w:hanging="709"/>
        <w:rPr>
          <w:noProof/>
          <w:sz w:val="20"/>
          <w:szCs w:val="20"/>
        </w:rPr>
      </w:pPr>
      <w:r w:rsidRPr="00877829">
        <w:rPr>
          <w:noProof/>
          <w:sz w:val="20"/>
          <w:szCs w:val="20"/>
        </w:rPr>
        <w:t xml:space="preserve">    _secureFieldFactoryRef = assembly.MainModule</w:t>
      </w:r>
      <w:r w:rsidR="00D15355" w:rsidRPr="00877829">
        <w:rPr>
          <w:noProof/>
          <w:sz w:val="20"/>
          <w:szCs w:val="20"/>
        </w:rPr>
        <w:t xml:space="preserve"> </w:t>
      </w:r>
      <w:r w:rsidRPr="00877829">
        <w:rPr>
          <w:noProof/>
          <w:sz w:val="20"/>
          <w:szCs w:val="20"/>
        </w:rPr>
        <w:t>.Import(typeof(SecureFieldBuilder).GetMethod("Factory"));</w:t>
      </w:r>
    </w:p>
    <w:p w:rsidR="00102E8E" w:rsidRPr="00877829" w:rsidRDefault="00102E8E" w:rsidP="00D15355">
      <w:pPr>
        <w:pStyle w:val="afb"/>
        <w:ind w:right="-427" w:hanging="709"/>
        <w:rPr>
          <w:noProof/>
          <w:sz w:val="20"/>
          <w:szCs w:val="20"/>
        </w:rPr>
      </w:pPr>
      <w:r w:rsidRPr="00877829">
        <w:rPr>
          <w:noProof/>
          <w:sz w:val="20"/>
          <w:szCs w:val="20"/>
        </w:rPr>
        <w:t xml:space="preserve">    _getSecureFieldRef = assembly.MainModule</w:t>
      </w:r>
      <w:r w:rsidR="00D15355" w:rsidRPr="00877829">
        <w:rPr>
          <w:noProof/>
          <w:sz w:val="20"/>
          <w:szCs w:val="20"/>
        </w:rPr>
        <w:t xml:space="preserve"> </w:t>
      </w:r>
      <w:r w:rsidRPr="00877829">
        <w:rPr>
          <w:noProof/>
          <w:sz w:val="20"/>
          <w:szCs w:val="20"/>
        </w:rPr>
        <w:t>.Import(typeof(SecureFieldBuilder).GetMethod("GetSecureField"));</w:t>
      </w:r>
    </w:p>
    <w:p w:rsidR="00102E8E" w:rsidRPr="00877829" w:rsidRDefault="00102E8E" w:rsidP="00D15355">
      <w:pPr>
        <w:pStyle w:val="afb"/>
        <w:ind w:right="-427" w:hanging="709"/>
        <w:rPr>
          <w:noProof/>
          <w:sz w:val="20"/>
          <w:szCs w:val="20"/>
        </w:rPr>
      </w:pPr>
      <w:r w:rsidRPr="00877829">
        <w:rPr>
          <w:noProof/>
          <w:sz w:val="20"/>
          <w:szCs w:val="20"/>
        </w:rPr>
        <w:t xml:space="preserve">    _setSecureFieldRef = assembly.MainModule</w:t>
      </w:r>
      <w:r w:rsidR="00D15355" w:rsidRPr="00877829">
        <w:rPr>
          <w:noProof/>
          <w:sz w:val="20"/>
          <w:szCs w:val="20"/>
        </w:rPr>
        <w:t xml:space="preserve"> </w:t>
      </w:r>
      <w:r w:rsidRPr="00877829">
        <w:rPr>
          <w:noProof/>
          <w:sz w:val="20"/>
          <w:szCs w:val="20"/>
        </w:rPr>
        <w:t>.Import(typeof(SecureFieldBuilder).GetMethod("SetSecureField"));</w:t>
      </w:r>
    </w:p>
    <w:p w:rsidR="00102E8E" w:rsidRPr="00C96413" w:rsidRDefault="00102E8E" w:rsidP="00D15355">
      <w:pPr>
        <w:pStyle w:val="afb"/>
        <w:ind w:right="-427" w:hanging="709"/>
        <w:rPr>
          <w:noProof/>
          <w:sz w:val="20"/>
          <w:szCs w:val="20"/>
        </w:rPr>
      </w:pPr>
      <w:r w:rsidRPr="00877829">
        <w:rPr>
          <w:noProof/>
          <w:sz w:val="20"/>
          <w:szCs w:val="20"/>
        </w:rPr>
        <w:t xml:space="preserve">  }</w:t>
      </w:r>
    </w:p>
    <w:p w:rsidR="00877829" w:rsidRPr="00C96413" w:rsidRDefault="00877829" w:rsidP="00D15355">
      <w:pPr>
        <w:pStyle w:val="afb"/>
        <w:ind w:right="-427" w:hanging="709"/>
        <w:rPr>
          <w:noProof/>
          <w:sz w:val="20"/>
          <w:szCs w:val="20"/>
        </w:rPr>
      </w:pPr>
    </w:p>
    <w:p w:rsidR="00C96413" w:rsidRPr="00C96413" w:rsidRDefault="00C96413"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lastRenderedPageBreak/>
        <w:t xml:space="preserve">  private static AssemblyDefinition InjectToAssembly(AssemblyDefinition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foreach (var typeDef in assembly.MainModule.Types)</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w:t>
      </w:r>
    </w:p>
    <w:p w:rsidR="00102E8E" w:rsidRPr="00C96413" w:rsidRDefault="00102E8E" w:rsidP="00D15355">
      <w:pPr>
        <w:pStyle w:val="afb"/>
        <w:ind w:left="851" w:right="-427" w:hanging="851"/>
        <w:rPr>
          <w:noProof/>
          <w:sz w:val="20"/>
          <w:szCs w:val="20"/>
          <w:lang w:val="ru-RU"/>
        </w:rPr>
      </w:pPr>
      <w:r w:rsidRPr="00C96413">
        <w:rPr>
          <w:noProof/>
          <w:sz w:val="20"/>
          <w:szCs w:val="20"/>
          <w:lang w:val="ru-RU"/>
        </w:rPr>
        <w:t xml:space="preserve">      </w:t>
      </w:r>
      <w:proofErr w:type="gramStart"/>
      <w:r w:rsidRPr="00C96413">
        <w:rPr>
          <w:noProof/>
          <w:sz w:val="20"/>
          <w:szCs w:val="20"/>
          <w:lang w:val="ru-RU"/>
        </w:rPr>
        <w:t>//Проходим по всем свойствам и получаем те, к которым применен нужны атрибут</w:t>
      </w:r>
      <w:proofErr w:type="gramEnd"/>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var properties = typeDef.Properties.Where(p =&gt; p.CustomAttributes.Any(attr =&gt; attr.AttributeType.Name == "SecureFieldAttribute") &amp;&amp; !p.Name.StartsWith("_"));</w:t>
      </w:r>
    </w:p>
    <w:p w:rsidR="00102E8E" w:rsidRPr="00877829" w:rsidRDefault="00102E8E" w:rsidP="00D15355">
      <w:pPr>
        <w:pStyle w:val="afb"/>
        <w:ind w:left="851" w:right="-427" w:hanging="851"/>
        <w:rPr>
          <w:noProof/>
          <w:sz w:val="20"/>
          <w:szCs w:val="20"/>
        </w:rPr>
      </w:pPr>
      <w:r w:rsidRPr="00877829">
        <w:rPr>
          <w:noProof/>
          <w:sz w:val="20"/>
          <w:szCs w:val="20"/>
        </w:rPr>
        <w:t xml:space="preserve">      foreach (var prop in properties)</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//Генерируем имя для поля</w:t>
      </w:r>
    </w:p>
    <w:p w:rsidR="00102E8E" w:rsidRPr="00877829" w:rsidRDefault="00102E8E" w:rsidP="00D15355">
      <w:pPr>
        <w:pStyle w:val="afb"/>
        <w:ind w:left="1134" w:right="-427" w:hanging="1134"/>
        <w:rPr>
          <w:noProof/>
          <w:sz w:val="20"/>
          <w:szCs w:val="20"/>
        </w:rPr>
      </w:pPr>
      <w:r w:rsidRPr="00877829">
        <w:rPr>
          <w:noProof/>
          <w:sz w:val="20"/>
          <w:szCs w:val="20"/>
        </w:rPr>
        <w:t xml:space="preserve">        var fieldName = String.Format("_{0}{1}", char.ToLower(prop.Name[0]), prop.Name.Substring(1));</w:t>
      </w:r>
    </w:p>
    <w:p w:rsidR="00102E8E" w:rsidRPr="00C96413" w:rsidRDefault="00102E8E" w:rsidP="00D15355">
      <w:pPr>
        <w:pStyle w:val="afb"/>
        <w:ind w:left="851" w:right="-427" w:hanging="851"/>
        <w:rPr>
          <w:noProof/>
          <w:sz w:val="20"/>
          <w:szCs w:val="20"/>
          <w:lang w:val="ru-RU"/>
        </w:rPr>
      </w:pPr>
      <w:r w:rsidRPr="00877829">
        <w:rPr>
          <w:noProof/>
          <w:sz w:val="20"/>
          <w:szCs w:val="20"/>
        </w:rPr>
        <w:t xml:space="preserve">        </w:t>
      </w:r>
      <w:r w:rsidRPr="00C96413">
        <w:rPr>
          <w:noProof/>
          <w:sz w:val="20"/>
          <w:szCs w:val="20"/>
          <w:lang w:val="ru-RU"/>
        </w:rPr>
        <w:t>//Если поле с таким именем уже есть, не добавляем его</w:t>
      </w:r>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if(typeDef.Fields.All(f =&gt; f.Name != fieldName))</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1276" w:right="-427" w:hanging="1276"/>
        <w:rPr>
          <w:noProof/>
          <w:sz w:val="20"/>
          <w:szCs w:val="20"/>
        </w:rPr>
      </w:pPr>
      <w:r w:rsidRPr="00877829">
        <w:rPr>
          <w:noProof/>
          <w:sz w:val="20"/>
          <w:szCs w:val="20"/>
        </w:rPr>
        <w:t xml:space="preserve">          var field = new FieldDefinition(fieldName, Mono.Cecil.FieldAttributes.Private, prop.PropertyType);</w:t>
      </w:r>
    </w:p>
    <w:p w:rsidR="00102E8E" w:rsidRPr="00877829" w:rsidRDefault="00102E8E" w:rsidP="00D15355">
      <w:pPr>
        <w:pStyle w:val="afb"/>
        <w:ind w:left="851" w:right="-427" w:hanging="851"/>
        <w:rPr>
          <w:noProof/>
          <w:sz w:val="20"/>
          <w:szCs w:val="20"/>
        </w:rPr>
      </w:pPr>
      <w:r w:rsidRPr="00877829">
        <w:rPr>
          <w:noProof/>
          <w:sz w:val="20"/>
          <w:szCs w:val="20"/>
        </w:rPr>
        <w:t xml:space="preserve">          typeDef.Fields.Add(field);</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ReplaceGetMethod(prop);</w:t>
      </w:r>
    </w:p>
    <w:p w:rsidR="00102E8E" w:rsidRPr="00877829" w:rsidRDefault="00102E8E" w:rsidP="00D15355">
      <w:pPr>
        <w:pStyle w:val="afb"/>
        <w:ind w:left="851" w:right="-427" w:hanging="851"/>
        <w:rPr>
          <w:noProof/>
          <w:sz w:val="20"/>
          <w:szCs w:val="20"/>
        </w:rPr>
      </w:pPr>
      <w:r w:rsidRPr="00877829">
        <w:rPr>
          <w:noProof/>
          <w:sz w:val="20"/>
          <w:szCs w:val="20"/>
        </w:rPr>
        <w:t xml:space="preserve">        ReplaceSetMethod(prop);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return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ReplaceSetMethod(PropertyDefinition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prop.SetMethod;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D15355"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необходимо установить </w:t>
      </w:r>
      <w:r w:rsidRPr="00877829">
        <w:rPr>
          <w:noProof/>
          <w:sz w:val="20"/>
          <w:szCs w:val="20"/>
        </w:rPr>
        <w:t>InitLocals</w:t>
      </w:r>
      <w:r w:rsidRPr="00C96413">
        <w:rPr>
          <w:noProof/>
          <w:sz w:val="20"/>
          <w:szCs w:val="20"/>
          <w:lang w:val="ru-RU"/>
        </w:rPr>
        <w:t xml:space="preserve"> в </w:t>
      </w:r>
      <w:r w:rsidRPr="00877829">
        <w:rPr>
          <w:noProof/>
          <w:sz w:val="20"/>
          <w:szCs w:val="20"/>
        </w:rPr>
        <w:t>true</w:t>
      </w:r>
      <w:r w:rsidRPr="00C96413">
        <w:rPr>
          <w:noProof/>
          <w:sz w:val="20"/>
          <w:szCs w:val="20"/>
          <w:lang w:val="ru-RU"/>
        </w:rPr>
        <w:t xml:space="preserve">, так как если он находился в </w:t>
      </w:r>
      <w:r w:rsidRPr="00877829">
        <w:rPr>
          <w:noProof/>
          <w:sz w:val="20"/>
          <w:szCs w:val="20"/>
        </w:rPr>
        <w:t>false</w:t>
      </w:r>
      <w:r w:rsidRPr="00C96413">
        <w:rPr>
          <w:noProof/>
          <w:sz w:val="20"/>
          <w:szCs w:val="20"/>
          <w:lang w:val="ru-RU"/>
        </w:rPr>
        <w:t xml:space="preserve"> </w:t>
      </w:r>
    </w:p>
    <w:p w:rsidR="00102E8E" w:rsidRPr="00C96413" w:rsidRDefault="00D15355" w:rsidP="00D15355">
      <w:pPr>
        <w:pStyle w:val="afb"/>
        <w:ind w:right="-427" w:hanging="709"/>
        <w:rPr>
          <w:noProof/>
          <w:sz w:val="20"/>
          <w:szCs w:val="20"/>
          <w:lang w:val="ru-RU"/>
        </w:rPr>
      </w:pPr>
      <w:r w:rsidRPr="00C96413">
        <w:rPr>
          <w:noProof/>
          <w:sz w:val="20"/>
          <w:szCs w:val="20"/>
          <w:lang w:val="ru-RU"/>
        </w:rPr>
        <w:t xml:space="preserve">    // </w:t>
      </w:r>
      <w:r w:rsidR="00102E8E" w:rsidRPr="00C96413">
        <w:rPr>
          <w:noProof/>
          <w:sz w:val="20"/>
          <w:szCs w:val="20"/>
          <w:lang w:val="ru-RU"/>
        </w:rPr>
        <w:t>(в методе изначально не было локальных переменных)</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 а теперь локальные переменные появятся - верификатор </w:t>
      </w:r>
      <w:r w:rsidRPr="00877829">
        <w:rPr>
          <w:noProof/>
          <w:sz w:val="20"/>
          <w:szCs w:val="20"/>
        </w:rPr>
        <w:t>IL</w:t>
      </w:r>
      <w:r w:rsidRPr="00C96413">
        <w:rPr>
          <w:noProof/>
          <w:sz w:val="20"/>
          <w:szCs w:val="20"/>
          <w:lang w:val="ru-RU"/>
        </w:rPr>
        <w:t xml:space="preserve"> кода выдаст ошибку.</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создаем две локальных переменных для </w:t>
      </w:r>
      <w:r w:rsidRPr="00877829">
        <w:rPr>
          <w:noProof/>
          <w:sz w:val="20"/>
          <w:szCs w:val="20"/>
        </w:rPr>
        <w:t>MethodBase</w:t>
      </w:r>
      <w:r w:rsidRPr="00C96413">
        <w:rPr>
          <w:noProof/>
          <w:sz w:val="20"/>
          <w:szCs w:val="20"/>
          <w:lang w:val="ru-RU"/>
        </w:rPr>
        <w:t xml:space="preserve"> и </w:t>
      </w:r>
      <w:r w:rsidRPr="00877829">
        <w:rPr>
          <w:noProof/>
          <w:sz w:val="20"/>
          <w:szCs w:val="20"/>
        </w:rPr>
        <w:t>SecureFieldBuilder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//Добавляем инструкцию Return</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 получаем текущий метод MethodBase.GetCurrentMethod();</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currentMethod</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 Вызываем SecureFieldBuilder.Factory()</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 Вызываем builder.SetSecureField(currentMethod, this, value);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lastRenderedPageBreak/>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Instruction.Create(OpCodes.Ldarg_1));</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Instruction.Create(OpCodes.Box, prop.PropertyType));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_setSecureFieldRef));</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ReplaceGetMethod(PropertyDefinition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prop.GetMethod;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_getSecureFieldRef));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Instruction.Create(OpCodes.Unbox_Any, prop.PropertyType));</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w:t>
      </w:r>
    </w:p>
    <w:p w:rsidR="00D15355" w:rsidRPr="00877829" w:rsidRDefault="00D15355"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t>~/SecureField/SecureFieldAttribute.cs</w:t>
      </w:r>
    </w:p>
    <w:p w:rsidR="00D15355" w:rsidRPr="00877829" w:rsidRDefault="00D15355" w:rsidP="00D15355">
      <w:pPr>
        <w:pStyle w:val="afb"/>
        <w:ind w:right="-427" w:hanging="709"/>
        <w:rPr>
          <w:noProof/>
          <w:sz w:val="20"/>
          <w:szCs w:val="20"/>
        </w:rPr>
      </w:pPr>
      <w:r w:rsidRPr="00877829">
        <w:rPr>
          <w:noProof/>
          <w:sz w:val="20"/>
          <w:szCs w:val="20"/>
        </w:rPr>
        <w:t>[AttributeUsage(AttributeTargets.Property)]</w:t>
      </w:r>
    </w:p>
    <w:p w:rsidR="00D15355" w:rsidRPr="00877829" w:rsidRDefault="00D15355" w:rsidP="00D15355">
      <w:pPr>
        <w:pStyle w:val="afb"/>
        <w:ind w:right="-427" w:hanging="709"/>
        <w:rPr>
          <w:noProof/>
          <w:sz w:val="20"/>
          <w:szCs w:val="20"/>
        </w:rPr>
      </w:pPr>
      <w:r w:rsidRPr="00877829">
        <w:rPr>
          <w:noProof/>
          <w:sz w:val="20"/>
          <w:szCs w:val="20"/>
        </w:rPr>
        <w:t>public class SecureFieldAttribute : Attribute</w:t>
      </w:r>
    </w:p>
    <w:p w:rsidR="00D15355" w:rsidRPr="00877829" w:rsidRDefault="00D15355" w:rsidP="00D15355">
      <w:pPr>
        <w:pStyle w:val="afb"/>
        <w:ind w:right="-427" w:hanging="709"/>
        <w:rPr>
          <w:noProof/>
          <w:sz w:val="20"/>
          <w:szCs w:val="20"/>
        </w:rPr>
      </w:pPr>
      <w:r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public SecureFieldAttribute()</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D15355" w:rsidP="00D15355">
      <w:pPr>
        <w:pStyle w:val="afb"/>
        <w:ind w:right="-427" w:hanging="709"/>
        <w:rPr>
          <w:noProof/>
          <w:sz w:val="20"/>
          <w:szCs w:val="20"/>
        </w:rPr>
      </w:pPr>
      <w:r w:rsidRPr="00877829">
        <w:rPr>
          <w:noProof/>
          <w:sz w:val="20"/>
          <w:szCs w:val="20"/>
        </w:rPr>
        <w:t>}</w:t>
      </w:r>
    </w:p>
    <w:p w:rsidR="00D15355" w:rsidRPr="00C96413" w:rsidRDefault="00D15355"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~/SecureField/SecureFieldBuilder.cs</w:t>
      </w:r>
    </w:p>
    <w:p w:rsidR="00D15355" w:rsidRPr="00877829" w:rsidRDefault="00D15355" w:rsidP="00D15355">
      <w:pPr>
        <w:pStyle w:val="afb"/>
        <w:ind w:hanging="709"/>
        <w:rPr>
          <w:noProof/>
          <w:sz w:val="20"/>
          <w:szCs w:val="20"/>
        </w:rPr>
      </w:pPr>
      <w:r w:rsidRPr="00877829">
        <w:rPr>
          <w:noProof/>
          <w:sz w:val="20"/>
          <w:szCs w:val="20"/>
        </w:rPr>
        <w:t>public class SecureFieldBuilder</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private static readonly SecureFieldBuilder Instance = new SecureFieldBuilder();</w:t>
      </w:r>
    </w:p>
    <w:p w:rsidR="00D15355" w:rsidRPr="00877829" w:rsidRDefault="00D15355" w:rsidP="00D15355">
      <w:pPr>
        <w:pStyle w:val="afb"/>
        <w:ind w:hanging="709"/>
        <w:rPr>
          <w:noProof/>
          <w:sz w:val="20"/>
          <w:szCs w:val="20"/>
        </w:rPr>
      </w:pPr>
      <w:r w:rsidRPr="00877829">
        <w:rPr>
          <w:noProof/>
          <w:sz w:val="20"/>
          <w:szCs w:val="20"/>
        </w:rPr>
        <w:t xml:space="preserve">  private static readonly Hashtable Hash = new Hashtable();</w:t>
      </w:r>
    </w:p>
    <w:p w:rsidR="00D15355" w:rsidRPr="00877829" w:rsidRDefault="00D15355" w:rsidP="00D15355">
      <w:pPr>
        <w:pStyle w:val="afb"/>
        <w:ind w:hanging="709"/>
        <w:rPr>
          <w:noProof/>
          <w:sz w:val="20"/>
          <w:szCs w:val="20"/>
        </w:rPr>
      </w:pPr>
      <w:r w:rsidRPr="00877829">
        <w:rPr>
          <w:noProof/>
          <w:sz w:val="20"/>
          <w:szCs w:val="20"/>
        </w:rPr>
        <w:t xml:space="preserve">  private static readonly Random Rand = new Random();</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protected SecureFieldBuilder()</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AddHash() </w:t>
      </w:r>
    </w:p>
    <w:p w:rsidR="00D15355" w:rsidRPr="00877829" w:rsidRDefault="00D15355" w:rsidP="00D15355">
      <w:pPr>
        <w:pStyle w:val="afb"/>
        <w:ind w:hanging="709"/>
        <w:rPr>
          <w:noProof/>
          <w:sz w:val="20"/>
          <w:szCs w:val="20"/>
        </w:rPr>
      </w:pPr>
      <w:r w:rsidRPr="00877829">
        <w:rPr>
          <w:noProof/>
          <w:sz w:val="20"/>
          <w:szCs w:val="20"/>
        </w:rPr>
        <w:t xml:space="preserve">  { </w:t>
      </w:r>
    </w:p>
    <w:p w:rsidR="00D15355" w:rsidRPr="00877829" w:rsidRDefault="00D15355" w:rsidP="00D15355">
      <w:pPr>
        <w:pStyle w:val="afb"/>
        <w:ind w:hanging="709"/>
        <w:rPr>
          <w:noProof/>
          <w:sz w:val="20"/>
          <w:szCs w:val="20"/>
        </w:rPr>
      </w:pPr>
      <w:r w:rsidRPr="00877829">
        <w:rPr>
          <w:noProof/>
          <w:sz w:val="20"/>
          <w:szCs w:val="20"/>
        </w:rPr>
        <w:t xml:space="preserve">    var rand = Rand.Next();</w:t>
      </w:r>
    </w:p>
    <w:p w:rsidR="00D15355" w:rsidRPr="00877829" w:rsidRDefault="00D15355" w:rsidP="00D15355">
      <w:pPr>
        <w:pStyle w:val="afb"/>
        <w:ind w:hanging="709"/>
        <w:rPr>
          <w:noProof/>
          <w:sz w:val="20"/>
          <w:szCs w:val="20"/>
        </w:rPr>
      </w:pPr>
      <w:r w:rsidRPr="00877829">
        <w:rPr>
          <w:noProof/>
          <w:sz w:val="20"/>
          <w:szCs w:val="20"/>
        </w:rPr>
        <w:t xml:space="preserve">    Hash.Add(rand.ToString(), rand);</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static public SecureFieldBuilder Factory()</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Instance;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object GetSecureField(MethodBase method, 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val = numField.GetValue(obj);</w:t>
      </w:r>
    </w:p>
    <w:p w:rsidR="00D15355" w:rsidRPr="00877829" w:rsidRDefault="00D15355" w:rsidP="00D15355">
      <w:pPr>
        <w:pStyle w:val="afb"/>
        <w:ind w:hanging="709"/>
        <w:rPr>
          <w:noProof/>
          <w:sz w:val="20"/>
          <w:szCs w:val="20"/>
        </w:rPr>
      </w:pPr>
      <w:r w:rsidRPr="00877829">
        <w:rPr>
          <w:noProof/>
          <w:sz w:val="20"/>
          <w:szCs w:val="20"/>
        </w:rPr>
        <w:t xml:space="preserve">    var mask = (byte[])Hash[fullPropName];</w:t>
      </w:r>
    </w:p>
    <w:p w:rsidR="00877829" w:rsidRDefault="00D15355" w:rsidP="00D15355">
      <w:pPr>
        <w:pStyle w:val="afb"/>
        <w:ind w:hanging="709"/>
        <w:rPr>
          <w:noProof/>
          <w:sz w:val="20"/>
          <w:szCs w:val="20"/>
        </w:rPr>
      </w:pPr>
      <w:r w:rsidRPr="00877829">
        <w:rPr>
          <w:noProof/>
          <w:sz w:val="20"/>
          <w:szCs w:val="20"/>
        </w:rPr>
        <w:t xml:space="preserve">    if (mask == null)</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 xml:space="preserve"> return val;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return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void SetSecureField(MethodBase method, object obj, object val)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var mask = new byte[byteVal.Bytes.Length];</w:t>
      </w:r>
    </w:p>
    <w:p w:rsidR="00D15355" w:rsidRPr="00877829" w:rsidRDefault="00D15355" w:rsidP="00D15355">
      <w:pPr>
        <w:pStyle w:val="afb"/>
        <w:ind w:hanging="709"/>
        <w:rPr>
          <w:noProof/>
          <w:sz w:val="20"/>
          <w:szCs w:val="20"/>
        </w:rPr>
      </w:pPr>
      <w:r w:rsidRPr="00877829">
        <w:rPr>
          <w:noProof/>
          <w:sz w:val="20"/>
          <w:szCs w:val="20"/>
        </w:rPr>
        <w:t xml:space="preserve">    Rand.NextBytes(mask);</w:t>
      </w:r>
    </w:p>
    <w:p w:rsidR="00D15355" w:rsidRPr="00877829" w:rsidRDefault="00D15355" w:rsidP="00D15355">
      <w:pPr>
        <w:pStyle w:val="afb"/>
        <w:ind w:hanging="709"/>
        <w:rPr>
          <w:noProof/>
          <w:sz w:val="20"/>
          <w:szCs w:val="20"/>
        </w:rPr>
      </w:pPr>
    </w:p>
    <w:p w:rsidR="00D15355" w:rsidRPr="00877829" w:rsidRDefault="00D15355" w:rsidP="00877829">
      <w:pPr>
        <w:pStyle w:val="afb"/>
        <w:ind w:hanging="709"/>
        <w:rPr>
          <w:noProof/>
          <w:sz w:val="20"/>
          <w:szCs w:val="20"/>
        </w:rPr>
      </w:pPr>
      <w:r w:rsidRPr="00877829">
        <w:rPr>
          <w:noProof/>
          <w:sz w:val="20"/>
          <w:szCs w:val="20"/>
        </w:rPr>
        <w:t xml:space="preserve">    if (Hash.ContainsKey(fullPropName))</w:t>
      </w:r>
    </w:p>
    <w:p w:rsidR="00D15355" w:rsidRPr="00877829" w:rsidRDefault="00D15355" w:rsidP="00D15355">
      <w:pPr>
        <w:pStyle w:val="afb"/>
        <w:ind w:hanging="709"/>
        <w:rPr>
          <w:noProof/>
          <w:sz w:val="20"/>
          <w:szCs w:val="20"/>
        </w:rPr>
      </w:pPr>
      <w:r w:rsidRPr="00877829">
        <w:rPr>
          <w:noProof/>
          <w:sz w:val="20"/>
          <w:szCs w:val="20"/>
        </w:rPr>
        <w:t xml:space="preserve">      Hash[fullPropName] = mask;</w:t>
      </w:r>
    </w:p>
    <w:p w:rsidR="00D15355" w:rsidRPr="00877829" w:rsidRDefault="00D15355" w:rsidP="00D15355">
      <w:pPr>
        <w:pStyle w:val="afb"/>
        <w:ind w:hanging="709"/>
        <w:rPr>
          <w:noProof/>
          <w:sz w:val="20"/>
          <w:szCs w:val="20"/>
        </w:rPr>
      </w:pPr>
      <w:r w:rsidRPr="00877829">
        <w:rPr>
          <w:noProof/>
          <w:sz w:val="20"/>
          <w:szCs w:val="20"/>
        </w:rPr>
        <w:t xml:space="preserve">    else</w:t>
      </w:r>
    </w:p>
    <w:p w:rsidR="00D15355" w:rsidRPr="00877829" w:rsidRDefault="00D15355" w:rsidP="00D15355">
      <w:pPr>
        <w:pStyle w:val="afb"/>
        <w:ind w:hanging="709"/>
        <w:rPr>
          <w:noProof/>
          <w:sz w:val="20"/>
          <w:szCs w:val="20"/>
        </w:rPr>
      </w:pPr>
      <w:r w:rsidRPr="00877829">
        <w:rPr>
          <w:noProof/>
          <w:sz w:val="20"/>
          <w:szCs w:val="20"/>
        </w:rPr>
        <w:t xml:space="preserve">      Hash.Add(fullPropName, mask);</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numField.SetValue(obj,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C96413" w:rsidRDefault="00D15355" w:rsidP="00D15355">
      <w:pPr>
        <w:pStyle w:val="afb"/>
        <w:ind w:hanging="709"/>
        <w:rPr>
          <w:noProof/>
          <w:sz w:val="20"/>
          <w:szCs w:val="20"/>
        </w:rPr>
      </w:pPr>
      <w:r w:rsidRPr="00877829">
        <w:rPr>
          <w:noProof/>
          <w:sz w:val="20"/>
          <w:szCs w:val="20"/>
        </w:rPr>
        <w:t>}</w:t>
      </w: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~/SecureField/BitValue.cs</w:t>
      </w:r>
    </w:p>
    <w:p w:rsidR="00D15355" w:rsidRPr="00877829" w:rsidRDefault="00D15355" w:rsidP="00D15355">
      <w:pPr>
        <w:pStyle w:val="afb"/>
        <w:ind w:hanging="709"/>
        <w:rPr>
          <w:noProof/>
          <w:sz w:val="20"/>
          <w:szCs w:val="20"/>
        </w:rPr>
      </w:pPr>
      <w:r w:rsidRPr="00877829">
        <w:rPr>
          <w:noProof/>
          <w:sz w:val="20"/>
          <w:szCs w:val="20"/>
        </w:rPr>
        <w:t>enum SerializationType { Char, Int16, UInt16, Int32, UInt32, Int64, UInt64, Double, Single, None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public struct BitValue</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public byte[] Bytes;</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private readonly SerializationType _serializationType;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BitValue(object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_serializationType = SerializationType.None;</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type = obj.GetType();</w:t>
      </w:r>
    </w:p>
    <w:p w:rsidR="00D15355" w:rsidRPr="00877829" w:rsidRDefault="00D15355" w:rsidP="00D15355">
      <w:pPr>
        <w:pStyle w:val="afb"/>
        <w:ind w:hanging="709"/>
        <w:rPr>
          <w:noProof/>
          <w:sz w:val="20"/>
          <w:szCs w:val="20"/>
        </w:rPr>
      </w:pPr>
      <w:r w:rsidRPr="00877829">
        <w:rPr>
          <w:noProof/>
          <w:sz w:val="20"/>
          <w:szCs w:val="20"/>
        </w:rPr>
        <w:t xml:space="preserve">    if (!type.IsValueType)</w:t>
      </w:r>
    </w:p>
    <w:p w:rsidR="00D15355" w:rsidRPr="00877829" w:rsidRDefault="00D15355" w:rsidP="00D15355">
      <w:pPr>
        <w:pStyle w:val="afb"/>
        <w:ind w:hanging="709"/>
        <w:rPr>
          <w:noProof/>
          <w:sz w:val="20"/>
          <w:szCs w:val="20"/>
        </w:rPr>
      </w:pPr>
      <w:r w:rsidRPr="00877829">
        <w:rPr>
          <w:noProof/>
          <w:sz w:val="20"/>
          <w:szCs w:val="20"/>
        </w:rPr>
        <w:t xml:space="preserve">      throw new ArgumentException("Ожидается значимый тип");</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switch (type.Name)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"Char":        </w:t>
      </w:r>
      <w:r w:rsidR="00877829">
        <w:rPr>
          <w:noProof/>
          <w:sz w:val="20"/>
          <w:szCs w:val="20"/>
        </w:rPr>
        <w:t xml:space="preserve"> </w:t>
      </w:r>
      <w:r w:rsidRPr="00877829">
        <w:rPr>
          <w:noProof/>
          <w:sz w:val="20"/>
          <w:szCs w:val="20"/>
        </w:rPr>
        <w:t>_serializationType = SerializationType.Char; break;</w:t>
      </w:r>
    </w:p>
    <w:p w:rsidR="00D15355" w:rsidRPr="00877829" w:rsidRDefault="00D15355" w:rsidP="00D15355">
      <w:pPr>
        <w:pStyle w:val="afb"/>
        <w:ind w:hanging="709"/>
        <w:rPr>
          <w:noProof/>
          <w:sz w:val="20"/>
          <w:szCs w:val="20"/>
        </w:rPr>
      </w:pPr>
      <w:r w:rsidRPr="00877829">
        <w:rPr>
          <w:noProof/>
          <w:sz w:val="20"/>
          <w:szCs w:val="20"/>
        </w:rPr>
        <w:t xml:space="preserve">      case "Int16":        _serializationType = SerializationType.Int16; break;</w:t>
      </w:r>
    </w:p>
    <w:p w:rsidR="00D15355" w:rsidRPr="00877829" w:rsidRDefault="00D15355" w:rsidP="00D15355">
      <w:pPr>
        <w:pStyle w:val="afb"/>
        <w:ind w:hanging="709"/>
        <w:rPr>
          <w:noProof/>
          <w:sz w:val="20"/>
          <w:szCs w:val="20"/>
        </w:rPr>
      </w:pPr>
      <w:r w:rsidRPr="00877829">
        <w:rPr>
          <w:noProof/>
          <w:sz w:val="20"/>
          <w:szCs w:val="20"/>
        </w:rPr>
        <w:t xml:space="preserve">      case "UInt16":</w:t>
      </w:r>
      <w:r w:rsidR="00877829">
        <w:rPr>
          <w:noProof/>
          <w:sz w:val="20"/>
          <w:szCs w:val="20"/>
        </w:rPr>
        <w:t xml:space="preserve">      </w:t>
      </w:r>
      <w:r w:rsidRPr="00877829">
        <w:rPr>
          <w:noProof/>
          <w:sz w:val="20"/>
          <w:szCs w:val="20"/>
        </w:rPr>
        <w:t xml:space="preserve"> _serializationType = SerializationType.UInt16; break;</w:t>
      </w:r>
    </w:p>
    <w:p w:rsidR="00D15355" w:rsidRPr="00877829" w:rsidRDefault="00D15355" w:rsidP="00D15355">
      <w:pPr>
        <w:pStyle w:val="afb"/>
        <w:ind w:hanging="709"/>
        <w:rPr>
          <w:noProof/>
          <w:sz w:val="20"/>
          <w:szCs w:val="20"/>
        </w:rPr>
      </w:pPr>
      <w:r w:rsidRPr="00877829">
        <w:rPr>
          <w:noProof/>
          <w:sz w:val="20"/>
          <w:szCs w:val="20"/>
        </w:rPr>
        <w:t xml:space="preserve">      case "Int32":        _serializationType = SerializationType.Int32; break;</w:t>
      </w:r>
    </w:p>
    <w:p w:rsidR="00D15355" w:rsidRPr="00877829" w:rsidRDefault="00D15355" w:rsidP="00D15355">
      <w:pPr>
        <w:pStyle w:val="afb"/>
        <w:ind w:hanging="709"/>
        <w:rPr>
          <w:noProof/>
          <w:sz w:val="20"/>
          <w:szCs w:val="20"/>
        </w:rPr>
      </w:pPr>
      <w:r w:rsidRPr="00877829">
        <w:rPr>
          <w:noProof/>
          <w:sz w:val="20"/>
          <w:szCs w:val="20"/>
        </w:rPr>
        <w:t xml:space="preserve">      case "UInt32":</w:t>
      </w:r>
      <w:r w:rsidR="00877829">
        <w:rPr>
          <w:noProof/>
          <w:sz w:val="20"/>
          <w:szCs w:val="20"/>
        </w:rPr>
        <w:t xml:space="preserve">       </w:t>
      </w:r>
      <w:r w:rsidRPr="00877829">
        <w:rPr>
          <w:noProof/>
          <w:sz w:val="20"/>
          <w:szCs w:val="20"/>
        </w:rPr>
        <w:t>_serializationType = SerializationType.UInt32; break;</w:t>
      </w:r>
    </w:p>
    <w:p w:rsidR="00D15355" w:rsidRPr="00877829" w:rsidRDefault="00D15355" w:rsidP="00D15355">
      <w:pPr>
        <w:pStyle w:val="afb"/>
        <w:ind w:hanging="709"/>
        <w:rPr>
          <w:noProof/>
          <w:sz w:val="20"/>
          <w:szCs w:val="20"/>
        </w:rPr>
      </w:pPr>
      <w:r w:rsidRPr="00877829">
        <w:rPr>
          <w:noProof/>
          <w:sz w:val="20"/>
          <w:szCs w:val="20"/>
        </w:rPr>
        <w:t xml:space="preserve">      case "Int64":        _serializationType = SerializationType.Int64; break;</w:t>
      </w:r>
    </w:p>
    <w:p w:rsidR="00D15355" w:rsidRPr="00877829" w:rsidRDefault="00D15355" w:rsidP="00D15355">
      <w:pPr>
        <w:pStyle w:val="afb"/>
        <w:ind w:hanging="709"/>
        <w:rPr>
          <w:noProof/>
          <w:sz w:val="20"/>
          <w:szCs w:val="20"/>
        </w:rPr>
      </w:pPr>
      <w:r w:rsidRPr="00877829">
        <w:rPr>
          <w:noProof/>
          <w:sz w:val="20"/>
          <w:szCs w:val="20"/>
        </w:rPr>
        <w:t xml:space="preserve">      case "UInt64":</w:t>
      </w:r>
      <w:r w:rsidR="00877829">
        <w:rPr>
          <w:noProof/>
          <w:sz w:val="20"/>
          <w:szCs w:val="20"/>
        </w:rPr>
        <w:t xml:space="preserve">       </w:t>
      </w:r>
      <w:r w:rsidRPr="00877829">
        <w:rPr>
          <w:noProof/>
          <w:sz w:val="20"/>
          <w:szCs w:val="20"/>
        </w:rPr>
        <w:t>_serializationType = SerializationType.UInt64; break;</w:t>
      </w:r>
    </w:p>
    <w:p w:rsidR="00D15355" w:rsidRPr="00877829" w:rsidRDefault="00D15355" w:rsidP="00D15355">
      <w:pPr>
        <w:pStyle w:val="afb"/>
        <w:ind w:hanging="709"/>
        <w:rPr>
          <w:noProof/>
          <w:sz w:val="20"/>
          <w:szCs w:val="20"/>
        </w:rPr>
      </w:pPr>
      <w:r w:rsidRPr="00877829">
        <w:rPr>
          <w:noProof/>
          <w:sz w:val="20"/>
          <w:szCs w:val="20"/>
        </w:rPr>
        <w:t xml:space="preserve">      case "Double":</w:t>
      </w:r>
      <w:r w:rsidR="00877829">
        <w:rPr>
          <w:noProof/>
          <w:sz w:val="20"/>
          <w:szCs w:val="20"/>
        </w:rPr>
        <w:t xml:space="preserve">       </w:t>
      </w:r>
      <w:r w:rsidRPr="00877829">
        <w:rPr>
          <w:noProof/>
          <w:sz w:val="20"/>
          <w:szCs w:val="20"/>
        </w:rPr>
        <w:t>_serializationType = SerializationType.Double; break;</w:t>
      </w:r>
    </w:p>
    <w:p w:rsidR="00D15355" w:rsidRPr="00877829" w:rsidRDefault="00D15355" w:rsidP="00D15355">
      <w:pPr>
        <w:pStyle w:val="afb"/>
        <w:ind w:hanging="709"/>
        <w:rPr>
          <w:noProof/>
          <w:sz w:val="20"/>
          <w:szCs w:val="20"/>
        </w:rPr>
      </w:pPr>
      <w:r w:rsidRPr="00877829">
        <w:rPr>
          <w:noProof/>
          <w:sz w:val="20"/>
          <w:szCs w:val="20"/>
        </w:rPr>
        <w:t xml:space="preserve">      case "Single":</w:t>
      </w:r>
      <w:r w:rsidR="00877829">
        <w:rPr>
          <w:noProof/>
          <w:sz w:val="20"/>
          <w:szCs w:val="20"/>
        </w:rPr>
        <w:t xml:space="preserve">       </w:t>
      </w:r>
      <w:r w:rsidRPr="00877829">
        <w:rPr>
          <w:noProof/>
          <w:sz w:val="20"/>
          <w:szCs w:val="20"/>
        </w:rPr>
        <w:t>_serializationType = SerializationType.Single; break;</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GetBytes(obj);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private void GetBytes(object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 xml:space="preserve"> Bytes = BitConverter.GetBytes((Char)obj);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SerializationType.Int16:  Bytes = BitConverter.GetBytes((Int16)obj);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SerializationType.UInt16: Bytes = BitC</w:t>
      </w:r>
      <w:r w:rsidR="00877829">
        <w:rPr>
          <w:noProof/>
          <w:sz w:val="20"/>
          <w:szCs w:val="20"/>
        </w:rPr>
        <w:t>onverter.GetBytes((UInt16)obj);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SerializationType.Int32:</w:t>
      </w:r>
      <w:r w:rsidR="00877829">
        <w:rPr>
          <w:noProof/>
          <w:sz w:val="20"/>
          <w:szCs w:val="20"/>
        </w:rPr>
        <w:t xml:space="preserve"> </w:t>
      </w:r>
      <w:r w:rsidRPr="00877829">
        <w:rPr>
          <w:noProof/>
          <w:sz w:val="20"/>
          <w:szCs w:val="20"/>
        </w:rPr>
        <w:t xml:space="preserve"> Bytes = BitConverter.GetBytes((Int32)obj);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SerializationType.UInt32: Bytes = BitC</w:t>
      </w:r>
      <w:r w:rsidR="00877829">
        <w:rPr>
          <w:noProof/>
          <w:sz w:val="20"/>
          <w:szCs w:val="20"/>
        </w:rPr>
        <w:t>onverter.GetBytes((UInt32)obj);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SerializationType.Int64: </w:t>
      </w:r>
      <w:r w:rsidR="00877829">
        <w:rPr>
          <w:noProof/>
          <w:sz w:val="20"/>
          <w:szCs w:val="20"/>
        </w:rPr>
        <w:t xml:space="preserve"> </w:t>
      </w:r>
      <w:r w:rsidRPr="00877829">
        <w:rPr>
          <w:noProof/>
          <w:sz w:val="20"/>
          <w:szCs w:val="20"/>
        </w:rPr>
        <w:t>Bytes = BitConverter.GetBytes((Int64)obj); return;</w:t>
      </w:r>
    </w:p>
    <w:p w:rsidR="00877829" w:rsidRDefault="00D15355" w:rsidP="00D15355">
      <w:pPr>
        <w:pStyle w:val="afb"/>
        <w:ind w:hanging="709"/>
        <w:rPr>
          <w:noProof/>
          <w:sz w:val="20"/>
          <w:szCs w:val="20"/>
        </w:rPr>
      </w:pPr>
      <w:r w:rsidRPr="00877829">
        <w:rPr>
          <w:noProof/>
          <w:sz w:val="20"/>
          <w:szCs w:val="20"/>
        </w:rPr>
        <w:t xml:space="preserve">      case SerializationType.UInt64: Bytes = BitC</w:t>
      </w:r>
      <w:r w:rsidR="00877829">
        <w:rPr>
          <w:noProof/>
          <w:sz w:val="20"/>
          <w:szCs w:val="20"/>
        </w:rPr>
        <w:t>onverter.GetBytes((UInt64)obj);return;</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case SerializationType.Double: Bytes = BitC</w:t>
      </w:r>
      <w:r>
        <w:rPr>
          <w:noProof/>
          <w:sz w:val="20"/>
          <w:szCs w:val="20"/>
        </w:rPr>
        <w:t>onverter.GetBytes((Double)obj);</w:t>
      </w:r>
      <w:r w:rsidR="00D15355"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SerializationType.Single: Bytes = BitConverter.GetBytes((Single)obj); return;</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object 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return BitConverter.ToChar(Bytes, 0);</w:t>
      </w:r>
    </w:p>
    <w:p w:rsidR="00D15355" w:rsidRPr="00877829" w:rsidRDefault="00D15355" w:rsidP="00D15355">
      <w:pPr>
        <w:pStyle w:val="afb"/>
        <w:ind w:hanging="709"/>
        <w:rPr>
          <w:noProof/>
          <w:sz w:val="20"/>
          <w:szCs w:val="20"/>
        </w:rPr>
      </w:pPr>
      <w:r w:rsidRPr="00877829">
        <w:rPr>
          <w:noProof/>
          <w:sz w:val="20"/>
          <w:szCs w:val="20"/>
        </w:rPr>
        <w:t xml:space="preserve">      case SerializationType.Int16:</w:t>
      </w:r>
      <w:r w:rsidR="00877829">
        <w:rPr>
          <w:noProof/>
          <w:sz w:val="20"/>
          <w:szCs w:val="20"/>
        </w:rPr>
        <w:t xml:space="preserve"> </w:t>
      </w:r>
      <w:r w:rsidRPr="00877829">
        <w:rPr>
          <w:noProof/>
          <w:sz w:val="20"/>
          <w:szCs w:val="20"/>
        </w:rPr>
        <w:t xml:space="preserve"> return BitConverter.ToInt16(Bytes,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SerializationType.UInt16: return BitConverter.ToUInt16(Bytes,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SerializationType.Int32: </w:t>
      </w:r>
      <w:r w:rsidR="00877829">
        <w:rPr>
          <w:noProof/>
          <w:sz w:val="20"/>
          <w:szCs w:val="20"/>
        </w:rPr>
        <w:t xml:space="preserve"> </w:t>
      </w:r>
      <w:r w:rsidRPr="00877829">
        <w:rPr>
          <w:noProof/>
          <w:sz w:val="20"/>
          <w:szCs w:val="20"/>
        </w:rPr>
        <w:t>return BitConverter.ToInt32(Bytes,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SerializationType.UInt32: return BitConverter.ToUInt32(Bytes, 0);</w:t>
      </w:r>
    </w:p>
    <w:p w:rsidR="00D15355" w:rsidRPr="00877829" w:rsidRDefault="00D15355" w:rsidP="00877829">
      <w:pPr>
        <w:pStyle w:val="afb"/>
        <w:ind w:hanging="709"/>
        <w:rPr>
          <w:noProof/>
          <w:sz w:val="20"/>
          <w:szCs w:val="20"/>
        </w:rPr>
      </w:pPr>
      <w:r w:rsidRPr="00877829">
        <w:rPr>
          <w:noProof/>
          <w:sz w:val="20"/>
          <w:szCs w:val="20"/>
        </w:rPr>
        <w:lastRenderedPageBreak/>
        <w:t xml:space="preserve">      case SerializationType.Int64: </w:t>
      </w:r>
      <w:r w:rsidR="00877829">
        <w:rPr>
          <w:noProof/>
          <w:sz w:val="20"/>
          <w:szCs w:val="20"/>
        </w:rPr>
        <w:t xml:space="preserve"> </w:t>
      </w:r>
      <w:r w:rsidRPr="00877829">
        <w:rPr>
          <w:noProof/>
          <w:sz w:val="20"/>
          <w:szCs w:val="20"/>
        </w:rPr>
        <w:t>return BitConverter.ToInt64(Bytes,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SerializationType.UInt64: return BitConverter.ToUInt64(Bytes,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SerializationType.Double: return BitConverter.ToDouble(Bytes, 0);</w:t>
      </w:r>
    </w:p>
    <w:p w:rsidR="00D15355" w:rsidRPr="00877829" w:rsidRDefault="00D15355" w:rsidP="00877829">
      <w:pPr>
        <w:pStyle w:val="afb"/>
        <w:ind w:hanging="709"/>
        <w:rPr>
          <w:noProof/>
          <w:sz w:val="20"/>
          <w:szCs w:val="20"/>
        </w:rPr>
      </w:pPr>
      <w:r w:rsidRPr="00877829">
        <w:rPr>
          <w:noProof/>
          <w:sz w:val="20"/>
          <w:szCs w:val="20"/>
        </w:rPr>
        <w:t xml:space="preserve">      case SerializationType.Single: return BitConverter.ToSingle(Bytes, 0);</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null;</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Xor(byte[] 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Bytes.Xor(bytes);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ind w:right="282" w:firstLine="0"/>
        <w:rPr>
          <w:noProof/>
          <w:u w:val="single"/>
          <w:lang w:val="en-US"/>
        </w:rPr>
      </w:pPr>
      <w:r w:rsidRPr="00877829">
        <w:rPr>
          <w:noProof/>
          <w:u w:val="single"/>
          <w:lang w:val="en-US"/>
        </w:rPr>
        <w:t>~/SecureField/Extensions.cs</w:t>
      </w:r>
    </w:p>
    <w:p w:rsidR="00877829" w:rsidRPr="00877829" w:rsidRDefault="00877829" w:rsidP="00877829">
      <w:pPr>
        <w:pStyle w:val="afb"/>
        <w:ind w:hanging="709"/>
        <w:rPr>
          <w:noProof/>
          <w:sz w:val="20"/>
        </w:rPr>
      </w:pPr>
      <w:r w:rsidRPr="00877829">
        <w:rPr>
          <w:noProof/>
          <w:sz w:val="20"/>
        </w:rPr>
        <w:t>static class MethodBaseExt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static public string GetFieldName(this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String.Format("_{0}{1}", char.ToLower(m.Name[4]), m.Name.Substring(5));</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static public string GetFullPropertyName(this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String.Format("{0}.{1}", m.DeclaringType.Name, m.Name.Substring(4));</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p>
    <w:p w:rsidR="00877829" w:rsidRPr="00877829" w:rsidRDefault="00877829" w:rsidP="00877829">
      <w:pPr>
        <w:pStyle w:val="afb"/>
        <w:ind w:hanging="709"/>
        <w:rPr>
          <w:noProof/>
          <w:sz w:val="20"/>
        </w:rPr>
      </w:pPr>
      <w:r w:rsidRPr="00877829">
        <w:rPr>
          <w:noProof/>
          <w:sz w:val="20"/>
        </w:rPr>
        <w:t>public static class ByteArrayExt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public static byte[] Xor(this byte[] buffer1, byte[] buffer2)</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for (int i = 0; i &lt; buffer2.Length; i++)</w:t>
      </w:r>
    </w:p>
    <w:p w:rsidR="00877829" w:rsidRPr="00877829" w:rsidRDefault="00877829" w:rsidP="00877829">
      <w:pPr>
        <w:pStyle w:val="afb"/>
        <w:ind w:hanging="709"/>
        <w:rPr>
          <w:noProof/>
          <w:sz w:val="20"/>
        </w:rPr>
      </w:pPr>
      <w:r w:rsidRPr="00877829">
        <w:rPr>
          <w:noProof/>
          <w:sz w:val="20"/>
        </w:rPr>
        <w:t xml:space="preserve">      buffer1[i] ^= buffer2[i];</w:t>
      </w:r>
    </w:p>
    <w:p w:rsidR="00877829" w:rsidRPr="00877829" w:rsidRDefault="00877829" w:rsidP="00877829">
      <w:pPr>
        <w:pStyle w:val="afb"/>
        <w:ind w:hanging="709"/>
        <w:rPr>
          <w:noProof/>
          <w:sz w:val="20"/>
        </w:rPr>
      </w:pPr>
      <w:r w:rsidRPr="00877829">
        <w:rPr>
          <w:noProof/>
          <w:sz w:val="20"/>
        </w:rPr>
        <w:t xml:space="preserve">    return buffer1;</w:t>
      </w:r>
    </w:p>
    <w:p w:rsidR="00877829" w:rsidRPr="00877829" w:rsidRDefault="00877829" w:rsidP="00877829">
      <w:pPr>
        <w:pStyle w:val="afb"/>
        <w:ind w:hanging="709"/>
        <w:rPr>
          <w:noProof/>
          <w:sz w:val="20"/>
        </w:rPr>
      </w:pPr>
      <w:r w:rsidRPr="00877829">
        <w:rPr>
          <w:noProof/>
          <w:sz w:val="20"/>
        </w:rPr>
        <w:t xml:space="preserve">  }</w:t>
      </w:r>
    </w:p>
    <w:p w:rsidR="00D15355" w:rsidRPr="00877829" w:rsidRDefault="00877829" w:rsidP="00877829">
      <w:pPr>
        <w:pStyle w:val="afb"/>
        <w:ind w:hanging="709"/>
        <w:rPr>
          <w:noProof/>
          <w:sz w:val="20"/>
        </w:rPr>
      </w:pPr>
      <w:r w:rsidRPr="00877829">
        <w:rPr>
          <w:noProof/>
          <w:sz w:val="20"/>
        </w:rPr>
        <w:t>}</w:t>
      </w:r>
    </w:p>
    <w:p w:rsidR="00877829" w:rsidRDefault="00877829" w:rsidP="00D15355">
      <w:pPr>
        <w:pStyle w:val="afb"/>
        <w:ind w:right="-427" w:hanging="709"/>
        <w:rPr>
          <w:noProof/>
          <w:sz w:val="20"/>
          <w:szCs w:val="20"/>
        </w:rPr>
        <w:sectPr w:rsidR="00877829" w:rsidSect="00BF55BF">
          <w:headerReference w:type="default" r:id="rId37"/>
          <w:pgSz w:w="11906" w:h="16838"/>
          <w:pgMar w:top="962" w:right="1134" w:bottom="1134" w:left="1134" w:header="567" w:footer="709" w:gutter="0"/>
          <w:cols w:space="708"/>
          <w:docGrid w:linePitch="381"/>
        </w:sectPr>
      </w:pPr>
    </w:p>
    <w:p w:rsidR="00D15355" w:rsidRDefault="00877829" w:rsidP="00C96413">
      <w:pPr>
        <w:pStyle w:val="10"/>
        <w:spacing w:before="0"/>
        <w:rPr>
          <w:noProof/>
        </w:rPr>
      </w:pPr>
      <w:bookmarkStart w:id="101" w:name="_Toc389599580"/>
      <w:r>
        <w:rPr>
          <w:noProof/>
        </w:rPr>
        <w:lastRenderedPageBreak/>
        <w:t xml:space="preserve">Некоторые использованные </w:t>
      </w:r>
      <w:r>
        <w:rPr>
          <w:noProof/>
          <w:lang w:val="en-US"/>
        </w:rPr>
        <w:t xml:space="preserve">IL </w:t>
      </w:r>
      <w:r>
        <w:rPr>
          <w:noProof/>
        </w:rPr>
        <w:t>команды</w:t>
      </w:r>
      <w:bookmarkEnd w:id="101"/>
    </w:p>
    <w:tbl>
      <w:tblPr>
        <w:tblStyle w:val="af1"/>
        <w:tblW w:w="0" w:type="auto"/>
        <w:tblLook w:val="04A0"/>
      </w:tblPr>
      <w:tblGrid>
        <w:gridCol w:w="1404"/>
        <w:gridCol w:w="1171"/>
        <w:gridCol w:w="1432"/>
        <w:gridCol w:w="5847"/>
      </w:tblGrid>
      <w:tr w:rsidR="003E2F32" w:rsidRPr="003E2F32" w:rsidTr="00060C28">
        <w:trPr>
          <w:trHeight w:val="520"/>
        </w:trPr>
        <w:tc>
          <w:tcPr>
            <w:tcW w:w="1404"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КОП</w:t>
            </w:r>
          </w:p>
        </w:tc>
        <w:tc>
          <w:tcPr>
            <w:tcW w:w="1171" w:type="dxa"/>
            <w:shd w:val="clear" w:color="auto" w:fill="D9D9D9" w:themeFill="background1" w:themeFillShade="D9"/>
            <w:vAlign w:val="center"/>
          </w:tcPr>
          <w:p w:rsidR="003E2F32" w:rsidRPr="003E2F32" w:rsidRDefault="003E2F32" w:rsidP="003E2F32">
            <w:pPr>
              <w:pStyle w:val="ac"/>
              <w:jc w:val="center"/>
              <w:rPr>
                <w:sz w:val="24"/>
                <w:szCs w:val="24"/>
              </w:rPr>
            </w:pPr>
            <w:r w:rsidRPr="003E2F32">
              <w:rPr>
                <w:sz w:val="24"/>
                <w:szCs w:val="24"/>
              </w:rPr>
              <w:t>Значение</w:t>
            </w:r>
          </w:p>
        </w:tc>
        <w:tc>
          <w:tcPr>
            <w:tcW w:w="1432"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Аргумент</w:t>
            </w:r>
          </w:p>
        </w:tc>
        <w:tc>
          <w:tcPr>
            <w:tcW w:w="5847"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Описание</w:t>
            </w:r>
          </w:p>
        </w:tc>
      </w:tr>
      <w:tr w:rsidR="003E2F32" w:rsidRPr="003E2F32" w:rsidTr="00060C28">
        <w:tc>
          <w:tcPr>
            <w:tcW w:w="1404" w:type="dxa"/>
            <w:vAlign w:val="center"/>
          </w:tcPr>
          <w:p w:rsidR="003E2F32" w:rsidRPr="003E2F32" w:rsidRDefault="003E2F32" w:rsidP="00877829">
            <w:pPr>
              <w:pStyle w:val="ac"/>
              <w:jc w:val="center"/>
              <w:rPr>
                <w:rFonts w:ascii="Consolas" w:hAnsi="Consolas" w:cs="Consolas"/>
                <w:sz w:val="24"/>
                <w:szCs w:val="24"/>
              </w:rPr>
            </w:pPr>
            <w:proofErr w:type="spellStart"/>
            <w:r w:rsidRPr="003E2F32">
              <w:rPr>
                <w:rFonts w:ascii="Consolas" w:hAnsi="Consolas" w:cs="Consolas"/>
                <w:sz w:val="24"/>
                <w:szCs w:val="24"/>
              </w:rPr>
              <w:t>nop</w:t>
            </w:r>
            <w:proofErr w:type="spellEnd"/>
          </w:p>
        </w:tc>
        <w:tc>
          <w:tcPr>
            <w:tcW w:w="1171" w:type="dxa"/>
            <w:vAlign w:val="center"/>
          </w:tcPr>
          <w:p w:rsidR="003E2F32" w:rsidRPr="003E2F32" w:rsidRDefault="003E2F32" w:rsidP="00060C28">
            <w:pPr>
              <w:pStyle w:val="ac"/>
              <w:jc w:val="center"/>
              <w:rPr>
                <w:rFonts w:ascii="Consolas" w:hAnsi="Consolas" w:cs="Consolas"/>
                <w:sz w:val="24"/>
                <w:szCs w:val="24"/>
                <w:lang w:val="en-US"/>
              </w:rPr>
            </w:pPr>
            <w:r w:rsidRPr="003E2F32">
              <w:rPr>
                <w:rFonts w:ascii="Consolas" w:hAnsi="Consolas" w:cs="Consolas"/>
                <w:sz w:val="24"/>
                <w:szCs w:val="24"/>
              </w:rPr>
              <w:t>0</w:t>
            </w:r>
            <w:r w:rsidRPr="003E2F32">
              <w:rPr>
                <w:rFonts w:ascii="Consolas" w:hAnsi="Consolas" w:cs="Consolas"/>
                <w:sz w:val="24"/>
                <w:szCs w:val="24"/>
                <w:lang w:val="en-US"/>
              </w:rPr>
              <w:t>x0000</w:t>
            </w:r>
          </w:p>
        </w:tc>
        <w:tc>
          <w:tcPr>
            <w:tcW w:w="1432" w:type="dxa"/>
            <w:vAlign w:val="center"/>
          </w:tcPr>
          <w:p w:rsidR="003E2F32" w:rsidRPr="0066301E" w:rsidRDefault="003E2F32"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3E2F32" w:rsidRPr="003E2F32" w:rsidRDefault="003E2F32" w:rsidP="003E2F32">
            <w:pPr>
              <w:pStyle w:val="ac"/>
              <w:jc w:val="left"/>
              <w:rPr>
                <w:sz w:val="24"/>
                <w:szCs w:val="24"/>
              </w:rPr>
            </w:pPr>
            <w:r w:rsidRPr="003E2F32">
              <w:rPr>
                <w:sz w:val="24"/>
                <w:szCs w:val="24"/>
              </w:rPr>
              <w:t>Ничего не делает, используется для выравнивания кода</w:t>
            </w:r>
            <w:r>
              <w:rPr>
                <w:sz w:val="24"/>
                <w:szCs w:val="24"/>
              </w:rPr>
              <w:t>.</w:t>
            </w:r>
          </w:p>
        </w:tc>
      </w:tr>
      <w:tr w:rsidR="00060C28" w:rsidRPr="003E2F32" w:rsidTr="00060C28">
        <w:tc>
          <w:tcPr>
            <w:tcW w:w="1404" w:type="dxa"/>
            <w:vAlign w:val="center"/>
          </w:tcPr>
          <w:p w:rsidR="00060C28" w:rsidRPr="003E2F32" w:rsidRDefault="00060C28" w:rsidP="00C96413">
            <w:pPr>
              <w:pStyle w:val="ac"/>
              <w:jc w:val="center"/>
              <w:rPr>
                <w:rFonts w:ascii="Consolas" w:hAnsi="Consolas" w:cs="Consolas"/>
                <w:sz w:val="24"/>
                <w:szCs w:val="24"/>
              </w:rPr>
            </w:pPr>
            <w:proofErr w:type="spellStart"/>
            <w:r w:rsidRPr="003E2F32">
              <w:rPr>
                <w:rFonts w:ascii="Consolas" w:hAnsi="Consolas" w:cs="Consolas"/>
                <w:sz w:val="24"/>
                <w:szCs w:val="24"/>
              </w:rPr>
              <w:t>ret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0x002a</w:t>
            </w:r>
          </w:p>
        </w:tc>
        <w:tc>
          <w:tcPr>
            <w:tcW w:w="1432" w:type="dxa"/>
            <w:vAlign w:val="center"/>
          </w:tcPr>
          <w:p w:rsidR="00060C28" w:rsidRPr="0066301E" w:rsidRDefault="00060C28" w:rsidP="00C96413">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3E2F32" w:rsidRDefault="00060C28" w:rsidP="00C96413">
            <w:pPr>
              <w:pStyle w:val="ac"/>
              <w:jc w:val="left"/>
              <w:rPr>
                <w:sz w:val="24"/>
                <w:szCs w:val="24"/>
              </w:rPr>
            </w:pPr>
            <w:r>
              <w:rPr>
                <w:sz w:val="24"/>
                <w:szCs w:val="24"/>
              </w:rPr>
              <w:t>Производит возврат из метода. Если используется возвращаемое значение, то значение со стека вызываемой функции помещается в стек вызывающей функции.</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0x0028</w:t>
            </w:r>
          </w:p>
        </w:tc>
        <w:tc>
          <w:tcPr>
            <w:tcW w:w="1432" w:type="dxa"/>
            <w:vAlign w:val="center"/>
          </w:tcPr>
          <w:p w:rsidR="00060C28" w:rsidRPr="0066301E" w:rsidRDefault="00060C28" w:rsidP="0066301E">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66301E">
            <w:pPr>
              <w:pStyle w:val="ac"/>
              <w:jc w:val="left"/>
              <w:rPr>
                <w:sz w:val="24"/>
                <w:szCs w:val="24"/>
              </w:rPr>
            </w:pPr>
            <w:r>
              <w:rPr>
                <w:sz w:val="24"/>
                <w:szCs w:val="24"/>
              </w:rPr>
              <w:t>Вызывает метод, описанный в аргументе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callvirt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0x006f</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877829">
            <w:pPr>
              <w:pStyle w:val="ac"/>
              <w:jc w:val="left"/>
              <w:rPr>
                <w:sz w:val="24"/>
                <w:szCs w:val="24"/>
              </w:rPr>
            </w:pPr>
            <w:r>
              <w:rPr>
                <w:sz w:val="24"/>
                <w:szCs w:val="24"/>
              </w:rPr>
              <w:t>Вызывает метод, ассоциированный с объектом, который помещается в стек перед аргументами метода.</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0xfe0e</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66301E">
            <w:pPr>
              <w:pStyle w:val="ac"/>
              <w:jc w:val="left"/>
              <w:rPr>
                <w:sz w:val="24"/>
                <w:szCs w:val="24"/>
              </w:rPr>
            </w:pPr>
            <w:r>
              <w:rPr>
                <w:sz w:val="24"/>
                <w:szCs w:val="24"/>
              </w:rPr>
              <w:t>Забирает значение со стека и помещает в указанную локальную переменную.</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877829">
            <w:pPr>
              <w:pStyle w:val="ac"/>
              <w:jc w:val="left"/>
              <w:rPr>
                <w:sz w:val="24"/>
                <w:szCs w:val="24"/>
              </w:rPr>
            </w:pPr>
            <w:r>
              <w:rPr>
                <w:sz w:val="24"/>
                <w:szCs w:val="24"/>
              </w:rPr>
              <w:t>Помещает значение указанной локальной переменной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lang w:val="en-US"/>
              </w:rPr>
            </w:pPr>
            <w:r>
              <w:rPr>
                <w:rFonts w:ascii="Consolas" w:hAnsi="Consolas" w:cs="Consolas"/>
                <w:sz w:val="24"/>
                <w:szCs w:val="24"/>
                <w:lang w:val="en-US"/>
              </w:rPr>
              <w:t>l</w:t>
            </w:r>
            <w:proofErr w:type="spellStart"/>
            <w:r w:rsidRPr="003E2F32">
              <w:rPr>
                <w:rFonts w:ascii="Consolas" w:hAnsi="Consolas" w:cs="Consolas"/>
                <w:sz w:val="24"/>
                <w:szCs w:val="24"/>
              </w:rPr>
              <w:t>darg</w:t>
            </w:r>
            <w:proofErr w:type="spellEnd"/>
            <w:r w:rsidRPr="003E2F32">
              <w:rPr>
                <w:rFonts w:ascii="Consolas" w:hAnsi="Consolas" w:cs="Consolas"/>
                <w:sz w:val="24"/>
                <w:szCs w:val="24"/>
                <w:lang w:val="en-US"/>
              </w:rPr>
              <w:t>.x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0x000x</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66301E" w:rsidRDefault="00060C28" w:rsidP="00877829">
            <w:pPr>
              <w:pStyle w:val="ac"/>
              <w:jc w:val="left"/>
              <w:rPr>
                <w:sz w:val="24"/>
                <w:szCs w:val="24"/>
              </w:rPr>
            </w:pPr>
            <w:r>
              <w:rPr>
                <w:sz w:val="24"/>
                <w:szCs w:val="24"/>
              </w:rPr>
              <w:t>Помещает указанный аргумент функции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box</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0x008c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3E2F32" w:rsidRDefault="00060C28" w:rsidP="00877829">
            <w:pPr>
              <w:pStyle w:val="ac"/>
              <w:jc w:val="left"/>
              <w:rPr>
                <w:sz w:val="24"/>
                <w:szCs w:val="24"/>
              </w:rPr>
            </w:pPr>
            <w:r>
              <w:rPr>
                <w:sz w:val="24"/>
                <w:szCs w:val="24"/>
              </w:rPr>
              <w:t>Конвертирует значение переменной в стеке в упакованный вид. В случае значимых типов, переменная просто упаковывается, в случае ссылочных, создается копия объекта. В любом случае выходное значение помещается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unbox.any</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0x00a5</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66301E" w:rsidRDefault="00060C28" w:rsidP="0066301E">
            <w:pPr>
              <w:pStyle w:val="ac"/>
              <w:jc w:val="left"/>
              <w:rPr>
                <w:sz w:val="24"/>
                <w:szCs w:val="24"/>
              </w:rPr>
            </w:pPr>
            <w:r>
              <w:rPr>
                <w:sz w:val="24"/>
                <w:szCs w:val="24"/>
              </w:rPr>
              <w:t xml:space="preserve">Для значимых типов извлекает переменную значимого типа из объекта (аналогично </w:t>
            </w:r>
            <w:proofErr w:type="spellStart"/>
            <w:r w:rsidRPr="0066301E">
              <w:rPr>
                <w:rFonts w:ascii="Consolas" w:hAnsi="Consolas" w:cs="Consolas"/>
                <w:sz w:val="24"/>
                <w:szCs w:val="24"/>
                <w:lang w:val="en-US"/>
              </w:rPr>
              <w:t>unbox</w:t>
            </w:r>
            <w:proofErr w:type="spellEnd"/>
            <w:r w:rsidRPr="0066301E">
              <w:rPr>
                <w:sz w:val="24"/>
                <w:szCs w:val="24"/>
              </w:rPr>
              <w:t>)</w:t>
            </w:r>
            <w:r>
              <w:rPr>
                <w:sz w:val="24"/>
                <w:szCs w:val="24"/>
              </w:rPr>
              <w:t xml:space="preserve">, для ссылочных типов производится приведение типов (аналогично </w:t>
            </w:r>
            <w:proofErr w:type="spellStart"/>
            <w:r w:rsidRPr="00060C28">
              <w:rPr>
                <w:rFonts w:ascii="Consolas" w:hAnsi="Consolas" w:cs="Consolas"/>
                <w:sz w:val="24"/>
                <w:szCs w:val="24"/>
              </w:rPr>
              <w:t>castclass</w:t>
            </w:r>
            <w:proofErr w:type="spellEnd"/>
            <w:r>
              <w:rPr>
                <w:sz w:val="24"/>
                <w:szCs w:val="24"/>
              </w:rPr>
              <w:t>).</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br</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0x002b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Команда</w:t>
            </w:r>
          </w:p>
        </w:tc>
        <w:tc>
          <w:tcPr>
            <w:tcW w:w="5847" w:type="dxa"/>
            <w:vAlign w:val="center"/>
          </w:tcPr>
          <w:p w:rsidR="00060C28" w:rsidRPr="00060C28" w:rsidRDefault="00060C28" w:rsidP="00060C28">
            <w:pPr>
              <w:pStyle w:val="ac"/>
              <w:jc w:val="left"/>
              <w:rPr>
                <w:sz w:val="24"/>
                <w:szCs w:val="24"/>
              </w:rPr>
            </w:pPr>
            <w:r>
              <w:rPr>
                <w:sz w:val="24"/>
                <w:szCs w:val="24"/>
              </w:rPr>
              <w:t xml:space="preserve">Инструкция безусловного перехода (аргумент 4 байта), короткая форма </w:t>
            </w:r>
            <w:proofErr w:type="spellStart"/>
            <w:r w:rsidRPr="00060C28">
              <w:rPr>
                <w:rFonts w:ascii="Consolas" w:hAnsi="Consolas" w:cs="Consolas"/>
                <w:sz w:val="24"/>
                <w:szCs w:val="24"/>
                <w:lang w:val="en-US"/>
              </w:rPr>
              <w:t>br</w:t>
            </w:r>
            <w:proofErr w:type="spellEnd"/>
            <w:r w:rsidRPr="00060C28">
              <w:rPr>
                <w:rFonts w:ascii="Consolas" w:hAnsi="Consolas" w:cs="Consolas"/>
                <w:sz w:val="24"/>
                <w:szCs w:val="24"/>
              </w:rPr>
              <w:t>.</w:t>
            </w:r>
            <w:r w:rsidRPr="00060C28">
              <w:rPr>
                <w:rFonts w:ascii="Consolas" w:hAnsi="Consolas" w:cs="Consolas"/>
                <w:sz w:val="24"/>
                <w:szCs w:val="24"/>
                <w:lang w:val="en-US"/>
              </w:rPr>
              <w:t>s</w:t>
            </w:r>
            <w:r w:rsidRPr="00060C28">
              <w:rPr>
                <w:rFonts w:ascii="Consolas" w:hAnsi="Consolas" w:cs="Consolas"/>
                <w:sz w:val="24"/>
                <w:szCs w:val="24"/>
              </w:rPr>
              <w:t xml:space="preserve"> </w:t>
            </w:r>
            <w:r w:rsidRPr="00060C28">
              <w:rPr>
                <w:rFonts w:cs="Times New Roman"/>
                <w:sz w:val="24"/>
                <w:szCs w:val="24"/>
              </w:rPr>
              <w:t>(1 байт).</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Помещает в стек значение поля объекта, находящегося в стеке.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0x007d</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Перезаписывает значение поля объекта, находящегося в стеке новым значением, которое должно находиться в стеке после самого объекта.</w:t>
            </w:r>
          </w:p>
        </w:tc>
      </w:tr>
    </w:tbl>
    <w:p w:rsidR="00930804" w:rsidRDefault="00930804" w:rsidP="00877829">
      <w:pPr>
        <w:sectPr w:rsidR="00930804" w:rsidSect="00BF55BF">
          <w:headerReference w:type="default" r:id="rId38"/>
          <w:pgSz w:w="11906" w:h="16838"/>
          <w:pgMar w:top="962" w:right="1134" w:bottom="1134" w:left="1134" w:header="567" w:footer="709" w:gutter="0"/>
          <w:cols w:space="708"/>
          <w:docGrid w:linePitch="381"/>
        </w:sectPr>
      </w:pPr>
    </w:p>
    <w:p w:rsidR="00930804" w:rsidRDefault="00803164" w:rsidP="00930804">
      <w:pPr>
        <w:spacing w:after="200" w:line="276" w:lineRule="auto"/>
        <w:ind w:firstLine="0"/>
        <w:jc w:val="center"/>
        <w:rPr>
          <w:lang w:val="en-US"/>
        </w:rPr>
      </w:pPr>
      <w:r>
        <w:rPr>
          <w:noProof/>
          <w:lang w:eastAsia="ru-RU"/>
        </w:rPr>
        <w:lastRenderedPageBreak/>
        <w:drawing>
          <wp:anchor distT="0" distB="0" distL="114300" distR="114300" simplePos="0" relativeHeight="251661312" behindDoc="1" locked="0" layoutInCell="1" allowOverlap="1">
            <wp:simplePos x="0" y="0"/>
            <wp:positionH relativeFrom="margin">
              <wp:posOffset>1250950</wp:posOffset>
            </wp:positionH>
            <wp:positionV relativeFrom="paragraph">
              <wp:posOffset>-29210</wp:posOffset>
            </wp:positionV>
            <wp:extent cx="4137025" cy="4975225"/>
            <wp:effectExtent l="19050" t="0" r="0" b="0"/>
            <wp:wrapTight wrapText="bothSides">
              <wp:wrapPolygon edited="0">
                <wp:start x="-99" y="0"/>
                <wp:lineTo x="-99" y="21504"/>
                <wp:lineTo x="21583" y="21504"/>
                <wp:lineTo x="21583" y="0"/>
                <wp:lineTo x="-99" y="0"/>
              </wp:wrapPolygon>
            </wp:wrapTight>
            <wp:docPr id="11"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r="50216"/>
                    <a:stretch>
                      <a:fillRect/>
                    </a:stretch>
                  </pic:blipFill>
                  <pic:spPr bwMode="auto">
                    <a:xfrm>
                      <a:off x="0" y="0"/>
                      <a:ext cx="4137025" cy="4975225"/>
                    </a:xfrm>
                    <a:prstGeom prst="rect">
                      <a:avLst/>
                    </a:prstGeom>
                    <a:noFill/>
                    <a:ln w="9525">
                      <a:noFill/>
                      <a:miter lim="800000"/>
                      <a:headEnd/>
                      <a:tailEnd/>
                    </a:ln>
                  </pic:spPr>
                </pic:pic>
              </a:graphicData>
            </a:graphic>
          </wp:anchor>
        </w:drawing>
      </w:r>
    </w:p>
    <w:p w:rsidR="00930804" w:rsidRDefault="00803164">
      <w:pPr>
        <w:spacing w:after="200" w:line="276" w:lineRule="auto"/>
        <w:ind w:firstLine="0"/>
        <w:jc w:val="left"/>
      </w:pPr>
      <w:r>
        <w:rPr>
          <w:noProof/>
          <w:lang w:eastAsia="ru-RU"/>
        </w:rPr>
        <w:drawing>
          <wp:anchor distT="0" distB="0" distL="114300" distR="114300" simplePos="0" relativeHeight="251663360" behindDoc="1" locked="0" layoutInCell="1" allowOverlap="1">
            <wp:simplePos x="0" y="0"/>
            <wp:positionH relativeFrom="margin">
              <wp:posOffset>1186815</wp:posOffset>
            </wp:positionH>
            <wp:positionV relativeFrom="paragraph">
              <wp:posOffset>4655820</wp:posOffset>
            </wp:positionV>
            <wp:extent cx="4101465" cy="2719070"/>
            <wp:effectExtent l="19050" t="0" r="0" b="0"/>
            <wp:wrapTight wrapText="bothSides">
              <wp:wrapPolygon edited="0">
                <wp:start x="-100" y="0"/>
                <wp:lineTo x="-100" y="21489"/>
                <wp:lineTo x="21570" y="21489"/>
                <wp:lineTo x="21570" y="0"/>
                <wp:lineTo x="-100" y="0"/>
              </wp:wrapPolygon>
            </wp:wrapTight>
            <wp:docPr id="12"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l="50348" t="22770" b="22529"/>
                    <a:stretch>
                      <a:fillRect/>
                    </a:stretch>
                  </pic:blipFill>
                  <pic:spPr bwMode="auto">
                    <a:xfrm>
                      <a:off x="0" y="0"/>
                      <a:ext cx="4101465" cy="2719070"/>
                    </a:xfrm>
                    <a:prstGeom prst="rect">
                      <a:avLst/>
                    </a:prstGeom>
                    <a:noFill/>
                    <a:ln w="9525">
                      <a:noFill/>
                      <a:miter lim="800000"/>
                      <a:headEnd/>
                      <a:tailEnd/>
                    </a:ln>
                  </pic:spPr>
                </pic:pic>
              </a:graphicData>
            </a:graphic>
          </wp:anchor>
        </w:drawing>
      </w:r>
      <w:r w:rsidR="00930804">
        <w:rPr>
          <w:noProof/>
          <w:lang w:eastAsia="ru-RU"/>
        </w:rPr>
        <w:pict>
          <v:group id="_x0000_s1102" style="position:absolute;margin-left:53pt;margin-top:20.95pt;width:518.8pt;height:802.2pt;z-index:251659264;mso-position-horizontal-relative:page;mso-position-vertical-relative:page" coordsize="20000,20000">
            <v:rect id="_x0000_s1103" style="position:absolute;width:20000;height:20000" filled="f" strokeweight="2pt"/>
            <v:line id="_x0000_s1104" style="position:absolute" from="993,17183" to="995,18221" strokeweight="2pt"/>
            <v:line id="_x0000_s1105" style="position:absolute" from="10,17173" to="19977,17174" strokeweight="2pt"/>
            <v:line id="_x0000_s1106" style="position:absolute" from="2186,17192" to="2188,19989" strokeweight="2pt"/>
            <v:line id="_x0000_s1107" style="position:absolute" from="4919,17192" to="4921,19989" strokeweight="2pt"/>
            <v:line id="_x0000_s1108" style="position:absolute" from="6557,17192" to="6559,19989" strokeweight="2pt"/>
            <v:line id="_x0000_s1109" style="position:absolute" from="7650,17183" to="7652,19979" strokeweight="2pt"/>
            <v:line id="_x0000_s1110" style="position:absolute" from="15848,18239" to="15852,18932" strokeweight="2pt"/>
            <v:line id="_x0000_s1111" style="position:absolute" from="10,19293" to="7631,19295" strokeweight="1pt"/>
            <v:line id="_x0000_s1112" style="position:absolute" from="10,19646" to="7631,19647" strokeweight="1pt"/>
            <v:rect id="_x0000_s1113" style="position:absolute;left:54;top:17912;width:883;height:309" filled="f" stroked="f" strokeweight=".25pt">
              <v:textbox style="mso-next-textbox:#_x0000_s1113" inset="1pt,1pt,1pt,1pt">
                <w:txbxContent>
                  <w:p w:rsidR="00930804" w:rsidRPr="0095663D" w:rsidRDefault="0095663D" w:rsidP="0095663D">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114" style="position:absolute;left:1051;top:17912;width:1100;height:309" filled="f" stroked="f" strokeweight=".25pt">
              <v:textbox style="mso-next-textbox:#_x0000_s1114" inset="1pt,1pt,1pt,1pt">
                <w:txbxContent>
                  <w:p w:rsidR="00930804" w:rsidRPr="0095663D" w:rsidRDefault="0095663D" w:rsidP="0095663D">
                    <w:pPr>
                      <w:pStyle w:val="afd"/>
                      <w:jc w:val="center"/>
                      <w:rPr>
                        <w:rFonts w:ascii="GOST type A" w:hAnsi="GOST type A"/>
                        <w:sz w:val="20"/>
                        <w:lang w:val="ru-RU"/>
                      </w:rPr>
                    </w:pPr>
                    <w:r>
                      <w:rPr>
                        <w:rFonts w:ascii="GOST type A" w:hAnsi="GOST type A"/>
                        <w:sz w:val="20"/>
                        <w:lang w:val="ru-RU"/>
                      </w:rPr>
                      <w:t>Лист</w:t>
                    </w:r>
                  </w:p>
                </w:txbxContent>
              </v:textbox>
            </v:rect>
            <v:rect id="_x0000_s1115" style="position:absolute;left:2267;top:17912;width:2573;height:309" filled="f" stroked="f" strokeweight=".25pt">
              <v:textbox style="mso-next-textbox:#_x0000_s1115" inset="1pt,1pt,1pt,1pt">
                <w:txbxContent>
                  <w:p w:rsidR="00930804" w:rsidRPr="0095663D" w:rsidRDefault="00930804" w:rsidP="00930804">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116" style="position:absolute;left:4983;top:17912;width:1534;height:309" filled="f" stroked="f" strokeweight=".25pt">
              <v:textbox style="mso-next-textbox:#_x0000_s1116" inset="1pt,1pt,1pt,1pt">
                <w:txbxContent>
                  <w:p w:rsidR="00930804" w:rsidRPr="0095663D" w:rsidRDefault="00930804" w:rsidP="00930804">
                    <w:pPr>
                      <w:pStyle w:val="afd"/>
                      <w:jc w:val="center"/>
                      <w:rPr>
                        <w:rFonts w:ascii="GOST type A" w:hAnsi="GOST type A"/>
                        <w:sz w:val="20"/>
                      </w:rPr>
                    </w:pPr>
                    <w:proofErr w:type="spellStart"/>
                    <w:r w:rsidRPr="0095663D">
                      <w:rPr>
                        <w:rFonts w:ascii="GOST type A" w:hAnsi="GOST type A"/>
                        <w:sz w:val="20"/>
                      </w:rPr>
                      <w:t>По</w:t>
                    </w:r>
                    <w:r w:rsidRPr="0095663D">
                      <w:rPr>
                        <w:rFonts w:ascii="GOST type A" w:hAnsi="GOST type A"/>
                        <w:sz w:val="20"/>
                      </w:rPr>
                      <w:t>д</w:t>
                    </w:r>
                    <w:r w:rsidRPr="0095663D">
                      <w:rPr>
                        <w:rFonts w:ascii="GOST type A" w:hAnsi="GOST type A"/>
                        <w:sz w:val="20"/>
                      </w:rPr>
                      <w:t>пись</w:t>
                    </w:r>
                    <w:proofErr w:type="spellEnd"/>
                  </w:p>
                </w:txbxContent>
              </v:textbox>
            </v:rect>
            <v:rect id="_x0000_s1117" style="position:absolute;left:6604;top:17912;width:1000;height:309" filled="f" stroked="f" strokeweight=".25pt">
              <v:textbox style="mso-next-textbox:#_x0000_s1117" inset="1pt,1pt,1pt,1pt">
                <w:txbxContent>
                  <w:p w:rsidR="00930804" w:rsidRPr="0095663D" w:rsidRDefault="00930804" w:rsidP="00930804">
                    <w:pPr>
                      <w:pStyle w:val="afd"/>
                      <w:jc w:val="center"/>
                      <w:rPr>
                        <w:rFonts w:ascii="GOST type A" w:hAnsi="GOST type A"/>
                        <w:sz w:val="20"/>
                      </w:rPr>
                    </w:pPr>
                    <w:r w:rsidRPr="0095663D">
                      <w:rPr>
                        <w:rFonts w:ascii="GOST type A" w:hAnsi="GOST type A"/>
                        <w:sz w:val="20"/>
                      </w:rPr>
                      <w:t>Дата</w:t>
                    </w:r>
                  </w:p>
                </w:txbxContent>
              </v:textbox>
            </v:rect>
            <v:rect id="_x0000_s1118" style="position:absolute;left:15929;top:18258;width:1475;height:309" filled="f" stroked="f" strokeweight=".25pt">
              <v:textbox style="mso-next-textbox:#_x0000_s1118" inset="1pt,1pt,1pt,1pt">
                <w:txbxContent>
                  <w:p w:rsidR="00930804" w:rsidRPr="0095663D" w:rsidRDefault="00930804" w:rsidP="00930804">
                    <w:pPr>
                      <w:pStyle w:val="afd"/>
                      <w:jc w:val="center"/>
                      <w:rPr>
                        <w:rFonts w:ascii="GOST type A" w:hAnsi="GOST type A"/>
                        <w:sz w:val="20"/>
                      </w:rPr>
                    </w:pPr>
                    <w:r w:rsidRPr="0095663D">
                      <w:rPr>
                        <w:rFonts w:ascii="GOST type A" w:hAnsi="GOST type A"/>
                        <w:sz w:val="20"/>
                      </w:rPr>
                      <w:t>Лист</w:t>
                    </w:r>
                  </w:p>
                </w:txbxContent>
              </v:textbox>
            </v:rect>
            <v:rect id="_x0000_s1119" style="position:absolute;left:15929;top:18623;width:1475;height:310" filled="f" stroked="f" strokeweight=".25pt">
              <v:textbox style="mso-next-textbox:#_x0000_s1119" inset="1pt,1pt,1pt,1pt">
                <w:txbxContent>
                  <w:p w:rsidR="00930804" w:rsidRPr="0095663D" w:rsidRDefault="00930804" w:rsidP="0093080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20" style="position:absolute;left:7760;top:17481;width:12159;height:477" filled="f" stroked="f" strokeweight=".25pt">
              <v:textbox style="mso-next-textbox:#_x0000_s1120" inset="1pt,1pt,1pt,1pt">
                <w:txbxContent>
                  <w:p w:rsidR="00930804" w:rsidRPr="0095663D" w:rsidRDefault="00930804" w:rsidP="00930804">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.В</w:t>
                    </w:r>
                    <w:proofErr w:type="gramEnd"/>
                    <w:r w:rsidRPr="0095663D">
                      <w:rPr>
                        <w:rFonts w:ascii="GOST type A" w:hAnsi="GOST type A"/>
                        <w:sz w:val="36"/>
                        <w:lang w:val="ru-RU"/>
                      </w:rPr>
                      <w:t>К</w:t>
                    </w:r>
                    <w:r w:rsidR="0055396C">
                      <w:rPr>
                        <w:rFonts w:ascii="GOST type A" w:hAnsi="GOST type A"/>
                        <w:sz w:val="36"/>
                        <w:lang w:val="ru-RU"/>
                      </w:rPr>
                      <w:t>Р</w:t>
                    </w:r>
                    <w:r w:rsidRPr="0095663D">
                      <w:rPr>
                        <w:rFonts w:ascii="GOST type A" w:hAnsi="GOST type A"/>
                        <w:sz w:val="36"/>
                        <w:lang w:val="ru-RU"/>
                      </w:rPr>
                      <w:t>С14ГС.0001</w:t>
                    </w:r>
                  </w:p>
                </w:txbxContent>
              </v:textbox>
            </v:rect>
            <v:line id="_x0000_s1121" style="position:absolute" from="12,18233" to="19979,18234" strokeweight="2pt"/>
            <v:line id="_x0000_s1122" style="position:absolute" from="25,17881" to="7646,17882" strokeweight="2pt"/>
            <v:line id="_x0000_s1123" style="position:absolute" from="10,17526" to="7631,17527" strokeweight="1pt"/>
            <v:line id="_x0000_s1124" style="position:absolute" from="10,18938" to="7631,18939" strokeweight="1pt"/>
            <v:line id="_x0000_s1125" style="position:absolute" from="10,18583" to="7631,18584" strokeweight="1pt"/>
            <v:group id="_x0000_s1126" style="position:absolute;left:39;top:18267;width:4801;height:310" coordsize="19999,20000">
              <v:rect id="_x0000_s1127" style="position:absolute;width:8856;height:20000" filled="f" stroked="f" strokeweight=".25pt">
                <v:textbox style="mso-next-textbox:#_x0000_s1127" inset="1pt,1pt,1pt,1pt">
                  <w:txbxContent>
                    <w:p w:rsidR="00930804" w:rsidRPr="0095663D" w:rsidRDefault="00930804" w:rsidP="0093080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930804" w:rsidRPr="0095663D" w:rsidRDefault="00930804" w:rsidP="00930804">
                      <w:pPr>
                        <w:pStyle w:val="afd"/>
                        <w:rPr>
                          <w:rFonts w:ascii="GOST type A" w:hAnsi="GOST type A"/>
                          <w:sz w:val="20"/>
                          <w:lang w:val="ru-RU"/>
                        </w:rPr>
                      </w:pPr>
                    </w:p>
                  </w:txbxContent>
                </v:textbox>
              </v:rect>
              <v:rect id="_x0000_s1128" style="position:absolute;left:9281;width:10718;height:20000" filled="f" stroked="f" strokeweight=".25pt">
                <v:textbox style="mso-next-textbox:#_x0000_s1128" inset="1pt,1pt,1pt,1pt">
                  <w:txbxContent>
                    <w:p w:rsidR="00930804" w:rsidRPr="0095663D" w:rsidRDefault="00930804" w:rsidP="00930804">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129" style="position:absolute;left:39;top:18614;width:4801;height:309" coordsize="19999,20000">
              <v:rect id="_x0000_s1130" style="position:absolute;width:8856;height:20000" filled="f" stroked="f" strokeweight=".25pt">
                <v:textbox style="mso-next-textbox:#_x0000_s1130" inset="1pt,1pt,1pt,1pt">
                  <w:txbxContent>
                    <w:p w:rsidR="00930804" w:rsidRPr="0095663D" w:rsidRDefault="00930804" w:rsidP="00930804">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131" style="position:absolute;left:9281;width:10718;height:20000" filled="f" stroked="f" strokeweight=".25pt">
                <v:textbox style="mso-next-textbox:#_x0000_s1131" inset="1pt,1pt,1pt,1pt">
                  <w:txbxContent>
                    <w:p w:rsidR="00930804" w:rsidRPr="0095663D" w:rsidRDefault="00930804" w:rsidP="0093080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32" style="position:absolute;left:39;top:18969;width:4801;height:309" coordsize="19999,20000">
              <v:rect id="_x0000_s1133" style="position:absolute;width:8856;height:20000" filled="f" stroked="f" strokeweight=".25pt">
                <v:textbox style="mso-next-textbox:#_x0000_s1133" inset="1pt,1pt,1pt,1pt">
                  <w:txbxContent>
                    <w:p w:rsidR="00930804" w:rsidRPr="0095663D" w:rsidRDefault="00930804" w:rsidP="00930804">
                      <w:pPr>
                        <w:pStyle w:val="afd"/>
                        <w:rPr>
                          <w:rFonts w:ascii="GOST type A" w:hAnsi="GOST type A"/>
                          <w:sz w:val="20"/>
                        </w:rPr>
                      </w:pPr>
                    </w:p>
                  </w:txbxContent>
                </v:textbox>
              </v:rect>
              <v:rect id="_x0000_s1134" style="position:absolute;left:9281;width:10718;height:20000" filled="f" stroked="f" strokeweight=".25pt">
                <v:textbox style="mso-next-textbox:#_x0000_s1134" inset="1pt,1pt,1pt,1pt">
                  <w:txbxContent>
                    <w:p w:rsidR="00930804" w:rsidRPr="0095663D" w:rsidRDefault="00930804" w:rsidP="00930804">
                      <w:pPr>
                        <w:pStyle w:val="afd"/>
                        <w:rPr>
                          <w:rFonts w:ascii="GOST type A" w:hAnsi="GOST type A"/>
                          <w:sz w:val="20"/>
                          <w:lang w:val="ru-RU"/>
                        </w:rPr>
                      </w:pPr>
                    </w:p>
                  </w:txbxContent>
                </v:textbox>
              </v:rect>
            </v:group>
            <v:group id="_x0000_s1135" style="position:absolute;left:39;top:19314;width:4801;height:310" coordsize="19999,20000">
              <v:rect id="_x0000_s1136" style="position:absolute;width:8856;height:20000" filled="f" stroked="f" strokeweight=".25pt">
                <v:textbox style="mso-next-textbox:#_x0000_s1136" inset="1pt,1pt,1pt,1pt">
                  <w:txbxContent>
                    <w:p w:rsidR="00930804" w:rsidRPr="0095663D" w:rsidRDefault="00930804" w:rsidP="00930804">
                      <w:pPr>
                        <w:pStyle w:val="afd"/>
                        <w:rPr>
                          <w:rFonts w:ascii="GOST type A" w:hAnsi="GOST type A"/>
                          <w:sz w:val="20"/>
                        </w:rPr>
                      </w:pPr>
                    </w:p>
                  </w:txbxContent>
                </v:textbox>
              </v:rect>
              <v:rect id="_x0000_s1137" style="position:absolute;left:9281;width:10718;height:20000" filled="f" stroked="f" strokeweight=".25pt">
                <v:textbox style="mso-next-textbox:#_x0000_s1137" inset="1pt,1pt,1pt,1pt">
                  <w:txbxContent>
                    <w:p w:rsidR="00930804" w:rsidRPr="0095663D" w:rsidRDefault="00930804" w:rsidP="00930804">
                      <w:pPr>
                        <w:pStyle w:val="afd"/>
                        <w:rPr>
                          <w:rFonts w:ascii="GOST type A" w:hAnsi="GOST type A"/>
                          <w:sz w:val="20"/>
                          <w:lang w:val="ru-RU"/>
                        </w:rPr>
                      </w:pPr>
                    </w:p>
                  </w:txbxContent>
                </v:textbox>
              </v:rect>
            </v:group>
            <v:group id="_x0000_s1138" style="position:absolute;left:39;top:19660;width:4801;height:309" coordsize="19999,20000">
              <v:rect id="_x0000_s1139" style="position:absolute;width:8856;height:20000" filled="f" stroked="f" strokeweight=".25pt">
                <v:textbox style="mso-next-textbox:#_x0000_s1139" inset="1pt,1pt,1pt,1pt">
                  <w:txbxContent>
                    <w:p w:rsidR="00930804" w:rsidRPr="0095663D" w:rsidRDefault="00930804" w:rsidP="00930804">
                      <w:pPr>
                        <w:pStyle w:val="afd"/>
                        <w:rPr>
                          <w:rFonts w:ascii="GOST type A" w:hAnsi="GOST type A"/>
                          <w:sz w:val="20"/>
                        </w:rPr>
                      </w:pPr>
                    </w:p>
                  </w:txbxContent>
                </v:textbox>
              </v:rect>
              <v:rect id="_x0000_s1140" style="position:absolute;left:9281;width:10718;height:20000" filled="f" stroked="f" strokeweight=".25pt">
                <v:textbox style="mso-next-textbox:#_x0000_s1140" inset="1pt,1pt,1pt,1pt">
                  <w:txbxContent>
                    <w:p w:rsidR="00930804" w:rsidRPr="0095663D" w:rsidRDefault="00930804" w:rsidP="00930804">
                      <w:pPr>
                        <w:pStyle w:val="afd"/>
                        <w:rPr>
                          <w:rFonts w:ascii="GOST type A" w:hAnsi="GOST type A"/>
                          <w:sz w:val="20"/>
                          <w:lang w:val="ru-RU"/>
                        </w:rPr>
                      </w:pPr>
                    </w:p>
                  </w:txbxContent>
                </v:textbox>
              </v:rect>
            </v:group>
            <v:line id="_x0000_s1141" style="position:absolute" from="14208,18239" to="14210,19979" strokeweight="2pt"/>
            <v:rect id="_x0000_s1142" style="position:absolute;left:7787;top:18314;width:6292;height:1609" filled="f" stroked="f" strokeweight=".25pt">
              <v:textbox style="mso-next-textbox:#_x0000_s1142" inset="1pt,1pt,1pt,1pt">
                <w:txbxContent>
                  <w:p w:rsidR="00930804" w:rsidRPr="0095663D" w:rsidRDefault="00930804" w:rsidP="00930804">
                    <w:pPr>
                      <w:pStyle w:val="afd"/>
                      <w:rPr>
                        <w:rFonts w:ascii="GOST type A" w:hAnsi="GOST type A"/>
                        <w:sz w:val="20"/>
                        <w:lang w:val="ru-RU"/>
                      </w:rPr>
                    </w:pPr>
                    <w:r w:rsidRPr="0095663D">
                      <w:rPr>
                        <w:rFonts w:ascii="GOST type A" w:hAnsi="GOST type A"/>
                        <w:sz w:val="20"/>
                        <w:lang w:val="ru-RU"/>
                      </w:rPr>
                      <w:t xml:space="preserve">            </w:t>
                    </w:r>
                  </w:p>
                  <w:p w:rsidR="00930804" w:rsidRPr="0095663D" w:rsidRDefault="00930804" w:rsidP="00930804">
                    <w:pPr>
                      <w:pStyle w:val="afd"/>
                      <w:rPr>
                        <w:rFonts w:ascii="GOST type A" w:hAnsi="GOST type A"/>
                        <w:sz w:val="20"/>
                        <w:lang w:val="ru-RU"/>
                      </w:rPr>
                    </w:pPr>
                  </w:p>
                  <w:p w:rsidR="00930804" w:rsidRPr="0095663D" w:rsidRDefault="0095663D" w:rsidP="0095663D">
                    <w:pPr>
                      <w:pStyle w:val="afd"/>
                      <w:jc w:val="center"/>
                      <w:rPr>
                        <w:rFonts w:ascii="GOST type A" w:hAnsi="GOST type A"/>
                        <w:sz w:val="32"/>
                        <w:lang w:val="ru-RU"/>
                      </w:rPr>
                    </w:pPr>
                    <w:r w:rsidRPr="0095663D">
                      <w:rPr>
                        <w:rFonts w:ascii="GOST type A" w:hAnsi="GOST type A"/>
                        <w:sz w:val="32"/>
                        <w:lang w:val="ru-RU"/>
                      </w:rPr>
                      <w:t>Схема классов проекта</w:t>
                    </w:r>
                  </w:p>
                </w:txbxContent>
              </v:textbox>
            </v:rect>
            <v:line id="_x0000_s1143" style="position:absolute" from="14221,18587" to="19990,18588" strokeweight="2pt"/>
            <v:line id="_x0000_s1144" style="position:absolute" from="14219,18939" to="19988,18941" strokeweight="2pt"/>
            <v:line id="_x0000_s1145" style="position:absolute" from="17487,18239" to="17490,18932" strokeweight="2pt"/>
            <v:rect id="_x0000_s1146" style="position:absolute;left:14295;top:18258;width:1474;height:309" filled="f" stroked="f" strokeweight=".25pt">
              <v:textbox style="mso-next-textbox:#_x0000_s1146" inset="1pt,1pt,1pt,1pt">
                <w:txbxContent>
                  <w:p w:rsidR="00930804" w:rsidRPr="0095663D" w:rsidRDefault="00930804" w:rsidP="00930804">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147" style="position:absolute;left:17577;top:18258;width:2327;height:309" filled="f" stroked="f" strokeweight=".25pt">
              <v:textbox style="mso-next-textbox:#_x0000_s1147" inset="1pt,1pt,1pt,1pt">
                <w:txbxContent>
                  <w:p w:rsidR="00930804" w:rsidRPr="0095663D" w:rsidRDefault="00930804" w:rsidP="00930804">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148" style="position:absolute;left:17591;top:18613;width:2326;height:309" filled="f" stroked="f" strokeweight=".25pt">
              <v:textbox style="mso-next-textbox:#_x0000_s1148" inset="1pt,1pt,1pt,1pt">
                <w:txbxContent>
                  <w:p w:rsidR="00930804" w:rsidRPr="0095663D" w:rsidRDefault="0095663D" w:rsidP="00930804">
                    <w:pPr>
                      <w:pStyle w:val="afd"/>
                      <w:jc w:val="center"/>
                      <w:rPr>
                        <w:rFonts w:ascii="GOST type A" w:hAnsi="GOST type A"/>
                        <w:sz w:val="20"/>
                        <w:lang w:val="ru-RU"/>
                      </w:rPr>
                    </w:pPr>
                    <w:r>
                      <w:rPr>
                        <w:rFonts w:ascii="GOST type A" w:hAnsi="GOST type A"/>
                        <w:sz w:val="20"/>
                        <w:lang w:val="ru-RU"/>
                      </w:rPr>
                      <w:t>1</w:t>
                    </w:r>
                  </w:p>
                </w:txbxContent>
              </v:textbox>
            </v:rect>
            <v:line id="_x0000_s1149" style="position:absolute" from="14755,18594" to="14757,18932" strokeweight="1pt"/>
            <v:line id="_x0000_s1150" style="position:absolute" from="15301,18595" to="15303,18933" strokeweight="1pt"/>
            <v:rect id="_x0000_s1151" style="position:absolute;left:14295;top:19221;width:5609;height:707;mso-position-horizontal:left;mso-position-horizontal-relative:margin;mso-position-vertical:bottom;mso-position-vertical-relative:margin" filled="f" stroked="f" strokeweight=".25pt">
              <v:textbox style="mso-next-textbox:#_x0000_s1151" inset="1pt,1pt,1pt,1pt">
                <w:txbxContent>
                  <w:p w:rsidR="00930804" w:rsidRPr="0095663D" w:rsidRDefault="0095663D" w:rsidP="00930804">
                    <w:pPr>
                      <w:pStyle w:val="afd"/>
                      <w:jc w:val="center"/>
                      <w:rPr>
                        <w:rFonts w:ascii="GOST type A" w:hAnsi="GOST type A"/>
                        <w:sz w:val="24"/>
                        <w:lang w:val="ru-RU"/>
                      </w:rPr>
                    </w:pPr>
                    <w:r w:rsidRPr="0095663D">
                      <w:rPr>
                        <w:rFonts w:ascii="GOST type A" w:hAnsi="GOST type A"/>
                        <w:sz w:val="24"/>
                        <w:lang w:val="ru-RU"/>
                      </w:rPr>
                      <w:t>СПБГПУ</w:t>
                    </w:r>
                  </w:p>
                  <w:p w:rsidR="0095663D" w:rsidRPr="0095663D" w:rsidRDefault="0095663D" w:rsidP="0093080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rsidR="00930804">
        <w:br w:type="page"/>
      </w:r>
    </w:p>
    <w:p w:rsidR="00877829" w:rsidRPr="00877829" w:rsidRDefault="00803164" w:rsidP="00930804">
      <w:pPr>
        <w:ind w:firstLine="0"/>
      </w:pPr>
      <w:r>
        <w:rPr>
          <w:noProof/>
          <w:lang w:eastAsia="ru-RU"/>
        </w:rPr>
        <w:lastRenderedPageBreak/>
        <w:pict>
          <v:group id="_x0000_s1152" style="position:absolute;left:0;text-align:left;margin-left:53.1pt;margin-top:21.05pt;width:518.8pt;height:802.2pt;z-index:251660288;mso-position-horizontal-relative:page;mso-position-vertical-relative:page" coordsize="20000,20000">
            <v:rect id="_x0000_s1153" style="position:absolute;width:20000;height:20000" filled="f" strokeweight="2pt"/>
            <v:line id="_x0000_s1154" style="position:absolute" from="993,17183" to="995,18221" strokeweight="2pt"/>
            <v:line id="_x0000_s1155" style="position:absolute" from="10,17173" to="19977,17174" strokeweight="2pt"/>
            <v:line id="_x0000_s1156" style="position:absolute" from="2186,17192" to="2188,19989" strokeweight="2pt"/>
            <v:line id="_x0000_s1157" style="position:absolute" from="4919,17192" to="4921,19989" strokeweight="2pt"/>
            <v:line id="_x0000_s1158" style="position:absolute" from="6557,17192" to="6559,19989" strokeweight="2pt"/>
            <v:line id="_x0000_s1159" style="position:absolute" from="7650,17183" to="7652,19979" strokeweight="2pt"/>
            <v:line id="_x0000_s1160" style="position:absolute" from="15848,18239" to="15852,18932" strokeweight="2pt"/>
            <v:line id="_x0000_s1161" style="position:absolute" from="10,19293" to="7631,19295" strokeweight="1pt"/>
            <v:line id="_x0000_s1162" style="position:absolute" from="10,19646" to="7631,19647" strokeweight="1pt"/>
            <v:rect id="_x0000_s1163" style="position:absolute;left:54;top:17912;width:883;height:309" filled="f" stroked="f" strokeweight=".25pt">
              <v:textbox style="mso-next-textbox:#_x0000_s1163" inset="1pt,1pt,1pt,1pt">
                <w:txbxContent>
                  <w:p w:rsidR="00803164" w:rsidRPr="0095663D" w:rsidRDefault="00803164" w:rsidP="00803164">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164" style="position:absolute;left:1051;top:17912;width:1100;height:309" filled="f" stroked="f" strokeweight=".25pt">
              <v:textbox style="mso-next-textbox:#_x0000_s1164" inset="1pt,1pt,1pt,1pt">
                <w:txbxContent>
                  <w:p w:rsidR="00803164" w:rsidRPr="0095663D" w:rsidRDefault="00803164" w:rsidP="00803164">
                    <w:pPr>
                      <w:pStyle w:val="afd"/>
                      <w:jc w:val="center"/>
                      <w:rPr>
                        <w:rFonts w:ascii="GOST type A" w:hAnsi="GOST type A"/>
                        <w:sz w:val="20"/>
                        <w:lang w:val="ru-RU"/>
                      </w:rPr>
                    </w:pPr>
                    <w:r>
                      <w:rPr>
                        <w:rFonts w:ascii="GOST type A" w:hAnsi="GOST type A"/>
                        <w:sz w:val="20"/>
                        <w:lang w:val="ru-RU"/>
                      </w:rPr>
                      <w:t>Лист</w:t>
                    </w:r>
                  </w:p>
                </w:txbxContent>
              </v:textbox>
            </v:rect>
            <v:rect id="_x0000_s1165" style="position:absolute;left:2267;top:17912;width:2573;height:309" filled="f" stroked="f" strokeweight=".25pt">
              <v:textbox style="mso-next-textbox:#_x0000_s1165" inset="1pt,1pt,1pt,1pt">
                <w:txbxContent>
                  <w:p w:rsidR="00803164" w:rsidRPr="0095663D" w:rsidRDefault="00803164" w:rsidP="00803164">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166" style="position:absolute;left:4983;top:17912;width:1534;height:309" filled="f" stroked="f" strokeweight=".25pt">
              <v:textbox style="mso-next-textbox:#_x0000_s1166" inset="1pt,1pt,1pt,1pt">
                <w:txbxContent>
                  <w:p w:rsidR="00803164" w:rsidRPr="0095663D" w:rsidRDefault="00803164" w:rsidP="00803164">
                    <w:pPr>
                      <w:pStyle w:val="afd"/>
                      <w:jc w:val="center"/>
                      <w:rPr>
                        <w:rFonts w:ascii="GOST type A" w:hAnsi="GOST type A"/>
                        <w:sz w:val="20"/>
                      </w:rPr>
                    </w:pPr>
                    <w:proofErr w:type="spellStart"/>
                    <w:r w:rsidRPr="0095663D">
                      <w:rPr>
                        <w:rFonts w:ascii="GOST type A" w:hAnsi="GOST type A"/>
                        <w:sz w:val="20"/>
                      </w:rPr>
                      <w:t>По</w:t>
                    </w:r>
                    <w:r w:rsidRPr="0095663D">
                      <w:rPr>
                        <w:rFonts w:ascii="GOST type A" w:hAnsi="GOST type A"/>
                        <w:sz w:val="20"/>
                      </w:rPr>
                      <w:t>д</w:t>
                    </w:r>
                    <w:r w:rsidRPr="0095663D">
                      <w:rPr>
                        <w:rFonts w:ascii="GOST type A" w:hAnsi="GOST type A"/>
                        <w:sz w:val="20"/>
                      </w:rPr>
                      <w:t>пись</w:t>
                    </w:r>
                    <w:proofErr w:type="spellEnd"/>
                  </w:p>
                </w:txbxContent>
              </v:textbox>
            </v:rect>
            <v:rect id="_x0000_s1167" style="position:absolute;left:6604;top:17912;width:1000;height:309" filled="f" stroked="f" strokeweight=".25pt">
              <v:textbox style="mso-next-textbox:#_x0000_s1167" inset="1pt,1pt,1pt,1pt">
                <w:txbxContent>
                  <w:p w:rsidR="00803164" w:rsidRPr="0095663D" w:rsidRDefault="00803164" w:rsidP="00803164">
                    <w:pPr>
                      <w:pStyle w:val="afd"/>
                      <w:jc w:val="center"/>
                      <w:rPr>
                        <w:rFonts w:ascii="GOST type A" w:hAnsi="GOST type A"/>
                        <w:sz w:val="20"/>
                      </w:rPr>
                    </w:pPr>
                    <w:r w:rsidRPr="0095663D">
                      <w:rPr>
                        <w:rFonts w:ascii="GOST type A" w:hAnsi="GOST type A"/>
                        <w:sz w:val="20"/>
                      </w:rPr>
                      <w:t>Дата</w:t>
                    </w:r>
                  </w:p>
                </w:txbxContent>
              </v:textbox>
            </v:rect>
            <v:rect id="_x0000_s1168" style="position:absolute;left:15929;top:18258;width:1475;height:309" filled="f" stroked="f" strokeweight=".25pt">
              <v:textbox style="mso-next-textbox:#_x0000_s1168" inset="1pt,1pt,1pt,1pt">
                <w:txbxContent>
                  <w:p w:rsidR="00803164" w:rsidRPr="0095663D" w:rsidRDefault="00803164" w:rsidP="00803164">
                    <w:pPr>
                      <w:pStyle w:val="afd"/>
                      <w:jc w:val="center"/>
                      <w:rPr>
                        <w:rFonts w:ascii="GOST type A" w:hAnsi="GOST type A"/>
                        <w:sz w:val="20"/>
                      </w:rPr>
                    </w:pPr>
                    <w:r w:rsidRPr="0095663D">
                      <w:rPr>
                        <w:rFonts w:ascii="GOST type A" w:hAnsi="GOST type A"/>
                        <w:sz w:val="20"/>
                      </w:rPr>
                      <w:t>Лист</w:t>
                    </w:r>
                  </w:p>
                </w:txbxContent>
              </v:textbox>
            </v:rect>
            <v:rect id="_x0000_s1169" style="position:absolute;left:15929;top:18623;width:1475;height:310" filled="f" stroked="f" strokeweight=".25pt">
              <v:textbox style="mso-next-textbox:#_x0000_s1169" inset="1pt,1pt,1pt,1pt">
                <w:txbxContent>
                  <w:p w:rsidR="00803164" w:rsidRPr="0095663D" w:rsidRDefault="00803164" w:rsidP="0080316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70" style="position:absolute;left:7760;top:17481;width:12159;height:477" filled="f" stroked="f" strokeweight=".25pt">
              <v:textbox style="mso-next-textbox:#_x0000_s1170" inset="1pt,1pt,1pt,1pt">
                <w:txbxContent>
                  <w:p w:rsidR="00803164" w:rsidRPr="0095663D" w:rsidRDefault="00803164" w:rsidP="00803164">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w:t>
                    </w:r>
                    <w:r w:rsidR="0055396C">
                      <w:rPr>
                        <w:rFonts w:ascii="GOST type A" w:hAnsi="GOST type A"/>
                        <w:sz w:val="36"/>
                        <w:lang w:val="ru-RU"/>
                      </w:rPr>
                      <w:t>В</w:t>
                    </w:r>
                    <w:proofErr w:type="gramEnd"/>
                    <w:r w:rsidR="0055396C">
                      <w:rPr>
                        <w:rFonts w:ascii="GOST type A" w:hAnsi="GOST type A"/>
                        <w:sz w:val="36"/>
                        <w:lang w:val="ru-RU"/>
                      </w:rPr>
                      <w:t>КР</w:t>
                    </w:r>
                    <w:r w:rsidRPr="0095663D">
                      <w:rPr>
                        <w:rFonts w:ascii="GOST type A" w:hAnsi="GOST type A"/>
                        <w:sz w:val="36"/>
                        <w:lang w:val="ru-RU"/>
                      </w:rPr>
                      <w:t>С14ГС</w:t>
                    </w:r>
                    <w:r>
                      <w:rPr>
                        <w:rFonts w:ascii="GOST type A" w:hAnsi="GOST type A"/>
                        <w:sz w:val="36"/>
                        <w:lang w:val="ru-RU"/>
                      </w:rPr>
                      <w:t>.0002</w:t>
                    </w:r>
                  </w:p>
                </w:txbxContent>
              </v:textbox>
            </v:rect>
            <v:line id="_x0000_s1171" style="position:absolute" from="12,18233" to="19979,18234" strokeweight="2pt"/>
            <v:line id="_x0000_s1172" style="position:absolute" from="25,17881" to="7646,17882" strokeweight="2pt"/>
            <v:line id="_x0000_s1173" style="position:absolute" from="10,17526" to="7631,17527" strokeweight="1pt"/>
            <v:line id="_x0000_s1174" style="position:absolute" from="10,18938" to="7631,18939" strokeweight="1pt"/>
            <v:line id="_x0000_s1175" style="position:absolute" from="10,18583" to="7631,18584" strokeweight="1pt"/>
            <v:group id="_x0000_s1176" style="position:absolute;left:39;top:18267;width:4801;height:310" coordsize="19999,20000">
              <v:rect id="_x0000_s1177" style="position:absolute;width:8856;height:20000" filled="f" stroked="f" strokeweight=".25pt">
                <v:textbox style="mso-next-textbox:#_x0000_s1177" inset="1pt,1pt,1pt,1pt">
                  <w:txbxContent>
                    <w:p w:rsidR="00803164" w:rsidRPr="0095663D" w:rsidRDefault="00803164" w:rsidP="0080316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803164" w:rsidRPr="0095663D" w:rsidRDefault="00803164" w:rsidP="00803164">
                      <w:pPr>
                        <w:pStyle w:val="afd"/>
                        <w:rPr>
                          <w:rFonts w:ascii="GOST type A" w:hAnsi="GOST type A"/>
                          <w:sz w:val="20"/>
                          <w:lang w:val="ru-RU"/>
                        </w:rPr>
                      </w:pPr>
                    </w:p>
                  </w:txbxContent>
                </v:textbox>
              </v:rect>
              <v:rect id="_x0000_s1178" style="position:absolute;left:9281;width:10718;height:20000" filled="f" stroked="f" strokeweight=".25pt">
                <v:textbox style="mso-next-textbox:#_x0000_s1178" inset="1pt,1pt,1pt,1pt">
                  <w:txbxContent>
                    <w:p w:rsidR="00803164" w:rsidRPr="0095663D" w:rsidRDefault="00803164" w:rsidP="00803164">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179" style="position:absolute;left:39;top:18614;width:4801;height:309" coordsize="19999,20000">
              <v:rect id="_x0000_s1180" style="position:absolute;width:8856;height:20000" filled="f" stroked="f" strokeweight=".25pt">
                <v:textbox style="mso-next-textbox:#_x0000_s1180" inset="1pt,1pt,1pt,1pt">
                  <w:txbxContent>
                    <w:p w:rsidR="00803164" w:rsidRPr="0095663D" w:rsidRDefault="00803164" w:rsidP="00803164">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181" style="position:absolute;left:9281;width:10718;height:20000" filled="f" stroked="f" strokeweight=".25pt">
                <v:textbox style="mso-next-textbox:#_x0000_s1181" inset="1pt,1pt,1pt,1pt">
                  <w:txbxContent>
                    <w:p w:rsidR="00803164" w:rsidRPr="0095663D" w:rsidRDefault="00803164" w:rsidP="0080316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82" style="position:absolute;left:39;top:18969;width:4801;height:309" coordsize="19999,20000">
              <v:rect id="_x0000_s1183" style="position:absolute;width:8856;height:20000" filled="f" stroked="f" strokeweight=".25pt">
                <v:textbox style="mso-next-textbox:#_x0000_s1183" inset="1pt,1pt,1pt,1pt">
                  <w:txbxContent>
                    <w:p w:rsidR="00803164" w:rsidRPr="0095663D" w:rsidRDefault="00803164" w:rsidP="00803164">
                      <w:pPr>
                        <w:pStyle w:val="afd"/>
                        <w:rPr>
                          <w:rFonts w:ascii="GOST type A" w:hAnsi="GOST type A"/>
                          <w:sz w:val="20"/>
                        </w:rPr>
                      </w:pPr>
                    </w:p>
                  </w:txbxContent>
                </v:textbox>
              </v:rect>
              <v:rect id="_x0000_s1184" style="position:absolute;left:9281;width:10718;height:20000" filled="f" stroked="f" strokeweight=".25pt">
                <v:textbox style="mso-next-textbox:#_x0000_s1184" inset="1pt,1pt,1pt,1pt">
                  <w:txbxContent>
                    <w:p w:rsidR="00803164" w:rsidRPr="0095663D" w:rsidRDefault="00803164" w:rsidP="00803164">
                      <w:pPr>
                        <w:pStyle w:val="afd"/>
                        <w:rPr>
                          <w:rFonts w:ascii="GOST type A" w:hAnsi="GOST type A"/>
                          <w:sz w:val="20"/>
                          <w:lang w:val="ru-RU"/>
                        </w:rPr>
                      </w:pPr>
                    </w:p>
                  </w:txbxContent>
                </v:textbox>
              </v:rect>
            </v:group>
            <v:group id="_x0000_s1185" style="position:absolute;left:39;top:19314;width:4801;height:310" coordsize="19999,20000">
              <v:rect id="_x0000_s1186" style="position:absolute;width:8856;height:20000" filled="f" stroked="f" strokeweight=".25pt">
                <v:textbox style="mso-next-textbox:#_x0000_s1186" inset="1pt,1pt,1pt,1pt">
                  <w:txbxContent>
                    <w:p w:rsidR="00803164" w:rsidRPr="0095663D" w:rsidRDefault="00803164" w:rsidP="00803164">
                      <w:pPr>
                        <w:pStyle w:val="afd"/>
                        <w:rPr>
                          <w:rFonts w:ascii="GOST type A" w:hAnsi="GOST type A"/>
                          <w:sz w:val="20"/>
                        </w:rPr>
                      </w:pPr>
                    </w:p>
                  </w:txbxContent>
                </v:textbox>
              </v:rect>
              <v:rect id="_x0000_s1187" style="position:absolute;left:9281;width:10718;height:20000" filled="f" stroked="f" strokeweight=".25pt">
                <v:textbox style="mso-next-textbox:#_x0000_s1187" inset="1pt,1pt,1pt,1pt">
                  <w:txbxContent>
                    <w:p w:rsidR="00803164" w:rsidRPr="0095663D" w:rsidRDefault="00803164" w:rsidP="00803164">
                      <w:pPr>
                        <w:pStyle w:val="afd"/>
                        <w:rPr>
                          <w:rFonts w:ascii="GOST type A" w:hAnsi="GOST type A"/>
                          <w:sz w:val="20"/>
                          <w:lang w:val="ru-RU"/>
                        </w:rPr>
                      </w:pPr>
                    </w:p>
                  </w:txbxContent>
                </v:textbox>
              </v:rect>
            </v:group>
            <v:group id="_x0000_s1188" style="position:absolute;left:39;top:19660;width:4801;height:309" coordsize="19999,20000">
              <v:rect id="_x0000_s1189" style="position:absolute;width:8856;height:20000" filled="f" stroked="f" strokeweight=".25pt">
                <v:textbox style="mso-next-textbox:#_x0000_s1189" inset="1pt,1pt,1pt,1pt">
                  <w:txbxContent>
                    <w:p w:rsidR="00803164" w:rsidRPr="0095663D" w:rsidRDefault="00803164" w:rsidP="00803164">
                      <w:pPr>
                        <w:pStyle w:val="afd"/>
                        <w:rPr>
                          <w:rFonts w:ascii="GOST type A" w:hAnsi="GOST type A"/>
                          <w:sz w:val="20"/>
                        </w:rPr>
                      </w:pPr>
                    </w:p>
                  </w:txbxContent>
                </v:textbox>
              </v:rect>
              <v:rect id="_x0000_s1190" style="position:absolute;left:9281;width:10718;height:20000" filled="f" stroked="f" strokeweight=".25pt">
                <v:textbox style="mso-next-textbox:#_x0000_s1190" inset="1pt,1pt,1pt,1pt">
                  <w:txbxContent>
                    <w:p w:rsidR="00803164" w:rsidRPr="0095663D" w:rsidRDefault="00803164" w:rsidP="00803164">
                      <w:pPr>
                        <w:pStyle w:val="afd"/>
                        <w:rPr>
                          <w:rFonts w:ascii="GOST type A" w:hAnsi="GOST type A"/>
                          <w:sz w:val="20"/>
                          <w:lang w:val="ru-RU"/>
                        </w:rPr>
                      </w:pPr>
                    </w:p>
                  </w:txbxContent>
                </v:textbox>
              </v:rect>
            </v:group>
            <v:line id="_x0000_s1191" style="position:absolute" from="14208,18239" to="14210,19979" strokeweight="2pt"/>
            <v:rect id="_x0000_s1192" style="position:absolute;left:7787;top:18314;width:6292;height:1609" filled="f" stroked="f" strokeweight=".25pt">
              <v:textbox style="mso-next-textbox:#_x0000_s1192" inset="1pt,1pt,1pt,1pt">
                <w:txbxContent>
                  <w:p w:rsidR="00803164" w:rsidRPr="0095663D" w:rsidRDefault="00803164" w:rsidP="00803164">
                    <w:pPr>
                      <w:pStyle w:val="afd"/>
                      <w:rPr>
                        <w:rFonts w:ascii="GOST type A" w:hAnsi="GOST type A"/>
                        <w:sz w:val="20"/>
                        <w:lang w:val="ru-RU"/>
                      </w:rPr>
                    </w:pPr>
                    <w:r w:rsidRPr="0095663D">
                      <w:rPr>
                        <w:rFonts w:ascii="GOST type A" w:hAnsi="GOST type A"/>
                        <w:sz w:val="20"/>
                        <w:lang w:val="ru-RU"/>
                      </w:rPr>
                      <w:t xml:space="preserve">            </w:t>
                    </w:r>
                  </w:p>
                  <w:p w:rsidR="00803164" w:rsidRPr="0095663D" w:rsidRDefault="00803164" w:rsidP="00803164">
                    <w:pPr>
                      <w:pStyle w:val="afd"/>
                      <w:rPr>
                        <w:rFonts w:ascii="GOST type A" w:hAnsi="GOST type A"/>
                        <w:sz w:val="20"/>
                        <w:lang w:val="ru-RU"/>
                      </w:rPr>
                    </w:pPr>
                  </w:p>
                  <w:p w:rsidR="00803164" w:rsidRPr="0095663D" w:rsidRDefault="00803164" w:rsidP="00803164">
                    <w:pPr>
                      <w:pStyle w:val="afd"/>
                      <w:jc w:val="center"/>
                      <w:rPr>
                        <w:rFonts w:ascii="GOST type A" w:hAnsi="GOST type A"/>
                        <w:sz w:val="32"/>
                        <w:lang w:val="ru-RU"/>
                      </w:rPr>
                    </w:pPr>
                  </w:p>
                </w:txbxContent>
              </v:textbox>
            </v:rect>
            <v:line id="_x0000_s1193" style="position:absolute" from="14221,18587" to="19990,18588" strokeweight="2pt"/>
            <v:line id="_x0000_s1194" style="position:absolute" from="14219,18939" to="19988,18941" strokeweight="2pt"/>
            <v:line id="_x0000_s1195" style="position:absolute" from="17487,18239" to="17490,18932" strokeweight="2pt"/>
            <v:rect id="_x0000_s1196" style="position:absolute;left:14295;top:18258;width:1474;height:309" filled="f" stroked="f" strokeweight=".25pt">
              <v:textbox style="mso-next-textbox:#_x0000_s1196" inset="1pt,1pt,1pt,1pt">
                <w:txbxContent>
                  <w:p w:rsidR="00803164" w:rsidRPr="0095663D" w:rsidRDefault="00803164" w:rsidP="00803164">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197" style="position:absolute;left:17577;top:18258;width:2327;height:309" filled="f" stroked="f" strokeweight=".25pt">
              <v:textbox style="mso-next-textbox:#_x0000_s1197" inset="1pt,1pt,1pt,1pt">
                <w:txbxContent>
                  <w:p w:rsidR="00803164" w:rsidRPr="0095663D" w:rsidRDefault="00803164" w:rsidP="00803164">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198" style="position:absolute;left:17591;top:18613;width:2326;height:309" filled="f" stroked="f" strokeweight=".25pt">
              <v:textbox style="mso-next-textbox:#_x0000_s1198" inset="1pt,1pt,1pt,1pt">
                <w:txbxContent>
                  <w:p w:rsidR="00803164" w:rsidRPr="0095663D" w:rsidRDefault="00803164" w:rsidP="00803164">
                    <w:pPr>
                      <w:pStyle w:val="afd"/>
                      <w:jc w:val="center"/>
                      <w:rPr>
                        <w:rFonts w:ascii="GOST type A" w:hAnsi="GOST type A"/>
                        <w:sz w:val="20"/>
                        <w:lang w:val="ru-RU"/>
                      </w:rPr>
                    </w:pPr>
                    <w:r>
                      <w:rPr>
                        <w:rFonts w:ascii="GOST type A" w:hAnsi="GOST type A"/>
                        <w:sz w:val="20"/>
                        <w:lang w:val="ru-RU"/>
                      </w:rPr>
                      <w:t>1</w:t>
                    </w:r>
                  </w:p>
                </w:txbxContent>
              </v:textbox>
            </v:rect>
            <v:line id="_x0000_s1199" style="position:absolute" from="14755,18594" to="14757,18932" strokeweight="1pt"/>
            <v:line id="_x0000_s1200" style="position:absolute" from="15301,18595" to="15303,18933" strokeweight="1pt"/>
            <v:rect id="_x0000_s1201" style="position:absolute;left:14295;top:19221;width:5609;height:707;mso-position-horizontal:left;mso-position-horizontal-relative:margin;mso-position-vertical:bottom;mso-position-vertical-relative:margin" filled="f" stroked="f" strokeweight=".25pt">
              <v:textbox style="mso-next-textbox:#_x0000_s1201" inset="1pt,1pt,1pt,1pt">
                <w:txbxContent>
                  <w:p w:rsidR="00803164" w:rsidRPr="0095663D" w:rsidRDefault="00803164" w:rsidP="00803164">
                    <w:pPr>
                      <w:pStyle w:val="afd"/>
                      <w:jc w:val="center"/>
                      <w:rPr>
                        <w:rFonts w:ascii="GOST type A" w:hAnsi="GOST type A"/>
                        <w:sz w:val="24"/>
                        <w:lang w:val="ru-RU"/>
                      </w:rPr>
                    </w:pPr>
                    <w:r w:rsidRPr="0095663D">
                      <w:rPr>
                        <w:rFonts w:ascii="GOST type A" w:hAnsi="GOST type A"/>
                        <w:sz w:val="24"/>
                        <w:lang w:val="ru-RU"/>
                      </w:rPr>
                      <w:t>СПБГПУ</w:t>
                    </w:r>
                  </w:p>
                  <w:p w:rsidR="00803164" w:rsidRPr="0095663D" w:rsidRDefault="00803164" w:rsidP="0080316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p>
    <w:sectPr w:rsidR="00877829" w:rsidRPr="00877829" w:rsidSect="0079741B">
      <w:headerReference w:type="default" r:id="rId39"/>
      <w:pgSz w:w="11906" w:h="16838"/>
      <w:pgMar w:top="962" w:right="42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9C3" w:rsidRDefault="00E149C3" w:rsidP="00ED145B">
      <w:pPr>
        <w:spacing w:line="240" w:lineRule="auto"/>
      </w:pPr>
      <w:r>
        <w:separator/>
      </w:r>
    </w:p>
  </w:endnote>
  <w:endnote w:type="continuationSeparator" w:id="0">
    <w:p w:rsidR="00E149C3" w:rsidRDefault="00E149C3"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ISOCPEUR">
    <w:altName w:val="Arial"/>
    <w:charset w:val="00"/>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GOST type A">
    <w:panose1 w:val="02010401010003040203"/>
    <w:charset w:val="CC"/>
    <w:family w:val="auto"/>
    <w:pitch w:val="variable"/>
    <w:sig w:usb0="00000203"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9C3" w:rsidRDefault="00E149C3" w:rsidP="00ED145B">
      <w:pPr>
        <w:spacing w:line="240" w:lineRule="auto"/>
      </w:pPr>
      <w:r>
        <w:separator/>
      </w:r>
    </w:p>
  </w:footnote>
  <w:footnote w:type="continuationSeparator" w:id="0">
    <w:p w:rsidR="00E149C3" w:rsidRDefault="00E149C3"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C96413" w:rsidRDefault="00C96413">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F30757">
          <w:rPr>
            <w:noProof/>
            <w:sz w:val="24"/>
            <w:szCs w:val="24"/>
          </w:rPr>
          <w:t>3</w:t>
        </w:r>
        <w:r w:rsidRPr="00BF55BF">
          <w:rPr>
            <w:sz w:val="24"/>
            <w:szCs w:val="24"/>
          </w:rPr>
          <w:fldChar w:fldCharType="end"/>
        </w:r>
      </w:p>
    </w:sdtContent>
  </w:sdt>
  <w:p w:rsidR="00C96413" w:rsidRDefault="00C9641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93"/>
      <w:docPartObj>
        <w:docPartGallery w:val="Page Numbers (Top of Page)"/>
        <w:docPartUnique/>
      </w:docPartObj>
    </w:sdtPr>
    <w:sdtEndPr>
      <w:rPr>
        <w:sz w:val="24"/>
        <w:szCs w:val="24"/>
      </w:rPr>
    </w:sdtEndPr>
    <w:sdtContent>
      <w:p w:rsidR="00C96413" w:rsidRDefault="00C96413">
        <w:pPr>
          <w:pStyle w:val="a3"/>
          <w:jc w:val="right"/>
        </w:pPr>
      </w:p>
    </w:sdtContent>
  </w:sdt>
  <w:p w:rsidR="00C96413" w:rsidRDefault="00C96413">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92"/>
      <w:docPartObj>
        <w:docPartGallery w:val="Page Numbers (Top of Page)"/>
        <w:docPartUnique/>
      </w:docPartObj>
    </w:sdtPr>
    <w:sdtEndPr>
      <w:rPr>
        <w:sz w:val="24"/>
        <w:szCs w:val="24"/>
      </w:rPr>
    </w:sdtEndPr>
    <w:sdtContent>
      <w:p w:rsidR="00F30757" w:rsidRDefault="00F30757">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803164">
          <w:rPr>
            <w:noProof/>
            <w:sz w:val="24"/>
            <w:szCs w:val="24"/>
          </w:rPr>
          <w:t>72</w:t>
        </w:r>
        <w:r w:rsidRPr="00BF55BF">
          <w:rPr>
            <w:sz w:val="24"/>
            <w:szCs w:val="24"/>
          </w:rPr>
          <w:fldChar w:fldCharType="end"/>
        </w:r>
      </w:p>
    </w:sdtContent>
  </w:sdt>
  <w:p w:rsidR="00F30757" w:rsidRDefault="00F30757">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093"/>
      <w:docPartObj>
        <w:docPartGallery w:val="Page Numbers (Top of Page)"/>
        <w:docPartUnique/>
      </w:docPartObj>
    </w:sdtPr>
    <w:sdtEndPr>
      <w:rPr>
        <w:sz w:val="24"/>
        <w:szCs w:val="24"/>
      </w:rPr>
    </w:sdtEndPr>
    <w:sdtContent>
      <w:p w:rsidR="00C96413" w:rsidRDefault="00C96413">
        <w:pPr>
          <w:pStyle w:val="a3"/>
          <w:jc w:val="right"/>
          <w:rPr>
            <w:sz w:val="24"/>
            <w:szCs w:val="24"/>
          </w:rPr>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803164">
          <w:rPr>
            <w:noProof/>
            <w:sz w:val="24"/>
            <w:szCs w:val="24"/>
          </w:rPr>
          <w:t>78</w:t>
        </w:r>
        <w:r w:rsidRPr="00BF55BF">
          <w:rPr>
            <w:sz w:val="24"/>
            <w:szCs w:val="24"/>
          </w:rPr>
          <w:fldChar w:fldCharType="end"/>
        </w:r>
      </w:p>
      <w:p w:rsidR="00C96413" w:rsidRDefault="00C96413" w:rsidP="00877829">
        <w:pPr>
          <w:pStyle w:val="a3"/>
          <w:spacing w:before="120"/>
          <w:jc w:val="right"/>
        </w:pPr>
        <w:r>
          <w:rPr>
            <w:sz w:val="24"/>
            <w:szCs w:val="24"/>
          </w:rPr>
          <w:t>Приложение 1</w:t>
        </w:r>
      </w:p>
    </w:sdtContent>
  </w:sdt>
  <w:p w:rsidR="00C96413" w:rsidRDefault="00C96413">
    <w:pPr>
      <w:pStyle w:val="a3"/>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13"/>
      <w:docPartObj>
        <w:docPartGallery w:val="Page Numbers (Top of Page)"/>
        <w:docPartUnique/>
      </w:docPartObj>
    </w:sdtPr>
    <w:sdtEndPr>
      <w:rPr>
        <w:sz w:val="24"/>
        <w:szCs w:val="24"/>
      </w:rPr>
    </w:sdtEndPr>
    <w:sdtContent>
      <w:p w:rsidR="00C96413" w:rsidRDefault="00C96413">
        <w:pPr>
          <w:pStyle w:val="a3"/>
          <w:jc w:val="right"/>
          <w:rPr>
            <w:sz w:val="24"/>
            <w:szCs w:val="24"/>
          </w:rPr>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803164">
          <w:rPr>
            <w:noProof/>
            <w:sz w:val="24"/>
            <w:szCs w:val="24"/>
          </w:rPr>
          <w:t>79</w:t>
        </w:r>
        <w:r w:rsidRPr="00BF55BF">
          <w:rPr>
            <w:sz w:val="24"/>
            <w:szCs w:val="24"/>
          </w:rPr>
          <w:fldChar w:fldCharType="end"/>
        </w:r>
      </w:p>
      <w:p w:rsidR="00C96413" w:rsidRDefault="00C96413" w:rsidP="00877829">
        <w:pPr>
          <w:pStyle w:val="a3"/>
          <w:spacing w:before="120"/>
          <w:jc w:val="right"/>
        </w:pPr>
        <w:r>
          <w:rPr>
            <w:sz w:val="24"/>
            <w:szCs w:val="24"/>
          </w:rPr>
          <w:t>Приложение 2</w:t>
        </w:r>
      </w:p>
    </w:sdtContent>
  </w:sdt>
  <w:p w:rsidR="00C96413" w:rsidRDefault="00C96413">
    <w:pPr>
      <w:pStyle w:val="a3"/>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57" w:rsidRDefault="00F3075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2A4FF7"/>
    <w:multiLevelType w:val="hybridMultilevel"/>
    <w:tmpl w:val="F3BAC6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B9B2EF9"/>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6F9634F"/>
    <w:multiLevelType w:val="multilevel"/>
    <w:tmpl w:val="1D16398C"/>
    <w:numStyleLink w:val="1"/>
  </w:abstractNum>
  <w:abstractNum w:abstractNumId="10">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1">
    <w:nsid w:val="2D8D446D"/>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25"/>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1506DB"/>
    <w:multiLevelType w:val="hybridMultilevel"/>
    <w:tmpl w:val="535E8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4B4842C9"/>
    <w:multiLevelType w:val="multilevel"/>
    <w:tmpl w:val="1D16398C"/>
    <w:numStyleLink w:val="1"/>
  </w:abstractNum>
  <w:abstractNum w:abstractNumId="17">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405D3D"/>
    <w:multiLevelType w:val="hybridMultilevel"/>
    <w:tmpl w:val="6BFC3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59EA26AC"/>
    <w:multiLevelType w:val="multilevel"/>
    <w:tmpl w:val="A09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nsid w:val="5BFE5D9D"/>
    <w:multiLevelType w:val="hybridMultilevel"/>
    <w:tmpl w:val="52782F7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4">
    <w:nsid w:val="61E54854"/>
    <w:multiLevelType w:val="hybridMultilevel"/>
    <w:tmpl w:val="14A42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73779C5"/>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82F1DC0"/>
    <w:multiLevelType w:val="hybridMultilevel"/>
    <w:tmpl w:val="1EF86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nsid w:val="7F3C7674"/>
    <w:multiLevelType w:val="hybridMultilevel"/>
    <w:tmpl w:val="3A82E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3"/>
  </w:num>
  <w:num w:numId="2">
    <w:abstractNumId w:val="4"/>
  </w:num>
  <w:num w:numId="3">
    <w:abstractNumId w:val="9"/>
  </w:num>
  <w:num w:numId="4">
    <w:abstractNumId w:val="3"/>
  </w:num>
  <w:num w:numId="5">
    <w:abstractNumId w:val="16"/>
  </w:num>
  <w:num w:numId="6">
    <w:abstractNumId w:val="35"/>
  </w:num>
  <w:num w:numId="7">
    <w:abstractNumId w:val="30"/>
  </w:num>
  <w:num w:numId="8">
    <w:abstractNumId w:val="8"/>
  </w:num>
  <w:num w:numId="9">
    <w:abstractNumId w:val="1"/>
  </w:num>
  <w:num w:numId="10">
    <w:abstractNumId w:val="32"/>
  </w:num>
  <w:num w:numId="11">
    <w:abstractNumId w:val="18"/>
  </w:num>
  <w:num w:numId="12">
    <w:abstractNumId w:val="29"/>
  </w:num>
  <w:num w:numId="13">
    <w:abstractNumId w:val="7"/>
  </w:num>
  <w:num w:numId="14">
    <w:abstractNumId w:val="28"/>
  </w:num>
  <w:num w:numId="15">
    <w:abstractNumId w:val="31"/>
  </w:num>
  <w:num w:numId="16">
    <w:abstractNumId w:val="34"/>
  </w:num>
  <w:num w:numId="17">
    <w:abstractNumId w:val="20"/>
  </w:num>
  <w:num w:numId="18">
    <w:abstractNumId w:val="22"/>
  </w:num>
  <w:num w:numId="19">
    <w:abstractNumId w:val="2"/>
  </w:num>
  <w:num w:numId="20">
    <w:abstractNumId w:val="15"/>
  </w:num>
  <w:num w:numId="21">
    <w:abstractNumId w:val="0"/>
  </w:num>
  <w:num w:numId="22">
    <w:abstractNumId w:val="10"/>
  </w:num>
  <w:num w:numId="23">
    <w:abstractNumId w:val="14"/>
  </w:num>
  <w:num w:numId="24">
    <w:abstractNumId w:val="17"/>
  </w:num>
  <w:num w:numId="25">
    <w:abstractNumId w:val="6"/>
  </w:num>
  <w:num w:numId="26">
    <w:abstractNumId w:val="27"/>
  </w:num>
  <w:num w:numId="27">
    <w:abstractNumId w:val="21"/>
  </w:num>
  <w:num w:numId="28">
    <w:abstractNumId w:val="13"/>
  </w:num>
  <w:num w:numId="29">
    <w:abstractNumId w:val="5"/>
  </w:num>
  <w:num w:numId="30">
    <w:abstractNumId w:val="26"/>
  </w:num>
  <w:num w:numId="31">
    <w:abstractNumId w:val="11"/>
  </w:num>
  <w:num w:numId="32">
    <w:abstractNumId w:val="23"/>
  </w:num>
  <w:num w:numId="33">
    <w:abstractNumId w:val="19"/>
  </w:num>
  <w:num w:numId="34">
    <w:abstractNumId w:val="12"/>
  </w:num>
  <w:num w:numId="35">
    <w:abstractNumId w:val="25"/>
  </w:num>
  <w:num w:numId="36">
    <w:abstractNumId w:val="36"/>
  </w:num>
  <w:num w:numId="37">
    <w:abstractNumId w:val="2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3516A"/>
    <w:rsid w:val="00040D16"/>
    <w:rsid w:val="00052AFD"/>
    <w:rsid w:val="00055A58"/>
    <w:rsid w:val="00055FD7"/>
    <w:rsid w:val="000572C6"/>
    <w:rsid w:val="00060C28"/>
    <w:rsid w:val="000C7D44"/>
    <w:rsid w:val="000E1E1E"/>
    <w:rsid w:val="00102E8E"/>
    <w:rsid w:val="00103348"/>
    <w:rsid w:val="00104E9E"/>
    <w:rsid w:val="00107774"/>
    <w:rsid w:val="00110ED1"/>
    <w:rsid w:val="00112D79"/>
    <w:rsid w:val="00113231"/>
    <w:rsid w:val="00154938"/>
    <w:rsid w:val="00184A49"/>
    <w:rsid w:val="0019274A"/>
    <w:rsid w:val="001A258D"/>
    <w:rsid w:val="001A3D4E"/>
    <w:rsid w:val="001B0637"/>
    <w:rsid w:val="001C2197"/>
    <w:rsid w:val="001D3DC2"/>
    <w:rsid w:val="001E4643"/>
    <w:rsid w:val="0020053C"/>
    <w:rsid w:val="00211DCB"/>
    <w:rsid w:val="00250F14"/>
    <w:rsid w:val="002861D8"/>
    <w:rsid w:val="00287A74"/>
    <w:rsid w:val="002B41DE"/>
    <w:rsid w:val="002D6FD5"/>
    <w:rsid w:val="002E08CB"/>
    <w:rsid w:val="002F2603"/>
    <w:rsid w:val="002F30D7"/>
    <w:rsid w:val="002F44AC"/>
    <w:rsid w:val="002F68E3"/>
    <w:rsid w:val="00302F05"/>
    <w:rsid w:val="00303C34"/>
    <w:rsid w:val="00306BA5"/>
    <w:rsid w:val="00315674"/>
    <w:rsid w:val="00322CAD"/>
    <w:rsid w:val="00333A83"/>
    <w:rsid w:val="00362C2E"/>
    <w:rsid w:val="00381822"/>
    <w:rsid w:val="003A583B"/>
    <w:rsid w:val="003A7BB5"/>
    <w:rsid w:val="003B11F3"/>
    <w:rsid w:val="003B4294"/>
    <w:rsid w:val="003E2F32"/>
    <w:rsid w:val="003F2A0E"/>
    <w:rsid w:val="003F4692"/>
    <w:rsid w:val="004327F0"/>
    <w:rsid w:val="00482675"/>
    <w:rsid w:val="00490C2C"/>
    <w:rsid w:val="004916B8"/>
    <w:rsid w:val="004A3C73"/>
    <w:rsid w:val="004C3495"/>
    <w:rsid w:val="004E203B"/>
    <w:rsid w:val="004F70F2"/>
    <w:rsid w:val="00526633"/>
    <w:rsid w:val="00534A48"/>
    <w:rsid w:val="00544467"/>
    <w:rsid w:val="005458B5"/>
    <w:rsid w:val="00551B05"/>
    <w:rsid w:val="0055396C"/>
    <w:rsid w:val="00567E35"/>
    <w:rsid w:val="00576769"/>
    <w:rsid w:val="00584D59"/>
    <w:rsid w:val="005D5E6C"/>
    <w:rsid w:val="005E0FDA"/>
    <w:rsid w:val="005E2CD7"/>
    <w:rsid w:val="005E6346"/>
    <w:rsid w:val="006077E5"/>
    <w:rsid w:val="0062472D"/>
    <w:rsid w:val="00637620"/>
    <w:rsid w:val="00645C0E"/>
    <w:rsid w:val="00662021"/>
    <w:rsid w:val="0066301E"/>
    <w:rsid w:val="00687F01"/>
    <w:rsid w:val="00696738"/>
    <w:rsid w:val="006C18A0"/>
    <w:rsid w:val="006C5C8D"/>
    <w:rsid w:val="006E66CB"/>
    <w:rsid w:val="006E73AB"/>
    <w:rsid w:val="007029D9"/>
    <w:rsid w:val="007035ED"/>
    <w:rsid w:val="0072007F"/>
    <w:rsid w:val="007200E4"/>
    <w:rsid w:val="00745244"/>
    <w:rsid w:val="00782A14"/>
    <w:rsid w:val="00792C61"/>
    <w:rsid w:val="0079632F"/>
    <w:rsid w:val="0079741B"/>
    <w:rsid w:val="007B2D42"/>
    <w:rsid w:val="007B68F1"/>
    <w:rsid w:val="007B6CE1"/>
    <w:rsid w:val="007C2FB7"/>
    <w:rsid w:val="007C559A"/>
    <w:rsid w:val="007D19BE"/>
    <w:rsid w:val="007F2399"/>
    <w:rsid w:val="007F25A2"/>
    <w:rsid w:val="007F6C3F"/>
    <w:rsid w:val="008030B2"/>
    <w:rsid w:val="00803164"/>
    <w:rsid w:val="0083000D"/>
    <w:rsid w:val="008355A7"/>
    <w:rsid w:val="00840CF4"/>
    <w:rsid w:val="00850B53"/>
    <w:rsid w:val="00855DD5"/>
    <w:rsid w:val="00873922"/>
    <w:rsid w:val="00877829"/>
    <w:rsid w:val="008C5EAB"/>
    <w:rsid w:val="008C638A"/>
    <w:rsid w:val="008D7C91"/>
    <w:rsid w:val="008E7BAE"/>
    <w:rsid w:val="008F1BCF"/>
    <w:rsid w:val="008F20FB"/>
    <w:rsid w:val="008F6016"/>
    <w:rsid w:val="008F652C"/>
    <w:rsid w:val="008F7601"/>
    <w:rsid w:val="00923D25"/>
    <w:rsid w:val="00930804"/>
    <w:rsid w:val="00932465"/>
    <w:rsid w:val="00940ECE"/>
    <w:rsid w:val="00942C6B"/>
    <w:rsid w:val="0094563F"/>
    <w:rsid w:val="00947E95"/>
    <w:rsid w:val="0095663D"/>
    <w:rsid w:val="00961DC4"/>
    <w:rsid w:val="00967333"/>
    <w:rsid w:val="009724A6"/>
    <w:rsid w:val="00973D20"/>
    <w:rsid w:val="0097685B"/>
    <w:rsid w:val="00977249"/>
    <w:rsid w:val="00982672"/>
    <w:rsid w:val="009901EE"/>
    <w:rsid w:val="009B0DCF"/>
    <w:rsid w:val="009D2D9A"/>
    <w:rsid w:val="009D7164"/>
    <w:rsid w:val="009E1C95"/>
    <w:rsid w:val="009E26EE"/>
    <w:rsid w:val="009F6F53"/>
    <w:rsid w:val="00A04E9C"/>
    <w:rsid w:val="00A11F2B"/>
    <w:rsid w:val="00A15074"/>
    <w:rsid w:val="00A323EB"/>
    <w:rsid w:val="00A32821"/>
    <w:rsid w:val="00A360F6"/>
    <w:rsid w:val="00A43D90"/>
    <w:rsid w:val="00A74F34"/>
    <w:rsid w:val="00A962EF"/>
    <w:rsid w:val="00AB2106"/>
    <w:rsid w:val="00AB4558"/>
    <w:rsid w:val="00AC1ABB"/>
    <w:rsid w:val="00AE23D4"/>
    <w:rsid w:val="00AE4605"/>
    <w:rsid w:val="00AF41C0"/>
    <w:rsid w:val="00AF7674"/>
    <w:rsid w:val="00B54D9F"/>
    <w:rsid w:val="00B676FB"/>
    <w:rsid w:val="00B67B3A"/>
    <w:rsid w:val="00B81218"/>
    <w:rsid w:val="00B85A73"/>
    <w:rsid w:val="00B933BD"/>
    <w:rsid w:val="00BA1F5B"/>
    <w:rsid w:val="00BD63C0"/>
    <w:rsid w:val="00BE262F"/>
    <w:rsid w:val="00BF55BF"/>
    <w:rsid w:val="00BF67C9"/>
    <w:rsid w:val="00C201D7"/>
    <w:rsid w:val="00C2298C"/>
    <w:rsid w:val="00C32505"/>
    <w:rsid w:val="00C36A44"/>
    <w:rsid w:val="00C5469A"/>
    <w:rsid w:val="00C55025"/>
    <w:rsid w:val="00C56536"/>
    <w:rsid w:val="00C65D61"/>
    <w:rsid w:val="00C736BA"/>
    <w:rsid w:val="00C92E13"/>
    <w:rsid w:val="00C94042"/>
    <w:rsid w:val="00C94646"/>
    <w:rsid w:val="00C947AD"/>
    <w:rsid w:val="00C96413"/>
    <w:rsid w:val="00CA0FCC"/>
    <w:rsid w:val="00CB5EE4"/>
    <w:rsid w:val="00CE071D"/>
    <w:rsid w:val="00D15355"/>
    <w:rsid w:val="00D15A96"/>
    <w:rsid w:val="00D27AD0"/>
    <w:rsid w:val="00D31371"/>
    <w:rsid w:val="00D347D9"/>
    <w:rsid w:val="00D52EB3"/>
    <w:rsid w:val="00D54C5C"/>
    <w:rsid w:val="00D70F4E"/>
    <w:rsid w:val="00D72B75"/>
    <w:rsid w:val="00D76FF1"/>
    <w:rsid w:val="00D813B4"/>
    <w:rsid w:val="00D824A6"/>
    <w:rsid w:val="00DB6597"/>
    <w:rsid w:val="00DB66FD"/>
    <w:rsid w:val="00DE1074"/>
    <w:rsid w:val="00DE7537"/>
    <w:rsid w:val="00E1059A"/>
    <w:rsid w:val="00E149C3"/>
    <w:rsid w:val="00E16924"/>
    <w:rsid w:val="00E3140B"/>
    <w:rsid w:val="00E32BAE"/>
    <w:rsid w:val="00E35F12"/>
    <w:rsid w:val="00E7088E"/>
    <w:rsid w:val="00E70AD1"/>
    <w:rsid w:val="00E778ED"/>
    <w:rsid w:val="00E8262D"/>
    <w:rsid w:val="00E96797"/>
    <w:rsid w:val="00EA3AC8"/>
    <w:rsid w:val="00EB4769"/>
    <w:rsid w:val="00EB54BE"/>
    <w:rsid w:val="00EC0936"/>
    <w:rsid w:val="00EC41E8"/>
    <w:rsid w:val="00EC6E69"/>
    <w:rsid w:val="00ED0AA8"/>
    <w:rsid w:val="00ED145B"/>
    <w:rsid w:val="00ED2833"/>
    <w:rsid w:val="00ED3282"/>
    <w:rsid w:val="00EF13A3"/>
    <w:rsid w:val="00EF3D51"/>
    <w:rsid w:val="00F018C9"/>
    <w:rsid w:val="00F05A20"/>
    <w:rsid w:val="00F30757"/>
    <w:rsid w:val="00F56C95"/>
    <w:rsid w:val="00F80F34"/>
    <w:rsid w:val="00F947D0"/>
    <w:rsid w:val="00FA0B86"/>
    <w:rsid w:val="00FD0684"/>
    <w:rsid w:val="00FF7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 w:type="paragraph" w:customStyle="1" w:styleId="afb">
    <w:name w:val="Исходный код"/>
    <w:basedOn w:val="a"/>
    <w:link w:val="afc"/>
    <w:qFormat/>
    <w:rsid w:val="00211DCB"/>
    <w:pPr>
      <w:spacing w:after="120" w:line="240" w:lineRule="auto"/>
      <w:ind w:left="709" w:hanging="567"/>
      <w:contextualSpacing/>
      <w:jc w:val="left"/>
    </w:pPr>
    <w:rPr>
      <w:rFonts w:ascii="Consolas" w:hAnsi="Consolas"/>
      <w:sz w:val="24"/>
      <w:lang w:val="en-US"/>
    </w:rPr>
  </w:style>
  <w:style w:type="character" w:customStyle="1" w:styleId="afc">
    <w:name w:val="Исходный код Знак"/>
    <w:basedOn w:val="a0"/>
    <w:link w:val="afb"/>
    <w:rsid w:val="00211DCB"/>
    <w:rPr>
      <w:rFonts w:ascii="Consolas" w:hAnsi="Consolas"/>
      <w:color w:val="auto"/>
      <w:sz w:val="24"/>
      <w:lang w:val="en-US"/>
    </w:rPr>
  </w:style>
  <w:style w:type="paragraph" w:styleId="HTML">
    <w:name w:val="HTML Preformatted"/>
    <w:basedOn w:val="a"/>
    <w:link w:val="HTML0"/>
    <w:uiPriority w:val="99"/>
    <w:unhideWhenUsed/>
    <w:rsid w:val="00EB4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4769"/>
    <w:rPr>
      <w:rFonts w:ascii="Courier New" w:eastAsia="Times New Roman" w:hAnsi="Courier New" w:cs="Courier New"/>
      <w:color w:val="auto"/>
      <w:sz w:val="20"/>
      <w:szCs w:val="20"/>
      <w:lang w:eastAsia="ru-RU"/>
    </w:rPr>
  </w:style>
  <w:style w:type="paragraph" w:customStyle="1" w:styleId="afd">
    <w:name w:val="Чертежный"/>
    <w:rsid w:val="00F30757"/>
    <w:pPr>
      <w:spacing w:after="0" w:line="240" w:lineRule="auto"/>
      <w:jc w:val="both"/>
    </w:pPr>
    <w:rPr>
      <w:rFonts w:ascii="ISOCPEUR" w:eastAsia="Times New Roman" w:hAnsi="ISOCPEUR" w:cs="Times New Roman"/>
      <w:i/>
      <w:color w:val="auto"/>
      <w:sz w:val="28"/>
      <w:szCs w:val="20"/>
      <w:lang w:val="uk-UA" w:eastAsia="ru-RU"/>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84"/>
      <w:marRight w:val="84"/>
      <w:marTop w:val="84"/>
      <w:marBottom w:val="84"/>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1850873834">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 w:id="2035811429">
      <w:bodyDiv w:val="1"/>
      <w:marLeft w:val="84"/>
      <w:marRight w:val="84"/>
      <w:marTop w:val="84"/>
      <w:marBottom w:val="84"/>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igmaprotector.com/ru/about.html" TargetMode="External"/><Relationship Id="rId18" Type="http://schemas.openxmlformats.org/officeDocument/2006/relationships/image" Target="media/image5.png"/><Relationship Id="rId26" Type="http://schemas.openxmlformats.org/officeDocument/2006/relationships/oleObject" Target="embeddings/oleObject1.bin"/><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http://www.eziriz.com/dotnet_reactor.htm" TargetMode="External"/><Relationship Id="rId17" Type="http://schemas.openxmlformats.org/officeDocument/2006/relationships/image" Target="media/image4.png"/><Relationship Id="rId25" Type="http://schemas.openxmlformats.org/officeDocument/2006/relationships/image" Target="media/image12.wmf"/><Relationship Id="rId33" Type="http://schemas.openxmlformats.org/officeDocument/2006/relationships/diagramLayout" Target="diagrams/layout1.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9rays.net/TourStep.aspx?TourStepID=17" TargetMode="External"/><Relationship Id="rId24" Type="http://schemas.openxmlformats.org/officeDocument/2006/relationships/image" Target="media/image11.png"/><Relationship Id="rId32" Type="http://schemas.openxmlformats.org/officeDocument/2006/relationships/diagramData" Target="diagrams/data1.xml"/><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wmf"/><Relationship Id="rId36" Type="http://schemas.microsoft.com/office/2007/relationships/diagramDrawing" Target="diagrams/drawing1.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DAF9A-AF99-4153-9454-C8A24679991B}"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427FB30F-9F2C-4098-9985-03F5F8011A1E}">
      <dgm:prSet phldrT="[Текст]" custT="1"/>
      <dgm:spPr/>
      <dgm:t>
        <a:bodyPr/>
        <a:lstStyle/>
        <a:p>
          <a:r>
            <a:rPr lang="en-US" sz="1200">
              <a:latin typeface="Times New Roman" pitchFamily="18" charset="0"/>
              <a:cs typeface="Times New Roman" pitchFamily="18" charset="0"/>
            </a:rPr>
            <a:t>Solution</a:t>
          </a:r>
          <a:endParaRPr lang="ru-RU" sz="1200">
            <a:latin typeface="Times New Roman" pitchFamily="18" charset="0"/>
            <a:cs typeface="Times New Roman" pitchFamily="18" charset="0"/>
          </a:endParaRPr>
        </a:p>
      </dgm:t>
    </dgm:pt>
    <dgm:pt modelId="{3DD1959F-C89B-4F3C-8C84-D23337C9F2D9}" type="parTrans" cxnId="{B576C20E-AC74-49DE-BFA7-999A8D093456}">
      <dgm:prSet/>
      <dgm:spPr/>
      <dgm:t>
        <a:bodyPr/>
        <a:lstStyle/>
        <a:p>
          <a:endParaRPr lang="ru-RU"/>
        </a:p>
      </dgm:t>
    </dgm:pt>
    <dgm:pt modelId="{6BC549B2-A2A6-4528-B075-BE051C773371}" type="sibTrans" cxnId="{B576C20E-AC74-49DE-BFA7-999A8D093456}">
      <dgm:prSet/>
      <dgm:spPr/>
      <dgm:t>
        <a:bodyPr/>
        <a:lstStyle/>
        <a:p>
          <a:endParaRPr lang="ru-RU"/>
        </a:p>
      </dgm:t>
    </dgm:pt>
    <dgm:pt modelId="{E8227A43-4C6F-42AD-9D0F-013AF8160712}">
      <dgm:prSet phldrT="[Текст]" custT="1"/>
      <dgm:spPr/>
      <dgm:t>
        <a:bodyPr/>
        <a:lstStyle/>
        <a:p>
          <a:r>
            <a:rPr lang="en-US" sz="1200">
              <a:latin typeface="Times New Roman" pitchFamily="18" charset="0"/>
              <a:cs typeface="Times New Roman" pitchFamily="18" charset="0"/>
            </a:rPr>
            <a:t>MonoInjections</a:t>
          </a:r>
          <a:endParaRPr lang="ru-RU" sz="1200">
            <a:latin typeface="Times New Roman" pitchFamily="18" charset="0"/>
            <a:cs typeface="Times New Roman" pitchFamily="18" charset="0"/>
          </a:endParaRPr>
        </a:p>
      </dgm:t>
    </dgm:pt>
    <dgm:pt modelId="{33D533EA-3D2A-443A-8E5C-7DE90548BFFC}" type="parTrans" cxnId="{411BFF54-C845-4AD4-8A93-CFB1D1531270}">
      <dgm:prSet custT="1"/>
      <dgm:spPr/>
      <dgm:t>
        <a:bodyPr/>
        <a:lstStyle/>
        <a:p>
          <a:endParaRPr lang="ru-RU" sz="1200">
            <a:latin typeface="Times New Roman" pitchFamily="18" charset="0"/>
            <a:cs typeface="Times New Roman" pitchFamily="18" charset="0"/>
          </a:endParaRPr>
        </a:p>
      </dgm:t>
    </dgm:pt>
    <dgm:pt modelId="{159B24C9-18F0-4CD4-9528-F1F0019E56AE}" type="sibTrans" cxnId="{411BFF54-C845-4AD4-8A93-CFB1D1531270}">
      <dgm:prSet/>
      <dgm:spPr/>
      <dgm:t>
        <a:bodyPr/>
        <a:lstStyle/>
        <a:p>
          <a:endParaRPr lang="ru-RU"/>
        </a:p>
      </dgm:t>
    </dgm:pt>
    <dgm:pt modelId="{CAA9521D-1372-4510-9957-097290D5D8B7}">
      <dgm:prSet phldrT="[Текст]" custT="1"/>
      <dgm:spPr/>
      <dgm:t>
        <a:bodyPr/>
        <a:lstStyle/>
        <a:p>
          <a:r>
            <a:rPr lang="en-US" sz="1200">
              <a:latin typeface="Times New Roman" pitchFamily="18" charset="0"/>
              <a:cs typeface="Times New Roman" pitchFamily="18" charset="0"/>
            </a:rPr>
            <a:t>SecureField</a:t>
          </a:r>
          <a:endParaRPr lang="ru-RU" sz="1200">
            <a:latin typeface="Times New Roman" pitchFamily="18" charset="0"/>
            <a:cs typeface="Times New Roman" pitchFamily="18" charset="0"/>
          </a:endParaRPr>
        </a:p>
      </dgm:t>
    </dgm:pt>
    <dgm:pt modelId="{1950D3D8-3166-4D18-827B-055A538D3D95}" type="parTrans" cxnId="{0D9AB913-2613-4B43-A0F3-7D7F1B605C63}">
      <dgm:prSet custT="1"/>
      <dgm:spPr/>
      <dgm:t>
        <a:bodyPr/>
        <a:lstStyle/>
        <a:p>
          <a:endParaRPr lang="ru-RU" sz="1200">
            <a:latin typeface="Times New Roman" pitchFamily="18" charset="0"/>
            <a:cs typeface="Times New Roman" pitchFamily="18" charset="0"/>
          </a:endParaRPr>
        </a:p>
      </dgm:t>
    </dgm:pt>
    <dgm:pt modelId="{7AF5671C-2C13-46E6-AF58-2CF1EEB3B1C5}" type="sibTrans" cxnId="{0D9AB913-2613-4B43-A0F3-7D7F1B605C63}">
      <dgm:prSet/>
      <dgm:spPr/>
      <dgm:t>
        <a:bodyPr/>
        <a:lstStyle/>
        <a:p>
          <a:endParaRPr lang="ru-RU"/>
        </a:p>
      </dgm:t>
    </dgm:pt>
    <dgm:pt modelId="{0E98F2D7-4FFF-4C1F-A18A-FC6D3A4C15EF}">
      <dgm:prSet phldrT="[Текст]" custT="1"/>
      <dgm:spPr/>
      <dgm:t>
        <a:bodyPr/>
        <a:lstStyle/>
        <a:p>
          <a:r>
            <a:rPr lang="en-US" sz="1200">
              <a:latin typeface="Times New Roman" pitchFamily="18" charset="0"/>
              <a:cs typeface="Times New Roman" pitchFamily="18" charset="0"/>
            </a:rPr>
            <a:t>Program.cs</a:t>
          </a:r>
          <a:endParaRPr lang="ru-RU" sz="1200">
            <a:latin typeface="Times New Roman" pitchFamily="18" charset="0"/>
            <a:cs typeface="Times New Roman" pitchFamily="18" charset="0"/>
          </a:endParaRPr>
        </a:p>
      </dgm:t>
    </dgm:pt>
    <dgm:pt modelId="{0FE22417-7DD0-40F0-A522-FC11A50FD3D4}" type="parTrans" cxnId="{6CB19D97-C1B5-46F2-AAE8-694531E355B1}">
      <dgm:prSet custT="1"/>
      <dgm:spPr/>
      <dgm:t>
        <a:bodyPr/>
        <a:lstStyle/>
        <a:p>
          <a:endParaRPr lang="ru-RU" sz="1200">
            <a:latin typeface="Times New Roman" pitchFamily="18" charset="0"/>
            <a:cs typeface="Times New Roman" pitchFamily="18" charset="0"/>
          </a:endParaRPr>
        </a:p>
      </dgm:t>
    </dgm:pt>
    <dgm:pt modelId="{5CB0A554-F66A-4A70-AC4F-5F65E01146AE}" type="sibTrans" cxnId="{6CB19D97-C1B5-46F2-AAE8-694531E355B1}">
      <dgm:prSet/>
      <dgm:spPr/>
      <dgm:t>
        <a:bodyPr/>
        <a:lstStyle/>
        <a:p>
          <a:endParaRPr lang="ru-RU"/>
        </a:p>
      </dgm:t>
    </dgm:pt>
    <dgm:pt modelId="{14A31EB4-81E3-4E29-99DC-202C29BDEF66}">
      <dgm:prSet phldrT="[Текст]" custT="1"/>
      <dgm:spPr/>
      <dgm:t>
        <a:bodyPr/>
        <a:lstStyle/>
        <a:p>
          <a:r>
            <a:rPr lang="en-US" sz="1200">
              <a:latin typeface="Times New Roman" pitchFamily="18" charset="0"/>
              <a:cs typeface="Times New Roman" pitchFamily="18" charset="0"/>
            </a:rPr>
            <a:t>SecureFieldBuilder.cs</a:t>
          </a:r>
          <a:endParaRPr lang="ru-RU" sz="1200">
            <a:latin typeface="Times New Roman" pitchFamily="18" charset="0"/>
            <a:cs typeface="Times New Roman" pitchFamily="18" charset="0"/>
          </a:endParaRPr>
        </a:p>
      </dgm:t>
    </dgm:pt>
    <dgm:pt modelId="{A9AEB08F-B1B1-4FFE-AC43-FAAD49C3E2D1}" type="parTrans" cxnId="{12E227B1-A607-475E-A6F2-99F7491988FF}">
      <dgm:prSet custT="1"/>
      <dgm:spPr/>
      <dgm:t>
        <a:bodyPr/>
        <a:lstStyle/>
        <a:p>
          <a:endParaRPr lang="ru-RU" sz="1200">
            <a:latin typeface="Times New Roman" pitchFamily="18" charset="0"/>
            <a:cs typeface="Times New Roman" pitchFamily="18" charset="0"/>
          </a:endParaRPr>
        </a:p>
      </dgm:t>
    </dgm:pt>
    <dgm:pt modelId="{D7BAEE71-DE82-4109-89EF-CFEC33FEAF2D}" type="sibTrans" cxnId="{12E227B1-A607-475E-A6F2-99F7491988FF}">
      <dgm:prSet/>
      <dgm:spPr/>
      <dgm:t>
        <a:bodyPr/>
        <a:lstStyle/>
        <a:p>
          <a:endParaRPr lang="ru-RU"/>
        </a:p>
      </dgm:t>
    </dgm:pt>
    <dgm:pt modelId="{E86A832E-C650-40DA-8C63-A00167A255DF}">
      <dgm:prSet phldrT="[Текст]" custT="1"/>
      <dgm:spPr/>
      <dgm:t>
        <a:bodyPr/>
        <a:lstStyle/>
        <a:p>
          <a:r>
            <a:rPr lang="en-US" sz="1200">
              <a:latin typeface="Times New Roman" pitchFamily="18" charset="0"/>
              <a:cs typeface="Times New Roman" pitchFamily="18" charset="0"/>
            </a:rPr>
            <a:t>SecureFieldAttribute.cs</a:t>
          </a:r>
          <a:endParaRPr lang="ru-RU" sz="1200">
            <a:latin typeface="Times New Roman" pitchFamily="18" charset="0"/>
            <a:cs typeface="Times New Roman" pitchFamily="18" charset="0"/>
          </a:endParaRPr>
        </a:p>
      </dgm:t>
    </dgm:pt>
    <dgm:pt modelId="{0E06FF5F-A1F0-4B82-952B-96F45DE2A643}" type="parTrans" cxnId="{AA591DB5-12E4-479B-8AC7-E4E16FDA883D}">
      <dgm:prSet custT="1"/>
      <dgm:spPr/>
      <dgm:t>
        <a:bodyPr/>
        <a:lstStyle/>
        <a:p>
          <a:endParaRPr lang="ru-RU" sz="1200">
            <a:latin typeface="Times New Roman" pitchFamily="18" charset="0"/>
            <a:cs typeface="Times New Roman" pitchFamily="18" charset="0"/>
          </a:endParaRPr>
        </a:p>
      </dgm:t>
    </dgm:pt>
    <dgm:pt modelId="{607EB40A-4157-4236-A874-B1E70FFF0E2E}" type="sibTrans" cxnId="{AA591DB5-12E4-479B-8AC7-E4E16FDA883D}">
      <dgm:prSet/>
      <dgm:spPr/>
      <dgm:t>
        <a:bodyPr/>
        <a:lstStyle/>
        <a:p>
          <a:endParaRPr lang="ru-RU"/>
        </a:p>
      </dgm:t>
    </dgm:pt>
    <dgm:pt modelId="{C7E6E63F-BB26-443D-933B-199355C0B66E}">
      <dgm:prSet phldrT="[Текст]" custT="1"/>
      <dgm:spPr/>
      <dgm:t>
        <a:bodyPr/>
        <a:lstStyle/>
        <a:p>
          <a:r>
            <a:rPr lang="en-US" sz="1200">
              <a:latin typeface="Times New Roman" pitchFamily="18" charset="0"/>
              <a:cs typeface="Times New Roman" pitchFamily="18" charset="0"/>
            </a:rPr>
            <a:t>Extensions.cs</a:t>
          </a:r>
          <a:endParaRPr lang="ru-RU" sz="1200">
            <a:latin typeface="Times New Roman" pitchFamily="18" charset="0"/>
            <a:cs typeface="Times New Roman" pitchFamily="18" charset="0"/>
          </a:endParaRPr>
        </a:p>
      </dgm:t>
    </dgm:pt>
    <dgm:pt modelId="{55A2BD69-9C8D-4F7C-85B7-03DDED660AD4}" type="parTrans" cxnId="{23898D66-208A-49A2-A5ED-074DD87667C6}">
      <dgm:prSet custT="1"/>
      <dgm:spPr/>
      <dgm:t>
        <a:bodyPr/>
        <a:lstStyle/>
        <a:p>
          <a:endParaRPr lang="ru-RU" sz="1200">
            <a:latin typeface="Times New Roman" pitchFamily="18" charset="0"/>
            <a:cs typeface="Times New Roman" pitchFamily="18" charset="0"/>
          </a:endParaRPr>
        </a:p>
      </dgm:t>
    </dgm:pt>
    <dgm:pt modelId="{78D283D1-5F83-4418-BEE6-673E07F06D1B}" type="sibTrans" cxnId="{23898D66-208A-49A2-A5ED-074DD87667C6}">
      <dgm:prSet/>
      <dgm:spPr/>
      <dgm:t>
        <a:bodyPr/>
        <a:lstStyle/>
        <a:p>
          <a:endParaRPr lang="ru-RU"/>
        </a:p>
      </dgm:t>
    </dgm:pt>
    <dgm:pt modelId="{6F1FDA66-984D-48D6-AF83-B77E35CCC53B}">
      <dgm:prSet phldrT="[Текст]" custT="1"/>
      <dgm:spPr/>
      <dgm:t>
        <a:bodyPr/>
        <a:lstStyle/>
        <a:p>
          <a:r>
            <a:rPr lang="en-US" sz="1200">
              <a:latin typeface="Times New Roman" pitchFamily="18" charset="0"/>
              <a:cs typeface="Times New Roman" pitchFamily="18" charset="0"/>
            </a:rPr>
            <a:t>BitValue.cs</a:t>
          </a:r>
          <a:endParaRPr lang="ru-RU" sz="1200">
            <a:latin typeface="Times New Roman" pitchFamily="18" charset="0"/>
            <a:cs typeface="Times New Roman" pitchFamily="18" charset="0"/>
          </a:endParaRPr>
        </a:p>
      </dgm:t>
    </dgm:pt>
    <dgm:pt modelId="{7C324F0D-A106-4224-93E7-F9277279966D}" type="parTrans" cxnId="{A905E8E0-2F4E-44FE-89D2-E46C99BE6D1D}">
      <dgm:prSet custT="1"/>
      <dgm:spPr/>
      <dgm:t>
        <a:bodyPr/>
        <a:lstStyle/>
        <a:p>
          <a:endParaRPr lang="ru-RU" sz="1200">
            <a:latin typeface="Times New Roman" pitchFamily="18" charset="0"/>
            <a:cs typeface="Times New Roman" pitchFamily="18" charset="0"/>
          </a:endParaRPr>
        </a:p>
      </dgm:t>
    </dgm:pt>
    <dgm:pt modelId="{36F1A02E-DFAF-45C4-BEB1-DEC801A00719}" type="sibTrans" cxnId="{A905E8E0-2F4E-44FE-89D2-E46C99BE6D1D}">
      <dgm:prSet/>
      <dgm:spPr/>
      <dgm:t>
        <a:bodyPr/>
        <a:lstStyle/>
        <a:p>
          <a:endParaRPr lang="ru-RU"/>
        </a:p>
      </dgm:t>
    </dgm:pt>
    <dgm:pt modelId="{D9368B5D-FE5D-4B54-86FB-17D5EBB92BE6}" type="pres">
      <dgm:prSet presAssocID="{4F9DAF9A-AF99-4153-9454-C8A24679991B}" presName="diagram" presStyleCnt="0">
        <dgm:presLayoutVars>
          <dgm:chPref val="1"/>
          <dgm:dir/>
          <dgm:animOne val="branch"/>
          <dgm:animLvl val="lvl"/>
          <dgm:resizeHandles val="exact"/>
        </dgm:presLayoutVars>
      </dgm:prSet>
      <dgm:spPr/>
    </dgm:pt>
    <dgm:pt modelId="{DDE3D571-3359-4B2F-B493-2F8F0B4E312F}" type="pres">
      <dgm:prSet presAssocID="{427FB30F-9F2C-4098-9985-03F5F8011A1E}" presName="root1" presStyleCnt="0"/>
      <dgm:spPr/>
    </dgm:pt>
    <dgm:pt modelId="{01CACFB3-C140-43FD-8AE2-68B3B2064F6D}" type="pres">
      <dgm:prSet presAssocID="{427FB30F-9F2C-4098-9985-03F5F8011A1E}" presName="LevelOneTextNode" presStyleLbl="node0" presStyleIdx="0" presStyleCnt="1" custScaleX="99880" custScaleY="51394">
        <dgm:presLayoutVars>
          <dgm:chPref val="3"/>
        </dgm:presLayoutVars>
      </dgm:prSet>
      <dgm:spPr/>
    </dgm:pt>
    <dgm:pt modelId="{2E2204D6-C74A-4DFB-9601-A08DE4D05D4A}" type="pres">
      <dgm:prSet presAssocID="{427FB30F-9F2C-4098-9985-03F5F8011A1E}" presName="level2hierChild" presStyleCnt="0"/>
      <dgm:spPr/>
    </dgm:pt>
    <dgm:pt modelId="{3217CFB4-7C65-4454-B0CA-845376817279}" type="pres">
      <dgm:prSet presAssocID="{33D533EA-3D2A-443A-8E5C-7DE90548BFFC}" presName="conn2-1" presStyleLbl="parChTrans1D2" presStyleIdx="0" presStyleCnt="2" custScaleX="2000000" custScaleY="38921"/>
      <dgm:spPr/>
    </dgm:pt>
    <dgm:pt modelId="{1C7C2B35-019E-408C-83C9-365C1376B7E1}" type="pres">
      <dgm:prSet presAssocID="{33D533EA-3D2A-443A-8E5C-7DE90548BFFC}" presName="connTx" presStyleLbl="parChTrans1D2" presStyleIdx="0" presStyleCnt="2"/>
      <dgm:spPr/>
    </dgm:pt>
    <dgm:pt modelId="{A7ACA594-A5AE-4F5D-A3FD-E10EED1BEB13}" type="pres">
      <dgm:prSet presAssocID="{E8227A43-4C6F-42AD-9D0F-013AF8160712}" presName="root2" presStyleCnt="0"/>
      <dgm:spPr/>
    </dgm:pt>
    <dgm:pt modelId="{EB8FF927-3D68-48A5-AD22-F52B722D4F50}" type="pres">
      <dgm:prSet presAssocID="{E8227A43-4C6F-42AD-9D0F-013AF8160712}" presName="LevelTwoTextNode" presStyleLbl="node2" presStyleIdx="0" presStyleCnt="2" custScaleX="226086" custScaleY="61332" custLinFactNeighborX="1012" custLinFactNeighborY="-22400">
        <dgm:presLayoutVars>
          <dgm:chPref val="3"/>
        </dgm:presLayoutVars>
      </dgm:prSet>
      <dgm:spPr/>
    </dgm:pt>
    <dgm:pt modelId="{F9FB1930-E06D-498B-82A7-EC944233E159}" type="pres">
      <dgm:prSet presAssocID="{E8227A43-4C6F-42AD-9D0F-013AF8160712}" presName="level3hierChild" presStyleCnt="0"/>
      <dgm:spPr/>
    </dgm:pt>
    <dgm:pt modelId="{DD3954D5-CD0D-4BCE-9A10-8B53C630F635}" type="pres">
      <dgm:prSet presAssocID="{0FE22417-7DD0-40F0-A522-FC11A50FD3D4}" presName="conn2-1" presStyleLbl="parChTrans1D3" presStyleIdx="0" presStyleCnt="5" custScaleX="2000000" custScaleY="38921"/>
      <dgm:spPr/>
    </dgm:pt>
    <dgm:pt modelId="{978CFDE8-46C9-4029-9C4A-51F9ED3F176F}" type="pres">
      <dgm:prSet presAssocID="{0FE22417-7DD0-40F0-A522-FC11A50FD3D4}" presName="connTx" presStyleLbl="parChTrans1D3" presStyleIdx="0" presStyleCnt="5"/>
      <dgm:spPr/>
    </dgm:pt>
    <dgm:pt modelId="{8B915E97-7D90-438C-B7A8-154ABD2FD839}" type="pres">
      <dgm:prSet presAssocID="{0E98F2D7-4FFF-4C1F-A18A-FC6D3A4C15EF}" presName="root2" presStyleCnt="0"/>
      <dgm:spPr/>
    </dgm:pt>
    <dgm:pt modelId="{E522C344-65CE-4119-9CA8-A009CE0C847C}" type="pres">
      <dgm:prSet presAssocID="{0E98F2D7-4FFF-4C1F-A18A-FC6D3A4C15EF}" presName="LevelTwoTextNode" presStyleLbl="node3" presStyleIdx="0" presStyleCnt="5" custScaleX="226086" custScaleY="61332" custLinFactNeighborX="1012" custLinFactNeighborY="-22400">
        <dgm:presLayoutVars>
          <dgm:chPref val="3"/>
        </dgm:presLayoutVars>
      </dgm:prSet>
      <dgm:spPr/>
    </dgm:pt>
    <dgm:pt modelId="{752E6756-40FB-46F6-ABC5-9CD92D88CA5F}" type="pres">
      <dgm:prSet presAssocID="{0E98F2D7-4FFF-4C1F-A18A-FC6D3A4C15EF}" presName="level3hierChild" presStyleCnt="0"/>
      <dgm:spPr/>
    </dgm:pt>
    <dgm:pt modelId="{AA634DA9-3BAC-4B78-A74B-C8B548AEC9D5}" type="pres">
      <dgm:prSet presAssocID="{1950D3D8-3166-4D18-827B-055A538D3D95}" presName="conn2-1" presStyleLbl="parChTrans1D2" presStyleIdx="1" presStyleCnt="2" custScaleX="2000000" custScaleY="38921"/>
      <dgm:spPr/>
    </dgm:pt>
    <dgm:pt modelId="{6E8D5A6D-8743-4421-AC76-1791DBF51073}" type="pres">
      <dgm:prSet presAssocID="{1950D3D8-3166-4D18-827B-055A538D3D95}" presName="connTx" presStyleLbl="parChTrans1D2" presStyleIdx="1" presStyleCnt="2"/>
      <dgm:spPr/>
    </dgm:pt>
    <dgm:pt modelId="{09778758-66CE-4FF3-BEA0-2554611D5C21}" type="pres">
      <dgm:prSet presAssocID="{CAA9521D-1372-4510-9957-097290D5D8B7}" presName="root2" presStyleCnt="0"/>
      <dgm:spPr/>
    </dgm:pt>
    <dgm:pt modelId="{4CC7B08C-9CA2-4736-AD1D-6801276F0037}" type="pres">
      <dgm:prSet presAssocID="{CAA9521D-1372-4510-9957-097290D5D8B7}" presName="LevelTwoTextNode" presStyleLbl="node2" presStyleIdx="1" presStyleCnt="2" custScaleX="226086" custScaleY="61332" custLinFactNeighborX="1012" custLinFactNeighborY="21041">
        <dgm:presLayoutVars>
          <dgm:chPref val="3"/>
        </dgm:presLayoutVars>
      </dgm:prSet>
      <dgm:spPr/>
    </dgm:pt>
    <dgm:pt modelId="{2934ABB4-EB4C-4F8A-90C1-DD527A5D095B}" type="pres">
      <dgm:prSet presAssocID="{CAA9521D-1372-4510-9957-097290D5D8B7}" presName="level3hierChild" presStyleCnt="0"/>
      <dgm:spPr/>
    </dgm:pt>
    <dgm:pt modelId="{96CEDFDA-995B-4A01-AE7D-081B33696D8E}" type="pres">
      <dgm:prSet presAssocID="{A9AEB08F-B1B1-4FFE-AC43-FAAD49C3E2D1}" presName="conn2-1" presStyleLbl="parChTrans1D3" presStyleIdx="1" presStyleCnt="5" custScaleX="2000000" custScaleY="38921"/>
      <dgm:spPr/>
    </dgm:pt>
    <dgm:pt modelId="{F47B639B-98D7-4FA1-840F-E86596D6C11A}" type="pres">
      <dgm:prSet presAssocID="{A9AEB08F-B1B1-4FFE-AC43-FAAD49C3E2D1}" presName="connTx" presStyleLbl="parChTrans1D3" presStyleIdx="1" presStyleCnt="5"/>
      <dgm:spPr/>
    </dgm:pt>
    <dgm:pt modelId="{F195B284-1411-42A1-A33C-9ACF6B6EAD08}" type="pres">
      <dgm:prSet presAssocID="{14A31EB4-81E3-4E29-99DC-202C29BDEF66}" presName="root2" presStyleCnt="0"/>
      <dgm:spPr/>
    </dgm:pt>
    <dgm:pt modelId="{E2287317-C910-43B3-8E31-CF73A43462E8}" type="pres">
      <dgm:prSet presAssocID="{14A31EB4-81E3-4E29-99DC-202C29BDEF66}" presName="LevelTwoTextNode" presStyleLbl="node3" presStyleIdx="1" presStyleCnt="5" custScaleX="226086" custScaleY="61332" custLinFactNeighborX="1012" custLinFactNeighborY="21041">
        <dgm:presLayoutVars>
          <dgm:chPref val="3"/>
        </dgm:presLayoutVars>
      </dgm:prSet>
      <dgm:spPr/>
    </dgm:pt>
    <dgm:pt modelId="{AA3A4E77-331D-4B37-9111-E353DD158FE9}" type="pres">
      <dgm:prSet presAssocID="{14A31EB4-81E3-4E29-99DC-202C29BDEF66}" presName="level3hierChild" presStyleCnt="0"/>
      <dgm:spPr/>
    </dgm:pt>
    <dgm:pt modelId="{AF87FE2E-0B96-4CDB-9CCD-3E086908A53F}" type="pres">
      <dgm:prSet presAssocID="{0E06FF5F-A1F0-4B82-952B-96F45DE2A643}" presName="conn2-1" presStyleLbl="parChTrans1D3" presStyleIdx="2" presStyleCnt="5" custScaleX="2000000" custScaleY="38921"/>
      <dgm:spPr/>
    </dgm:pt>
    <dgm:pt modelId="{19CF054D-4577-48B0-A0B3-CFE3D0A778D3}" type="pres">
      <dgm:prSet presAssocID="{0E06FF5F-A1F0-4B82-952B-96F45DE2A643}" presName="connTx" presStyleLbl="parChTrans1D3" presStyleIdx="2" presStyleCnt="5"/>
      <dgm:spPr/>
    </dgm:pt>
    <dgm:pt modelId="{B3A7A00E-4832-45BD-A6AE-90C7307423FD}" type="pres">
      <dgm:prSet presAssocID="{E86A832E-C650-40DA-8C63-A00167A255DF}" presName="root2" presStyleCnt="0"/>
      <dgm:spPr/>
    </dgm:pt>
    <dgm:pt modelId="{E92B5435-953C-453A-A75D-BB2CA6E3EC82}" type="pres">
      <dgm:prSet presAssocID="{E86A832E-C650-40DA-8C63-A00167A255DF}" presName="LevelTwoTextNode" presStyleLbl="node3" presStyleIdx="2" presStyleCnt="5" custScaleX="226086" custScaleY="61332" custLinFactNeighborX="1012" custLinFactNeighborY="21041">
        <dgm:presLayoutVars>
          <dgm:chPref val="3"/>
        </dgm:presLayoutVars>
      </dgm:prSet>
      <dgm:spPr/>
    </dgm:pt>
    <dgm:pt modelId="{B16933E5-29A8-44D7-B687-191058C5BE3B}" type="pres">
      <dgm:prSet presAssocID="{E86A832E-C650-40DA-8C63-A00167A255DF}" presName="level3hierChild" presStyleCnt="0"/>
      <dgm:spPr/>
    </dgm:pt>
    <dgm:pt modelId="{E8C6CC74-4426-4F3E-8BA8-FC872CDFBC7B}" type="pres">
      <dgm:prSet presAssocID="{7C324F0D-A106-4224-93E7-F9277279966D}" presName="conn2-1" presStyleLbl="parChTrans1D3" presStyleIdx="3" presStyleCnt="5" custScaleX="2000000" custScaleY="38921"/>
      <dgm:spPr/>
    </dgm:pt>
    <dgm:pt modelId="{9BB29057-ABBB-4AA0-AAF3-AC52CE7F38EA}" type="pres">
      <dgm:prSet presAssocID="{7C324F0D-A106-4224-93E7-F9277279966D}" presName="connTx" presStyleLbl="parChTrans1D3" presStyleIdx="3" presStyleCnt="5"/>
      <dgm:spPr/>
    </dgm:pt>
    <dgm:pt modelId="{445FDDC6-39E0-4192-8571-820B2E7BE038}" type="pres">
      <dgm:prSet presAssocID="{6F1FDA66-984D-48D6-AF83-B77E35CCC53B}" presName="root2" presStyleCnt="0"/>
      <dgm:spPr/>
    </dgm:pt>
    <dgm:pt modelId="{C1F5CB83-5847-4C58-B358-5DD808563CFF}" type="pres">
      <dgm:prSet presAssocID="{6F1FDA66-984D-48D6-AF83-B77E35CCC53B}" presName="LevelTwoTextNode" presStyleLbl="node3" presStyleIdx="3" presStyleCnt="5" custScaleX="226086" custScaleY="61332" custLinFactNeighborX="1012" custLinFactNeighborY="21041">
        <dgm:presLayoutVars>
          <dgm:chPref val="3"/>
        </dgm:presLayoutVars>
      </dgm:prSet>
      <dgm:spPr/>
    </dgm:pt>
    <dgm:pt modelId="{CE2A6079-1596-4802-9033-780874A55EE6}" type="pres">
      <dgm:prSet presAssocID="{6F1FDA66-984D-48D6-AF83-B77E35CCC53B}" presName="level3hierChild" presStyleCnt="0"/>
      <dgm:spPr/>
    </dgm:pt>
    <dgm:pt modelId="{24AD4447-0781-4B90-BEAF-90C6316FD73E}" type="pres">
      <dgm:prSet presAssocID="{55A2BD69-9C8D-4F7C-85B7-03DDED660AD4}" presName="conn2-1" presStyleLbl="parChTrans1D3" presStyleIdx="4" presStyleCnt="5" custScaleX="2000000" custScaleY="38921"/>
      <dgm:spPr/>
    </dgm:pt>
    <dgm:pt modelId="{FE5FB657-E416-4A95-AD5F-C3A12780D9FD}" type="pres">
      <dgm:prSet presAssocID="{55A2BD69-9C8D-4F7C-85B7-03DDED660AD4}" presName="connTx" presStyleLbl="parChTrans1D3" presStyleIdx="4" presStyleCnt="5"/>
      <dgm:spPr/>
    </dgm:pt>
    <dgm:pt modelId="{915881D4-CA11-4EE9-BA48-5925110954BB}" type="pres">
      <dgm:prSet presAssocID="{C7E6E63F-BB26-443D-933B-199355C0B66E}" presName="root2" presStyleCnt="0"/>
      <dgm:spPr/>
    </dgm:pt>
    <dgm:pt modelId="{9B883E91-6E38-484E-9BB0-6A69C8BE0143}" type="pres">
      <dgm:prSet presAssocID="{C7E6E63F-BB26-443D-933B-199355C0B66E}" presName="LevelTwoTextNode" presStyleLbl="node3" presStyleIdx="4" presStyleCnt="5" custScaleX="226086" custScaleY="61332" custLinFactNeighborX="1012" custLinFactNeighborY="21041">
        <dgm:presLayoutVars>
          <dgm:chPref val="3"/>
        </dgm:presLayoutVars>
      </dgm:prSet>
      <dgm:spPr/>
    </dgm:pt>
    <dgm:pt modelId="{503AFEEB-58CB-419F-B6D9-6397FBB0CEC0}" type="pres">
      <dgm:prSet presAssocID="{C7E6E63F-BB26-443D-933B-199355C0B66E}" presName="level3hierChild" presStyleCnt="0"/>
      <dgm:spPr/>
    </dgm:pt>
  </dgm:ptLst>
  <dgm:cxnLst>
    <dgm:cxn modelId="{F2A0EA75-7B21-4DBE-95A9-0BCFA3AEBF03}" type="presOf" srcId="{33D533EA-3D2A-443A-8E5C-7DE90548BFFC}" destId="{1C7C2B35-019E-408C-83C9-365C1376B7E1}" srcOrd="1" destOrd="0" presId="urn:microsoft.com/office/officeart/2005/8/layout/hierarchy2"/>
    <dgm:cxn modelId="{C06828FB-44D4-4494-8DD8-16800D485438}" type="presOf" srcId="{427FB30F-9F2C-4098-9985-03F5F8011A1E}" destId="{01CACFB3-C140-43FD-8AE2-68B3B2064F6D}" srcOrd="0" destOrd="0" presId="urn:microsoft.com/office/officeart/2005/8/layout/hierarchy2"/>
    <dgm:cxn modelId="{23898D66-208A-49A2-A5ED-074DD87667C6}" srcId="{CAA9521D-1372-4510-9957-097290D5D8B7}" destId="{C7E6E63F-BB26-443D-933B-199355C0B66E}" srcOrd="3" destOrd="0" parTransId="{55A2BD69-9C8D-4F7C-85B7-03DDED660AD4}" sibTransId="{78D283D1-5F83-4418-BEE6-673E07F06D1B}"/>
    <dgm:cxn modelId="{9D4C9050-E8EE-417D-B3C4-0F8A2A2D6D20}" type="presOf" srcId="{0E98F2D7-4FFF-4C1F-A18A-FC6D3A4C15EF}" destId="{E522C344-65CE-4119-9CA8-A009CE0C847C}" srcOrd="0" destOrd="0" presId="urn:microsoft.com/office/officeart/2005/8/layout/hierarchy2"/>
    <dgm:cxn modelId="{0D9AB913-2613-4B43-A0F3-7D7F1B605C63}" srcId="{427FB30F-9F2C-4098-9985-03F5F8011A1E}" destId="{CAA9521D-1372-4510-9957-097290D5D8B7}" srcOrd="1" destOrd="0" parTransId="{1950D3D8-3166-4D18-827B-055A538D3D95}" sibTransId="{7AF5671C-2C13-46E6-AF58-2CF1EEB3B1C5}"/>
    <dgm:cxn modelId="{FAF5A64D-E2C9-418A-932B-3D5E212D9CAD}" type="presOf" srcId="{1950D3D8-3166-4D18-827B-055A538D3D95}" destId="{6E8D5A6D-8743-4421-AC76-1791DBF51073}" srcOrd="1" destOrd="0" presId="urn:microsoft.com/office/officeart/2005/8/layout/hierarchy2"/>
    <dgm:cxn modelId="{12E227B1-A607-475E-A6F2-99F7491988FF}" srcId="{CAA9521D-1372-4510-9957-097290D5D8B7}" destId="{14A31EB4-81E3-4E29-99DC-202C29BDEF66}" srcOrd="0" destOrd="0" parTransId="{A9AEB08F-B1B1-4FFE-AC43-FAAD49C3E2D1}" sibTransId="{D7BAEE71-DE82-4109-89EF-CFEC33FEAF2D}"/>
    <dgm:cxn modelId="{79BB5BFD-FDB2-4971-8A18-56702D8FFA59}" type="presOf" srcId="{1950D3D8-3166-4D18-827B-055A538D3D95}" destId="{AA634DA9-3BAC-4B78-A74B-C8B548AEC9D5}" srcOrd="0" destOrd="0" presId="urn:microsoft.com/office/officeart/2005/8/layout/hierarchy2"/>
    <dgm:cxn modelId="{42421F43-174A-4C4B-A391-1F0F09775CE1}" type="presOf" srcId="{6F1FDA66-984D-48D6-AF83-B77E35CCC53B}" destId="{C1F5CB83-5847-4C58-B358-5DD808563CFF}" srcOrd="0" destOrd="0" presId="urn:microsoft.com/office/officeart/2005/8/layout/hierarchy2"/>
    <dgm:cxn modelId="{411BFF54-C845-4AD4-8A93-CFB1D1531270}" srcId="{427FB30F-9F2C-4098-9985-03F5F8011A1E}" destId="{E8227A43-4C6F-42AD-9D0F-013AF8160712}" srcOrd="0" destOrd="0" parTransId="{33D533EA-3D2A-443A-8E5C-7DE90548BFFC}" sibTransId="{159B24C9-18F0-4CD4-9528-F1F0019E56AE}"/>
    <dgm:cxn modelId="{1D0AF4EF-ECE1-4F2A-97E3-01FE93D62827}" type="presOf" srcId="{CAA9521D-1372-4510-9957-097290D5D8B7}" destId="{4CC7B08C-9CA2-4736-AD1D-6801276F0037}" srcOrd="0" destOrd="0" presId="urn:microsoft.com/office/officeart/2005/8/layout/hierarchy2"/>
    <dgm:cxn modelId="{443214A5-C99A-4E5C-892A-D892CA80E484}" type="presOf" srcId="{0E06FF5F-A1F0-4B82-952B-96F45DE2A643}" destId="{AF87FE2E-0B96-4CDB-9CCD-3E086908A53F}" srcOrd="0" destOrd="0" presId="urn:microsoft.com/office/officeart/2005/8/layout/hierarchy2"/>
    <dgm:cxn modelId="{6CB19D97-C1B5-46F2-AAE8-694531E355B1}" srcId="{E8227A43-4C6F-42AD-9D0F-013AF8160712}" destId="{0E98F2D7-4FFF-4C1F-A18A-FC6D3A4C15EF}" srcOrd="0" destOrd="0" parTransId="{0FE22417-7DD0-40F0-A522-FC11A50FD3D4}" sibTransId="{5CB0A554-F66A-4A70-AC4F-5F65E01146AE}"/>
    <dgm:cxn modelId="{BE0B3D0B-2FC4-444B-8469-A2E915EEDE5C}" type="presOf" srcId="{14A31EB4-81E3-4E29-99DC-202C29BDEF66}" destId="{E2287317-C910-43B3-8E31-CF73A43462E8}" srcOrd="0" destOrd="0" presId="urn:microsoft.com/office/officeart/2005/8/layout/hierarchy2"/>
    <dgm:cxn modelId="{6DD125DD-47DE-4A0F-8ADD-0FEFCD6F853A}" type="presOf" srcId="{7C324F0D-A106-4224-93E7-F9277279966D}" destId="{9BB29057-ABBB-4AA0-AAF3-AC52CE7F38EA}" srcOrd="1" destOrd="0" presId="urn:microsoft.com/office/officeart/2005/8/layout/hierarchy2"/>
    <dgm:cxn modelId="{846E23DF-4E59-4100-972E-B74C327EE7F1}" type="presOf" srcId="{7C324F0D-A106-4224-93E7-F9277279966D}" destId="{E8C6CC74-4426-4F3E-8BA8-FC872CDFBC7B}" srcOrd="0" destOrd="0" presId="urn:microsoft.com/office/officeart/2005/8/layout/hierarchy2"/>
    <dgm:cxn modelId="{E8E13625-C092-4E57-94F7-B4896784CF4E}" type="presOf" srcId="{55A2BD69-9C8D-4F7C-85B7-03DDED660AD4}" destId="{24AD4447-0781-4B90-BEAF-90C6316FD73E}" srcOrd="0" destOrd="0" presId="urn:microsoft.com/office/officeart/2005/8/layout/hierarchy2"/>
    <dgm:cxn modelId="{316E8706-79D9-4E03-9CF1-3DACFF04851D}" type="presOf" srcId="{0FE22417-7DD0-40F0-A522-FC11A50FD3D4}" destId="{DD3954D5-CD0D-4BCE-9A10-8B53C630F635}" srcOrd="0" destOrd="0" presId="urn:microsoft.com/office/officeart/2005/8/layout/hierarchy2"/>
    <dgm:cxn modelId="{A905E8E0-2F4E-44FE-89D2-E46C99BE6D1D}" srcId="{CAA9521D-1372-4510-9957-097290D5D8B7}" destId="{6F1FDA66-984D-48D6-AF83-B77E35CCC53B}" srcOrd="2" destOrd="0" parTransId="{7C324F0D-A106-4224-93E7-F9277279966D}" sibTransId="{36F1A02E-DFAF-45C4-BEB1-DEC801A00719}"/>
    <dgm:cxn modelId="{3E9B5000-5EF7-4B30-A30B-0AE7270B0717}" type="presOf" srcId="{0E06FF5F-A1F0-4B82-952B-96F45DE2A643}" destId="{19CF054D-4577-48B0-A0B3-CFE3D0A778D3}" srcOrd="1" destOrd="0" presId="urn:microsoft.com/office/officeart/2005/8/layout/hierarchy2"/>
    <dgm:cxn modelId="{8855191B-7705-4437-8D65-447395B88D8A}" type="presOf" srcId="{E86A832E-C650-40DA-8C63-A00167A255DF}" destId="{E92B5435-953C-453A-A75D-BB2CA6E3EC82}" srcOrd="0" destOrd="0" presId="urn:microsoft.com/office/officeart/2005/8/layout/hierarchy2"/>
    <dgm:cxn modelId="{E782309F-D87A-4309-94AB-FD0EDF09F971}" type="presOf" srcId="{4F9DAF9A-AF99-4153-9454-C8A24679991B}" destId="{D9368B5D-FE5D-4B54-86FB-17D5EBB92BE6}" srcOrd="0" destOrd="0" presId="urn:microsoft.com/office/officeart/2005/8/layout/hierarchy2"/>
    <dgm:cxn modelId="{BF5AF257-4C92-45D6-B8F4-578E469F0723}" type="presOf" srcId="{A9AEB08F-B1B1-4FFE-AC43-FAAD49C3E2D1}" destId="{F47B639B-98D7-4FA1-840F-E86596D6C11A}" srcOrd="1" destOrd="0" presId="urn:microsoft.com/office/officeart/2005/8/layout/hierarchy2"/>
    <dgm:cxn modelId="{E6EB4062-D909-421E-ABC9-6290B2F2450C}" type="presOf" srcId="{0FE22417-7DD0-40F0-A522-FC11A50FD3D4}" destId="{978CFDE8-46C9-4029-9C4A-51F9ED3F176F}" srcOrd="1" destOrd="0" presId="urn:microsoft.com/office/officeart/2005/8/layout/hierarchy2"/>
    <dgm:cxn modelId="{29E4F2E9-B575-4B89-AE97-29CAF7E4F127}" type="presOf" srcId="{A9AEB08F-B1B1-4FFE-AC43-FAAD49C3E2D1}" destId="{96CEDFDA-995B-4A01-AE7D-081B33696D8E}" srcOrd="0" destOrd="0" presId="urn:microsoft.com/office/officeart/2005/8/layout/hierarchy2"/>
    <dgm:cxn modelId="{AA591DB5-12E4-479B-8AC7-E4E16FDA883D}" srcId="{CAA9521D-1372-4510-9957-097290D5D8B7}" destId="{E86A832E-C650-40DA-8C63-A00167A255DF}" srcOrd="1" destOrd="0" parTransId="{0E06FF5F-A1F0-4B82-952B-96F45DE2A643}" sibTransId="{607EB40A-4157-4236-A874-B1E70FFF0E2E}"/>
    <dgm:cxn modelId="{BB03B229-5185-4406-A3B8-A0F24B76E826}" type="presOf" srcId="{33D533EA-3D2A-443A-8E5C-7DE90548BFFC}" destId="{3217CFB4-7C65-4454-B0CA-845376817279}" srcOrd="0" destOrd="0" presId="urn:microsoft.com/office/officeart/2005/8/layout/hierarchy2"/>
    <dgm:cxn modelId="{1546C430-E606-41C9-A9E5-7C67B8116436}" type="presOf" srcId="{C7E6E63F-BB26-443D-933B-199355C0B66E}" destId="{9B883E91-6E38-484E-9BB0-6A69C8BE0143}" srcOrd="0" destOrd="0" presId="urn:microsoft.com/office/officeart/2005/8/layout/hierarchy2"/>
    <dgm:cxn modelId="{1F87D026-4754-4BAB-8D62-53C73F6E4EB4}" type="presOf" srcId="{E8227A43-4C6F-42AD-9D0F-013AF8160712}" destId="{EB8FF927-3D68-48A5-AD22-F52B722D4F50}" srcOrd="0" destOrd="0" presId="urn:microsoft.com/office/officeart/2005/8/layout/hierarchy2"/>
    <dgm:cxn modelId="{DCA2B1F2-20C1-4A06-98A5-BE7E4541635C}" type="presOf" srcId="{55A2BD69-9C8D-4F7C-85B7-03DDED660AD4}" destId="{FE5FB657-E416-4A95-AD5F-C3A12780D9FD}" srcOrd="1" destOrd="0" presId="urn:microsoft.com/office/officeart/2005/8/layout/hierarchy2"/>
    <dgm:cxn modelId="{B576C20E-AC74-49DE-BFA7-999A8D093456}" srcId="{4F9DAF9A-AF99-4153-9454-C8A24679991B}" destId="{427FB30F-9F2C-4098-9985-03F5F8011A1E}" srcOrd="0" destOrd="0" parTransId="{3DD1959F-C89B-4F3C-8C84-D23337C9F2D9}" sibTransId="{6BC549B2-A2A6-4528-B075-BE051C773371}"/>
    <dgm:cxn modelId="{1533124B-7733-4508-B474-7E9D08B32C9C}" type="presParOf" srcId="{D9368B5D-FE5D-4B54-86FB-17D5EBB92BE6}" destId="{DDE3D571-3359-4B2F-B493-2F8F0B4E312F}" srcOrd="0" destOrd="0" presId="urn:microsoft.com/office/officeart/2005/8/layout/hierarchy2"/>
    <dgm:cxn modelId="{B59D95BF-5E65-4A2C-A696-E6892AF5886A}" type="presParOf" srcId="{DDE3D571-3359-4B2F-B493-2F8F0B4E312F}" destId="{01CACFB3-C140-43FD-8AE2-68B3B2064F6D}" srcOrd="0" destOrd="0" presId="urn:microsoft.com/office/officeart/2005/8/layout/hierarchy2"/>
    <dgm:cxn modelId="{EAA2E0D4-C701-4772-8ED7-0056FB1E153C}" type="presParOf" srcId="{DDE3D571-3359-4B2F-B493-2F8F0B4E312F}" destId="{2E2204D6-C74A-4DFB-9601-A08DE4D05D4A}" srcOrd="1" destOrd="0" presId="urn:microsoft.com/office/officeart/2005/8/layout/hierarchy2"/>
    <dgm:cxn modelId="{0F801D50-77AE-44D2-8FA8-70183264EBC4}" type="presParOf" srcId="{2E2204D6-C74A-4DFB-9601-A08DE4D05D4A}" destId="{3217CFB4-7C65-4454-B0CA-845376817279}" srcOrd="0" destOrd="0" presId="urn:microsoft.com/office/officeart/2005/8/layout/hierarchy2"/>
    <dgm:cxn modelId="{4A6BD2E2-D3E5-4732-A3D4-12545768E923}" type="presParOf" srcId="{3217CFB4-7C65-4454-B0CA-845376817279}" destId="{1C7C2B35-019E-408C-83C9-365C1376B7E1}" srcOrd="0" destOrd="0" presId="urn:microsoft.com/office/officeart/2005/8/layout/hierarchy2"/>
    <dgm:cxn modelId="{14DCB171-2414-4604-B568-635C8D7F10AA}" type="presParOf" srcId="{2E2204D6-C74A-4DFB-9601-A08DE4D05D4A}" destId="{A7ACA594-A5AE-4F5D-A3FD-E10EED1BEB13}" srcOrd="1" destOrd="0" presId="urn:microsoft.com/office/officeart/2005/8/layout/hierarchy2"/>
    <dgm:cxn modelId="{23D0E499-AB7A-4139-A498-D0769898D3D1}" type="presParOf" srcId="{A7ACA594-A5AE-4F5D-A3FD-E10EED1BEB13}" destId="{EB8FF927-3D68-48A5-AD22-F52B722D4F50}" srcOrd="0" destOrd="0" presId="urn:microsoft.com/office/officeart/2005/8/layout/hierarchy2"/>
    <dgm:cxn modelId="{057C6F23-280E-4F7D-B2F7-0F0CD7A83121}" type="presParOf" srcId="{A7ACA594-A5AE-4F5D-A3FD-E10EED1BEB13}" destId="{F9FB1930-E06D-498B-82A7-EC944233E159}" srcOrd="1" destOrd="0" presId="urn:microsoft.com/office/officeart/2005/8/layout/hierarchy2"/>
    <dgm:cxn modelId="{1472CA44-B344-422C-8E21-E049115CE69B}" type="presParOf" srcId="{F9FB1930-E06D-498B-82A7-EC944233E159}" destId="{DD3954D5-CD0D-4BCE-9A10-8B53C630F635}" srcOrd="0" destOrd="0" presId="urn:microsoft.com/office/officeart/2005/8/layout/hierarchy2"/>
    <dgm:cxn modelId="{19560AA0-157F-4311-9BFA-27C56767CE74}" type="presParOf" srcId="{DD3954D5-CD0D-4BCE-9A10-8B53C630F635}" destId="{978CFDE8-46C9-4029-9C4A-51F9ED3F176F}" srcOrd="0" destOrd="0" presId="urn:microsoft.com/office/officeart/2005/8/layout/hierarchy2"/>
    <dgm:cxn modelId="{6068C566-CBFD-4C1A-9CD5-35F1A7366BCF}" type="presParOf" srcId="{F9FB1930-E06D-498B-82A7-EC944233E159}" destId="{8B915E97-7D90-438C-B7A8-154ABD2FD839}" srcOrd="1" destOrd="0" presId="urn:microsoft.com/office/officeart/2005/8/layout/hierarchy2"/>
    <dgm:cxn modelId="{EC46482E-8B86-4801-BB34-1C484D59A035}" type="presParOf" srcId="{8B915E97-7D90-438C-B7A8-154ABD2FD839}" destId="{E522C344-65CE-4119-9CA8-A009CE0C847C}" srcOrd="0" destOrd="0" presId="urn:microsoft.com/office/officeart/2005/8/layout/hierarchy2"/>
    <dgm:cxn modelId="{C857A08F-1BDA-4CE9-87B2-684F9784BA99}" type="presParOf" srcId="{8B915E97-7D90-438C-B7A8-154ABD2FD839}" destId="{752E6756-40FB-46F6-ABC5-9CD92D88CA5F}" srcOrd="1" destOrd="0" presId="urn:microsoft.com/office/officeart/2005/8/layout/hierarchy2"/>
    <dgm:cxn modelId="{16AA0DBC-58EF-46E4-B0A6-B5D516746757}" type="presParOf" srcId="{2E2204D6-C74A-4DFB-9601-A08DE4D05D4A}" destId="{AA634DA9-3BAC-4B78-A74B-C8B548AEC9D5}" srcOrd="2" destOrd="0" presId="urn:microsoft.com/office/officeart/2005/8/layout/hierarchy2"/>
    <dgm:cxn modelId="{4A3943D7-0116-47C1-902C-0CF8D5C57DEA}" type="presParOf" srcId="{AA634DA9-3BAC-4B78-A74B-C8B548AEC9D5}" destId="{6E8D5A6D-8743-4421-AC76-1791DBF51073}" srcOrd="0" destOrd="0" presId="urn:microsoft.com/office/officeart/2005/8/layout/hierarchy2"/>
    <dgm:cxn modelId="{210127CF-543F-4CF3-A9A5-4E3F99738AA8}" type="presParOf" srcId="{2E2204D6-C74A-4DFB-9601-A08DE4D05D4A}" destId="{09778758-66CE-4FF3-BEA0-2554611D5C21}" srcOrd="3" destOrd="0" presId="urn:microsoft.com/office/officeart/2005/8/layout/hierarchy2"/>
    <dgm:cxn modelId="{B9F01032-5A8C-403D-9A7A-EE937EA9FAA3}" type="presParOf" srcId="{09778758-66CE-4FF3-BEA0-2554611D5C21}" destId="{4CC7B08C-9CA2-4736-AD1D-6801276F0037}" srcOrd="0" destOrd="0" presId="urn:microsoft.com/office/officeart/2005/8/layout/hierarchy2"/>
    <dgm:cxn modelId="{9634830E-C64B-4222-ABCE-34750894A00C}" type="presParOf" srcId="{09778758-66CE-4FF3-BEA0-2554611D5C21}" destId="{2934ABB4-EB4C-4F8A-90C1-DD527A5D095B}" srcOrd="1" destOrd="0" presId="urn:microsoft.com/office/officeart/2005/8/layout/hierarchy2"/>
    <dgm:cxn modelId="{7E46A6BB-E946-455F-96C8-AB6FA3BD8FDA}" type="presParOf" srcId="{2934ABB4-EB4C-4F8A-90C1-DD527A5D095B}" destId="{96CEDFDA-995B-4A01-AE7D-081B33696D8E}" srcOrd="0" destOrd="0" presId="urn:microsoft.com/office/officeart/2005/8/layout/hierarchy2"/>
    <dgm:cxn modelId="{058362AD-D35F-43CB-9648-2183C688A6AE}" type="presParOf" srcId="{96CEDFDA-995B-4A01-AE7D-081B33696D8E}" destId="{F47B639B-98D7-4FA1-840F-E86596D6C11A}" srcOrd="0" destOrd="0" presId="urn:microsoft.com/office/officeart/2005/8/layout/hierarchy2"/>
    <dgm:cxn modelId="{B11A1ABE-ADD4-44B0-9B17-D31A186882EE}" type="presParOf" srcId="{2934ABB4-EB4C-4F8A-90C1-DD527A5D095B}" destId="{F195B284-1411-42A1-A33C-9ACF6B6EAD08}" srcOrd="1" destOrd="0" presId="urn:microsoft.com/office/officeart/2005/8/layout/hierarchy2"/>
    <dgm:cxn modelId="{FC892F2D-4FFD-43CB-9FD8-362F2704B7FD}" type="presParOf" srcId="{F195B284-1411-42A1-A33C-9ACF6B6EAD08}" destId="{E2287317-C910-43B3-8E31-CF73A43462E8}" srcOrd="0" destOrd="0" presId="urn:microsoft.com/office/officeart/2005/8/layout/hierarchy2"/>
    <dgm:cxn modelId="{82D88093-A6DF-46A4-BB1B-1A5768853E62}" type="presParOf" srcId="{F195B284-1411-42A1-A33C-9ACF6B6EAD08}" destId="{AA3A4E77-331D-4B37-9111-E353DD158FE9}" srcOrd="1" destOrd="0" presId="urn:microsoft.com/office/officeart/2005/8/layout/hierarchy2"/>
    <dgm:cxn modelId="{54D7AEAC-7C29-4156-B450-61C9C63040B3}" type="presParOf" srcId="{2934ABB4-EB4C-4F8A-90C1-DD527A5D095B}" destId="{AF87FE2E-0B96-4CDB-9CCD-3E086908A53F}" srcOrd="2" destOrd="0" presId="urn:microsoft.com/office/officeart/2005/8/layout/hierarchy2"/>
    <dgm:cxn modelId="{59CA4A5E-CDDF-4E2C-8FDF-17CE76E58382}" type="presParOf" srcId="{AF87FE2E-0B96-4CDB-9CCD-3E086908A53F}" destId="{19CF054D-4577-48B0-A0B3-CFE3D0A778D3}" srcOrd="0" destOrd="0" presId="urn:microsoft.com/office/officeart/2005/8/layout/hierarchy2"/>
    <dgm:cxn modelId="{55083988-6B07-45BD-AB54-A46D4ECEF967}" type="presParOf" srcId="{2934ABB4-EB4C-4F8A-90C1-DD527A5D095B}" destId="{B3A7A00E-4832-45BD-A6AE-90C7307423FD}" srcOrd="3" destOrd="0" presId="urn:microsoft.com/office/officeart/2005/8/layout/hierarchy2"/>
    <dgm:cxn modelId="{DFC6C46F-0E0C-4E8B-8A85-AB80957C07A0}" type="presParOf" srcId="{B3A7A00E-4832-45BD-A6AE-90C7307423FD}" destId="{E92B5435-953C-453A-A75D-BB2CA6E3EC82}" srcOrd="0" destOrd="0" presId="urn:microsoft.com/office/officeart/2005/8/layout/hierarchy2"/>
    <dgm:cxn modelId="{9C07E233-3821-49F7-9ECD-7A87CE0C000C}" type="presParOf" srcId="{B3A7A00E-4832-45BD-A6AE-90C7307423FD}" destId="{B16933E5-29A8-44D7-B687-191058C5BE3B}" srcOrd="1" destOrd="0" presId="urn:microsoft.com/office/officeart/2005/8/layout/hierarchy2"/>
    <dgm:cxn modelId="{7CF95C73-61D8-4869-B12B-1A6D2DB3FF44}" type="presParOf" srcId="{2934ABB4-EB4C-4F8A-90C1-DD527A5D095B}" destId="{E8C6CC74-4426-4F3E-8BA8-FC872CDFBC7B}" srcOrd="4" destOrd="0" presId="urn:microsoft.com/office/officeart/2005/8/layout/hierarchy2"/>
    <dgm:cxn modelId="{AE513B48-BF31-4349-B798-3AF47670E3FA}" type="presParOf" srcId="{E8C6CC74-4426-4F3E-8BA8-FC872CDFBC7B}" destId="{9BB29057-ABBB-4AA0-AAF3-AC52CE7F38EA}" srcOrd="0" destOrd="0" presId="urn:microsoft.com/office/officeart/2005/8/layout/hierarchy2"/>
    <dgm:cxn modelId="{E4800185-F40C-43C9-B758-79D63F6EC673}" type="presParOf" srcId="{2934ABB4-EB4C-4F8A-90C1-DD527A5D095B}" destId="{445FDDC6-39E0-4192-8571-820B2E7BE038}" srcOrd="5" destOrd="0" presId="urn:microsoft.com/office/officeart/2005/8/layout/hierarchy2"/>
    <dgm:cxn modelId="{CC62753E-3EA5-43FE-BAC1-59A2284CA8E8}" type="presParOf" srcId="{445FDDC6-39E0-4192-8571-820B2E7BE038}" destId="{C1F5CB83-5847-4C58-B358-5DD808563CFF}" srcOrd="0" destOrd="0" presId="urn:microsoft.com/office/officeart/2005/8/layout/hierarchy2"/>
    <dgm:cxn modelId="{A635435D-E4A9-4888-AC6A-37D077528AFE}" type="presParOf" srcId="{445FDDC6-39E0-4192-8571-820B2E7BE038}" destId="{CE2A6079-1596-4802-9033-780874A55EE6}" srcOrd="1" destOrd="0" presId="urn:microsoft.com/office/officeart/2005/8/layout/hierarchy2"/>
    <dgm:cxn modelId="{3E135950-3C10-4F30-9392-FE6ACA00580E}" type="presParOf" srcId="{2934ABB4-EB4C-4F8A-90C1-DD527A5D095B}" destId="{24AD4447-0781-4B90-BEAF-90C6316FD73E}" srcOrd="6" destOrd="0" presId="urn:microsoft.com/office/officeart/2005/8/layout/hierarchy2"/>
    <dgm:cxn modelId="{FE606FE7-CB30-480F-BB23-2D529A7B2441}" type="presParOf" srcId="{24AD4447-0781-4B90-BEAF-90C6316FD73E}" destId="{FE5FB657-E416-4A95-AD5F-C3A12780D9FD}" srcOrd="0" destOrd="0" presId="urn:microsoft.com/office/officeart/2005/8/layout/hierarchy2"/>
    <dgm:cxn modelId="{9C94A2FB-2A48-4F34-B675-E1DD1BB44C93}" type="presParOf" srcId="{2934ABB4-EB4C-4F8A-90C1-DD527A5D095B}" destId="{915881D4-CA11-4EE9-BA48-5925110954BB}" srcOrd="7" destOrd="0" presId="urn:microsoft.com/office/officeart/2005/8/layout/hierarchy2"/>
    <dgm:cxn modelId="{02D2A319-48CE-4401-B3BF-3EBF36F026F7}" type="presParOf" srcId="{915881D4-CA11-4EE9-BA48-5925110954BB}" destId="{9B883E91-6E38-484E-9BB0-6A69C8BE0143}" srcOrd="0" destOrd="0" presId="urn:microsoft.com/office/officeart/2005/8/layout/hierarchy2"/>
    <dgm:cxn modelId="{9C0C6568-2E53-48C2-A3F2-6A6CC754813C}" type="presParOf" srcId="{915881D4-CA11-4EE9-BA48-5925110954BB}" destId="{503AFEEB-58CB-419F-B6D9-6397FBB0CEC0}" srcOrd="1" destOrd="0" presId="urn:microsoft.com/office/officeart/2005/8/layout/hierarchy2"/>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ACFB3-C140-43FD-8AE2-68B3B2064F6D}">
      <dsp:nvSpPr>
        <dsp:cNvPr id="0" name=""/>
        <dsp:cNvSpPr/>
      </dsp:nvSpPr>
      <dsp:spPr>
        <a:xfrm>
          <a:off x="5235" y="654116"/>
          <a:ext cx="908515" cy="2337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Solution</a:t>
          </a:r>
          <a:endParaRPr lang="ru-RU" sz="1200" kern="1200">
            <a:latin typeface="Times New Roman" pitchFamily="18" charset="0"/>
            <a:cs typeface="Times New Roman" pitchFamily="18" charset="0"/>
          </a:endParaRPr>
        </a:p>
      </dsp:txBody>
      <dsp:txXfrm>
        <a:off x="5235" y="654116"/>
        <a:ext cx="908515" cy="233741"/>
      </dsp:txXfrm>
    </dsp:sp>
    <dsp:sp modelId="{3217CFB4-7C65-4454-B0CA-845376817279}">
      <dsp:nvSpPr>
        <dsp:cNvPr id="0" name=""/>
        <dsp:cNvSpPr/>
      </dsp:nvSpPr>
      <dsp:spPr>
        <a:xfrm rot="18290762">
          <a:off x="773825" y="452089"/>
          <a:ext cx="652897" cy="101970"/>
        </a:xfrm>
        <a:custGeom>
          <a:avLst/>
          <a:gdLst/>
          <a:ahLst/>
          <a:cxnLst/>
          <a:rect l="0" t="0" r="0" b="0"/>
          <a:pathLst>
            <a:path>
              <a:moveTo>
                <a:pt x="0" y="50985"/>
              </a:moveTo>
              <a:lnTo>
                <a:pt x="652897"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90762">
        <a:off x="773825" y="496721"/>
        <a:ext cx="652897" cy="12705"/>
      </dsp:txXfrm>
    </dsp:sp>
    <dsp:sp modelId="{EB8FF927-3D68-48A5-AD22-F52B722D4F50}">
      <dsp:nvSpPr>
        <dsp:cNvPr id="0" name=""/>
        <dsp:cNvSpPr/>
      </dsp:nvSpPr>
      <dsp:spPr>
        <a:xfrm>
          <a:off x="1286798"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MonoInjections</a:t>
          </a:r>
          <a:endParaRPr lang="ru-RU" sz="1200" kern="1200">
            <a:latin typeface="Times New Roman" pitchFamily="18" charset="0"/>
            <a:cs typeface="Times New Roman" pitchFamily="18" charset="0"/>
          </a:endParaRPr>
        </a:p>
      </dsp:txBody>
      <dsp:txXfrm>
        <a:off x="1286798" y="95691"/>
        <a:ext cx="2056493" cy="278939"/>
      </dsp:txXfrm>
    </dsp:sp>
    <dsp:sp modelId="{DD3954D5-CD0D-4BCE-9A10-8B53C630F635}">
      <dsp:nvSpPr>
        <dsp:cNvPr id="0" name=""/>
        <dsp:cNvSpPr/>
      </dsp:nvSpPr>
      <dsp:spPr>
        <a:xfrm>
          <a:off x="3343291" y="184176"/>
          <a:ext cx="359872" cy="101970"/>
        </a:xfrm>
        <a:custGeom>
          <a:avLst/>
          <a:gdLst/>
          <a:ahLst/>
          <a:cxnLst/>
          <a:rect l="0" t="0" r="0" b="0"/>
          <a:pathLst>
            <a:path>
              <a:moveTo>
                <a:pt x="0" y="50985"/>
              </a:moveTo>
              <a:lnTo>
                <a:pt x="35987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a:off x="3343291" y="231659"/>
        <a:ext cx="359872" cy="7003"/>
      </dsp:txXfrm>
    </dsp:sp>
    <dsp:sp modelId="{E522C344-65CE-4119-9CA8-A009CE0C847C}">
      <dsp:nvSpPr>
        <dsp:cNvPr id="0" name=""/>
        <dsp:cNvSpPr/>
      </dsp:nvSpPr>
      <dsp:spPr>
        <a:xfrm>
          <a:off x="3703163"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Program.cs</a:t>
          </a:r>
          <a:endParaRPr lang="ru-RU" sz="1200" kern="1200">
            <a:latin typeface="Times New Roman" pitchFamily="18" charset="0"/>
            <a:cs typeface="Times New Roman" pitchFamily="18" charset="0"/>
          </a:endParaRPr>
        </a:p>
      </dsp:txBody>
      <dsp:txXfrm>
        <a:off x="3703163" y="95691"/>
        <a:ext cx="2056493" cy="278939"/>
      </dsp:txXfrm>
    </dsp:sp>
    <dsp:sp modelId="{AA634DA9-3BAC-4B78-A74B-C8B548AEC9D5}">
      <dsp:nvSpPr>
        <dsp:cNvPr id="0" name=""/>
        <dsp:cNvSpPr/>
      </dsp:nvSpPr>
      <dsp:spPr>
        <a:xfrm rot="3290498">
          <a:off x="776357" y="984825"/>
          <a:ext cx="647834" cy="101970"/>
        </a:xfrm>
        <a:custGeom>
          <a:avLst/>
          <a:gdLst/>
          <a:ahLst/>
          <a:cxnLst/>
          <a:rect l="0" t="0" r="0" b="0"/>
          <a:pathLst>
            <a:path>
              <a:moveTo>
                <a:pt x="0" y="50985"/>
              </a:moveTo>
              <a:lnTo>
                <a:pt x="647834"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290498">
        <a:off x="776357" y="1029506"/>
        <a:ext cx="647834" cy="12607"/>
      </dsp:txXfrm>
    </dsp:sp>
    <dsp:sp modelId="{4CC7B08C-9CA2-4736-AD1D-6801276F0037}">
      <dsp:nvSpPr>
        <dsp:cNvPr id="0" name=""/>
        <dsp:cNvSpPr/>
      </dsp:nvSpPr>
      <dsp:spPr>
        <a:xfrm>
          <a:off x="1286798" y="116116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
          </a:r>
          <a:endParaRPr lang="ru-RU" sz="1200" kern="1200">
            <a:latin typeface="Times New Roman" pitchFamily="18" charset="0"/>
            <a:cs typeface="Times New Roman" pitchFamily="18" charset="0"/>
          </a:endParaRPr>
        </a:p>
      </dsp:txBody>
      <dsp:txXfrm>
        <a:off x="1286798" y="1161163"/>
        <a:ext cx="2056493" cy="278939"/>
      </dsp:txXfrm>
    </dsp:sp>
    <dsp:sp modelId="{96CEDFDA-995B-4A01-AE7D-081B33696D8E}">
      <dsp:nvSpPr>
        <dsp:cNvPr id="0" name=""/>
        <dsp:cNvSpPr/>
      </dsp:nvSpPr>
      <dsp:spPr>
        <a:xfrm rot="18278851">
          <a:off x="3206731" y="98927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78851">
        <a:off x="3206731" y="1034103"/>
        <a:ext cx="632992" cy="12318"/>
      </dsp:txXfrm>
    </dsp:sp>
    <dsp:sp modelId="{E2287317-C910-43B3-8E31-CF73A43462E8}">
      <dsp:nvSpPr>
        <dsp:cNvPr id="0" name=""/>
        <dsp:cNvSpPr/>
      </dsp:nvSpPr>
      <dsp:spPr>
        <a:xfrm>
          <a:off x="3703163" y="640422"/>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SecureFieldBuilder.cs</a:t>
          </a:r>
          <a:endParaRPr lang="ru-RU" sz="1200" kern="1200">
            <a:latin typeface="Times New Roman" pitchFamily="18" charset="0"/>
            <a:cs typeface="Times New Roman" pitchFamily="18" charset="0"/>
          </a:endParaRPr>
        </a:p>
      </dsp:txBody>
      <dsp:txXfrm>
        <a:off x="3703163" y="640422"/>
        <a:ext cx="2056493" cy="278939"/>
      </dsp:txXfrm>
    </dsp:sp>
    <dsp:sp modelId="{AF87FE2E-0B96-4CDB-9CCD-3E086908A53F}">
      <dsp:nvSpPr>
        <dsp:cNvPr id="0" name=""/>
        <dsp:cNvSpPr/>
      </dsp:nvSpPr>
      <dsp:spPr>
        <a:xfrm rot="20055013">
          <a:off x="3323453" y="116285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20055013">
        <a:off x="3323453" y="1209955"/>
        <a:ext cx="399547" cy="7775"/>
      </dsp:txXfrm>
    </dsp:sp>
    <dsp:sp modelId="{E92B5435-953C-453A-A75D-BB2CA6E3EC82}">
      <dsp:nvSpPr>
        <dsp:cNvPr id="0" name=""/>
        <dsp:cNvSpPr/>
      </dsp:nvSpPr>
      <dsp:spPr>
        <a:xfrm>
          <a:off x="3703163" y="98758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SecureFieldAttribute.cs</a:t>
          </a:r>
          <a:endParaRPr lang="ru-RU" sz="1200" kern="1200">
            <a:latin typeface="Times New Roman" pitchFamily="18" charset="0"/>
            <a:cs typeface="Times New Roman" pitchFamily="18" charset="0"/>
          </a:endParaRPr>
        </a:p>
      </dsp:txBody>
      <dsp:txXfrm>
        <a:off x="3703163" y="987583"/>
        <a:ext cx="2056493" cy="278939"/>
      </dsp:txXfrm>
    </dsp:sp>
    <dsp:sp modelId="{E8C6CC74-4426-4F3E-8BA8-FC872CDFBC7B}">
      <dsp:nvSpPr>
        <dsp:cNvPr id="0" name=""/>
        <dsp:cNvSpPr/>
      </dsp:nvSpPr>
      <dsp:spPr>
        <a:xfrm rot="1544987">
          <a:off x="3323453" y="133643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544987">
        <a:off x="3323453" y="1383535"/>
        <a:ext cx="399547" cy="7775"/>
      </dsp:txXfrm>
    </dsp:sp>
    <dsp:sp modelId="{C1F5CB83-5847-4C58-B358-5DD808563CFF}">
      <dsp:nvSpPr>
        <dsp:cNvPr id="0" name=""/>
        <dsp:cNvSpPr/>
      </dsp:nvSpPr>
      <dsp:spPr>
        <a:xfrm>
          <a:off x="3703163" y="133474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BitValue.cs</a:t>
          </a:r>
          <a:endParaRPr lang="ru-RU" sz="1200" kern="1200">
            <a:latin typeface="Times New Roman" pitchFamily="18" charset="0"/>
            <a:cs typeface="Times New Roman" pitchFamily="18" charset="0"/>
          </a:endParaRPr>
        </a:p>
      </dsp:txBody>
      <dsp:txXfrm>
        <a:off x="3703163" y="1334743"/>
        <a:ext cx="2056493" cy="278939"/>
      </dsp:txXfrm>
    </dsp:sp>
    <dsp:sp modelId="{24AD4447-0781-4B90-BEAF-90C6316FD73E}">
      <dsp:nvSpPr>
        <dsp:cNvPr id="0" name=""/>
        <dsp:cNvSpPr/>
      </dsp:nvSpPr>
      <dsp:spPr>
        <a:xfrm rot="3321149">
          <a:off x="3206731" y="151001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321149">
        <a:off x="3206731" y="1554844"/>
        <a:ext cx="632992" cy="12318"/>
      </dsp:txXfrm>
    </dsp:sp>
    <dsp:sp modelId="{9B883E91-6E38-484E-9BB0-6A69C8BE0143}">
      <dsp:nvSpPr>
        <dsp:cNvPr id="0" name=""/>
        <dsp:cNvSpPr/>
      </dsp:nvSpPr>
      <dsp:spPr>
        <a:xfrm>
          <a:off x="3703163" y="1681904"/>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Extensions.cs</a:t>
          </a:r>
          <a:endParaRPr lang="ru-RU" sz="1200" kern="1200">
            <a:latin typeface="Times New Roman" pitchFamily="18" charset="0"/>
            <a:cs typeface="Times New Roman" pitchFamily="18" charset="0"/>
          </a:endParaRPr>
        </a:p>
      </dsp:txBody>
      <dsp:txXfrm>
        <a:off x="3703163" y="1681904"/>
        <a:ext cx="2056493" cy="278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16</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
    <b:Tag>Чис04</b:Tag>
    <b:SourceType>JournalArticle</b:SourceType>
    <b:Guid>{EB963CB5-7FFB-403F-BD2E-654C51D0BE30}</b:Guid>
    <b:LCID>0</b:LCID>
    <b:Author>
      <b:Author>
        <b:NameList>
          <b:Person>
            <b:Last>Чистяков</b:Last>
            <b:First>Влад</b:First>
          </b:Person>
        </b:NameList>
      </b:Author>
    </b:Author>
    <b:Title>MSBuild</b:Title>
    <b:Year>2004</b:Year>
    <b:YearAccessed>14</b:YearAccessed>
    <b:MonthAccessed>05</b:MonthAccessed>
    <b:DayAccessed>31</b:DayAccessed>
    <b:URL>http://www.rsdn.ru/article/devtools/msbuild-05.xml</b:URL>
    <b:JournalName>RSDN Magazine</b:JournalName>
    <b:Issue>6</b:Issue>
    <b:RefOrder>15</b:RefOrder>
  </b:Source>
</b:Sources>
</file>

<file path=customXml/itemProps1.xml><?xml version="1.0" encoding="utf-8"?>
<ds:datastoreItem xmlns:ds="http://schemas.openxmlformats.org/officeDocument/2006/customXml" ds:itemID="{5AC4255A-11E4-477E-9BEE-D5BC2FE1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81</Pages>
  <Words>16498</Words>
  <Characters>94042</Characters>
  <Application>Microsoft Office Word</Application>
  <DocSecurity>0</DocSecurity>
  <Lines>783</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dc:creator>
  <cp:lastModifiedBy>SerG</cp:lastModifiedBy>
  <cp:revision>14</cp:revision>
  <dcterms:created xsi:type="dcterms:W3CDTF">2014-06-01T11:45:00Z</dcterms:created>
  <dcterms:modified xsi:type="dcterms:W3CDTF">2014-06-03T20:04:00Z</dcterms:modified>
</cp:coreProperties>
</file>