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EEEEC12" w14:textId="77777777" w:rsidR="00D94154" w:rsidRDefault="002E3E0F" w:rsidP="002E3E0F">
      <w:pPr>
        <w:pStyle w:val="3"/>
        <w:jc w:val="center"/>
      </w:pPr>
      <w:r>
        <w:t>Конфигурирование в системе «1</w:t>
      </w:r>
      <w:proofErr w:type="gramStart"/>
      <w:r>
        <w:t>С:Предприятие</w:t>
      </w:r>
      <w:proofErr w:type="gramEnd"/>
      <w:r>
        <w:t xml:space="preserve"> 8»</w:t>
      </w:r>
    </w:p>
    <w:p w14:paraId="1EE33FC4" w14:textId="77777777" w:rsidR="002E3E0F" w:rsidRPr="002E3E0F" w:rsidRDefault="002E3E0F" w:rsidP="002E3E0F">
      <w:pPr>
        <w:pStyle w:val="3"/>
        <w:jc w:val="center"/>
      </w:pPr>
      <w:r>
        <w:t>Домашнее задание 1.</w:t>
      </w:r>
      <w:r w:rsidR="000E2FC9">
        <w:t>4</w:t>
      </w:r>
      <w:r>
        <w:t>.</w:t>
      </w:r>
      <w:r w:rsidR="004E6119">
        <w:t>3</w:t>
      </w:r>
    </w:p>
    <w:p w14:paraId="0F11F1C9" w14:textId="77777777" w:rsidR="009C3374" w:rsidRDefault="009C3374" w:rsidP="009C3374"/>
    <w:p w14:paraId="2FB51526" w14:textId="77777777" w:rsidR="001655CE" w:rsidRDefault="004E6119" w:rsidP="001655CE">
      <w:pPr>
        <w:ind w:firstLine="708"/>
      </w:pPr>
      <w:r>
        <w:t xml:space="preserve">Нельзя давать записывать элемент справочника Контрагенты, если Основной Менеджер </w:t>
      </w:r>
      <w:r w:rsidR="00163393" w:rsidRPr="00163393">
        <w:rPr>
          <w:b/>
        </w:rPr>
        <w:t>НЕ</w:t>
      </w:r>
      <w:r w:rsidR="00163393">
        <w:t xml:space="preserve"> указан</w:t>
      </w:r>
      <w:r>
        <w:t xml:space="preserve"> в таблице «Менеджеры».</w:t>
      </w:r>
      <w:r w:rsidR="001655CE">
        <w:t xml:space="preserve"> </w:t>
      </w:r>
    </w:p>
    <w:p w14:paraId="3E756C9C" w14:textId="0772BC56" w:rsidR="001F3E1F" w:rsidRDefault="001655CE" w:rsidP="001655CE">
      <w:pPr>
        <w:ind w:firstLine="708"/>
      </w:pPr>
      <w:r>
        <w:t xml:space="preserve">Подумайте, где лучше описать алгоритм проверки: в модуле формы или в модуле объекта? Если я спрошу на занятии, то будьте готовы обосновать свой выбор </w:t>
      </w:r>
      <w:r>
        <w:sym w:font="Wingdings" w:char="F04A"/>
      </w:r>
      <w:r>
        <w:t>!</w:t>
      </w:r>
    </w:p>
    <w:p w14:paraId="57AFF66C" w14:textId="6B15B059" w:rsidR="001655CE" w:rsidRDefault="001655CE" w:rsidP="001655CE">
      <w:pPr>
        <w:ind w:firstLine="708"/>
      </w:pPr>
      <w:r>
        <w:sym w:font="Wingdings" w:char="F04E"/>
      </w:r>
      <w:r>
        <w:t xml:space="preserve"> Не обращайте внимание на желтый ярлычок. Потом разберемся, как его «приклеить» к проблемному полю.</w:t>
      </w:r>
    </w:p>
    <w:p w14:paraId="39D4662D" w14:textId="263EC89C" w:rsidR="000E2FC9" w:rsidRDefault="00163393" w:rsidP="009C3374"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5D7BCE" wp14:editId="65637516">
                <wp:simplePos x="0" y="0"/>
                <wp:positionH relativeFrom="column">
                  <wp:posOffset>3768090</wp:posOffset>
                </wp:positionH>
                <wp:positionV relativeFrom="paragraph">
                  <wp:posOffset>2542540</wp:posOffset>
                </wp:positionV>
                <wp:extent cx="790575" cy="1590675"/>
                <wp:effectExtent l="0" t="0" r="28575" b="28575"/>
                <wp:wrapNone/>
                <wp:docPr id="1" name="Стрелка углом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790575" cy="1590675"/>
                        </a:xfrm>
                        <a:prstGeom prst="ben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72B479" id="Стрелка углом 1" o:spid="_x0000_s1026" style="position:absolute;margin-left:296.7pt;margin-top:200.2pt;width:62.25pt;height:125.2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90575,15906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" path="m,1590675l,444698c,253675,154854,98821,345877,98821r247054,1l592931,,790575,197644,592931,395288r,-98822l345877,296466v-81867,,-148233,66366,-148233,148233l197644,1590675,,1590675xe" fillcolor="#4f81bd [3204]" strokecolor="#243f60 [1604]" strokeweight="2pt">
                <v:path arrowok="t" o:connecttype="custom" o:connectlocs="0,1590675;0,444698;345877,98821;592931,98822;592931,0;790575,197644;592931,395288;592931,296466;345877,296466;197644,444699;197644,1590675;0,1590675" o:connectangles="0,0,0,0,0,0,0,0,0,0,0,0"/>
              </v:shape>
            </w:pict>
          </mc:Fallback>
        </mc:AlternateContent>
      </w:r>
      <w:r w:rsidR="009F3532">
        <w:rPr>
          <w:noProof/>
          <w:lang w:eastAsia="ru-RU"/>
        </w:rPr>
        <w:drawing>
          <wp:inline distT="0" distB="0" distL="0" distR="0" wp14:anchorId="76E697F4" wp14:editId="07605E36">
            <wp:extent cx="5940425" cy="5614670"/>
            <wp:effectExtent l="0" t="0" r="3175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.13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2E283" w14:textId="21930193" w:rsidR="00467B86" w:rsidRDefault="00467B86" w:rsidP="009C3374">
      <w:r>
        <w:t xml:space="preserve">При решении задачи Вы будете работать с универсальным прикладным объектом </w:t>
      </w:r>
      <w:r>
        <w:rPr>
          <w:i/>
        </w:rPr>
        <w:t>Табличная Часть</w:t>
      </w:r>
      <w:r>
        <w:t xml:space="preserve">. Свойства и методы этого программного объекта можно найти в </w:t>
      </w:r>
      <w:proofErr w:type="spellStart"/>
      <w:r>
        <w:t>синтакс</w:t>
      </w:r>
      <w:proofErr w:type="spellEnd"/>
      <w:r>
        <w:t>-помощнике (см. рисунок ниже).</w:t>
      </w:r>
    </w:p>
    <w:p w14:paraId="1FB0333B" w14:textId="2244A3A5" w:rsidR="00467B86" w:rsidRPr="00467B86" w:rsidRDefault="00467B86" w:rsidP="009C3374">
      <w:r>
        <w:rPr>
          <w:noProof/>
          <w:lang w:eastAsia="ru-RU"/>
        </w:rPr>
        <w:lastRenderedPageBreak/>
        <w:drawing>
          <wp:inline distT="0" distB="0" distL="0" distR="0" wp14:anchorId="0E604DF2" wp14:editId="5FB79E66">
            <wp:extent cx="5883275" cy="5840095"/>
            <wp:effectExtent l="0" t="0" r="3175" b="8255"/>
            <wp:docPr id="2" name="Рисунок 2" descr="C:\Temp\SNAGHTML23d466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Temp\SNAGHTML23d46666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3275" cy="584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67B86" w:rsidRPr="00467B86" w:rsidSect="002D714A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51C5275" w14:textId="77777777" w:rsidR="00C769B7" w:rsidRDefault="00C769B7" w:rsidP="005B48CC">
      <w:pPr>
        <w:spacing w:after="0" w:line="240" w:lineRule="auto"/>
      </w:pPr>
      <w:r>
        <w:separator/>
      </w:r>
    </w:p>
  </w:endnote>
  <w:endnote w:type="continuationSeparator" w:id="0">
    <w:p w14:paraId="30454B5A" w14:textId="77777777" w:rsidR="00C769B7" w:rsidRDefault="00C769B7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D95F0FF" w14:textId="7BF8EF49"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467B86">
      <w:rPr>
        <w:noProof/>
        <w:color w:val="808080" w:themeColor="background1" w:themeShade="80"/>
      </w:rPr>
      <w:t>1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CBCAA91" w14:textId="77777777" w:rsidR="00C769B7" w:rsidRDefault="00C769B7" w:rsidP="005B48CC">
      <w:pPr>
        <w:spacing w:after="0" w:line="240" w:lineRule="auto"/>
      </w:pPr>
      <w:r>
        <w:separator/>
      </w:r>
    </w:p>
  </w:footnote>
  <w:footnote w:type="continuationSeparator" w:id="0">
    <w:p w14:paraId="19DE4599" w14:textId="77777777" w:rsidR="00C769B7" w:rsidRDefault="00C769B7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15A540" w14:textId="77777777"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proofErr w:type="spellStart"/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proofErr w:type="spellEnd"/>
    <w:r w:rsidRPr="005B48CC">
      <w:rPr>
        <w:color w:val="808080" w:themeColor="background1" w:themeShade="80"/>
      </w:rPr>
      <w:t>»</w:t>
    </w:r>
  </w:p>
  <w:p w14:paraId="707143E4" w14:textId="77777777"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48CC"/>
    <w:rsid w:val="00020C7B"/>
    <w:rsid w:val="00082855"/>
    <w:rsid w:val="000A6843"/>
    <w:rsid w:val="000D1BCA"/>
    <w:rsid w:val="000E2FC9"/>
    <w:rsid w:val="00154AC7"/>
    <w:rsid w:val="00163393"/>
    <w:rsid w:val="001655CE"/>
    <w:rsid w:val="001E785B"/>
    <w:rsid w:val="001F3E1F"/>
    <w:rsid w:val="00287229"/>
    <w:rsid w:val="002D714A"/>
    <w:rsid w:val="002E3E0F"/>
    <w:rsid w:val="003542BA"/>
    <w:rsid w:val="00363792"/>
    <w:rsid w:val="003740B2"/>
    <w:rsid w:val="003A2E95"/>
    <w:rsid w:val="003B10C2"/>
    <w:rsid w:val="00401F68"/>
    <w:rsid w:val="00462A43"/>
    <w:rsid w:val="00467B86"/>
    <w:rsid w:val="00472567"/>
    <w:rsid w:val="004E46C9"/>
    <w:rsid w:val="004E4BD0"/>
    <w:rsid w:val="004E6119"/>
    <w:rsid w:val="00504E13"/>
    <w:rsid w:val="0055026C"/>
    <w:rsid w:val="00582699"/>
    <w:rsid w:val="005879D5"/>
    <w:rsid w:val="005B48CC"/>
    <w:rsid w:val="00601006"/>
    <w:rsid w:val="006B73B8"/>
    <w:rsid w:val="006C7D8F"/>
    <w:rsid w:val="006F3439"/>
    <w:rsid w:val="00717515"/>
    <w:rsid w:val="00744EE6"/>
    <w:rsid w:val="00752C6D"/>
    <w:rsid w:val="00763207"/>
    <w:rsid w:val="007A1835"/>
    <w:rsid w:val="00812A02"/>
    <w:rsid w:val="008554CA"/>
    <w:rsid w:val="00861243"/>
    <w:rsid w:val="00890A48"/>
    <w:rsid w:val="008B3B5F"/>
    <w:rsid w:val="009243F6"/>
    <w:rsid w:val="009556FC"/>
    <w:rsid w:val="00976C15"/>
    <w:rsid w:val="009C3374"/>
    <w:rsid w:val="009F3532"/>
    <w:rsid w:val="00A9472D"/>
    <w:rsid w:val="00A9523F"/>
    <w:rsid w:val="00C11ABC"/>
    <w:rsid w:val="00C769B7"/>
    <w:rsid w:val="00CB3FEB"/>
    <w:rsid w:val="00CD4AC1"/>
    <w:rsid w:val="00D013B3"/>
    <w:rsid w:val="00D72BA1"/>
    <w:rsid w:val="00D872BE"/>
    <w:rsid w:val="00D94154"/>
    <w:rsid w:val="00DF42DE"/>
    <w:rsid w:val="00E351A0"/>
    <w:rsid w:val="00E67715"/>
    <w:rsid w:val="00EE1CA1"/>
    <w:rsid w:val="00F25A87"/>
    <w:rsid w:val="00F65326"/>
    <w:rsid w:val="00F80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31487"/>
  <w15:docId w15:val="{C358ADFC-0E98-48E8-BC82-608B4E360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qFormat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Заголовок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91BD68-4D1C-469E-8115-9DB8C59B65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94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Sizov</dc:creator>
  <cp:keywords/>
  <dc:description/>
  <cp:lastModifiedBy>eugeniy sizov</cp:lastModifiedBy>
  <cp:revision>4</cp:revision>
  <dcterms:created xsi:type="dcterms:W3CDTF">2014-11-06T12:14:00Z</dcterms:created>
  <dcterms:modified xsi:type="dcterms:W3CDTF">2020-09-26T17:52:00Z</dcterms:modified>
</cp:coreProperties>
</file>