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E276E">
      <w:pPr>
        <w:jc w:val="center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36"/>
        </w:rPr>
        <w:t>杭州隐湖云舍 · 灵隐问禅</w:t>
      </w:r>
      <w:r>
        <w:rPr>
          <w:rFonts w:hint="eastAsia" w:ascii="方正仿宋_GB2312" w:hAnsi="方正仿宋_GB2312" w:eastAsia="方正仿宋_GB2312" w:cs="方正仿宋_GB2312"/>
          <w:b/>
          <w:sz w:val="36"/>
        </w:rPr>
        <w:br w:type="textWrapping"/>
      </w:r>
      <w:r>
        <w:rPr>
          <w:rFonts w:hint="eastAsia" w:ascii="方正仿宋_GB2312" w:hAnsi="方正仿宋_GB2312" w:eastAsia="方正仿宋_GB2312" w:cs="方正仿宋_GB2312"/>
          <w:b/>
          <w:sz w:val="36"/>
          <w:lang w:val="en-US" w:eastAsia="zh-CN"/>
        </w:rPr>
        <w:t>老友节</w:t>
      </w:r>
      <w:r>
        <w:rPr>
          <w:rFonts w:hint="eastAsia" w:ascii="方正仿宋_GB2312" w:hAnsi="方正仿宋_GB2312" w:eastAsia="方正仿宋_GB2312" w:cs="方正仿宋_GB2312"/>
          <w:b/>
          <w:sz w:val="36"/>
        </w:rPr>
        <w:t>高客服务发布会活动策划案</w:t>
      </w:r>
    </w:p>
    <w:p w14:paraId="0F0C8FE1">
      <w:pPr>
        <w:rPr>
          <w:rFonts w:hint="eastAsia" w:ascii="方正仿宋_GB2312" w:hAnsi="方正仿宋_GB2312" w:eastAsia="方正仿宋_GB2312" w:cs="方正仿宋_GB2312"/>
        </w:rPr>
      </w:pPr>
    </w:p>
    <w:p w14:paraId="2D40188E">
      <w:pPr>
        <w:pStyle w:val="4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活动概要</w:t>
      </w:r>
    </w:p>
    <w:p w14:paraId="18B5A00F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活动名称：灵隐问禅 · 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老友节</w:t>
      </w:r>
      <w:r>
        <w:rPr>
          <w:rFonts w:hint="eastAsia" w:ascii="方正仿宋_GB2312" w:hAnsi="方正仿宋_GB2312" w:eastAsia="方正仿宋_GB2312" w:cs="方正仿宋_GB2312"/>
        </w:rPr>
        <w:t>高客服务发布会</w:t>
      </w:r>
    </w:p>
    <w:p w14:paraId="2F69CA0B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活动时间：2026年5月（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暂定16-17日，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农历四月初一</w:t>
      </w:r>
      <w:r>
        <w:rPr>
          <w:rFonts w:hint="eastAsia" w:ascii="方正仿宋_GB2312" w:hAnsi="方正仿宋_GB2312" w:eastAsia="方正仿宋_GB2312" w:cs="方正仿宋_GB2312"/>
        </w:rPr>
        <w:t>）</w:t>
      </w:r>
    </w:p>
    <w:p w14:paraId="613454E2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活动地点：大家的家·隐湖云舍旅居社区</w:t>
      </w:r>
    </w:p>
    <w:p w14:paraId="7344C1C5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活动人数：25-30人</w:t>
      </w:r>
      <w:bookmarkStart w:id="0" w:name="_GoBack"/>
      <w:bookmarkEnd w:id="0"/>
    </w:p>
    <w:p w14:paraId="724B18AD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活动对象：银行保险渠道的银行方面高端客户</w:t>
      </w:r>
    </w:p>
    <w:p w14:paraId="672F2B54">
      <w:pPr>
        <w:rPr>
          <w:rFonts w:hint="eastAsia" w:ascii="方正仿宋_GB2312" w:hAnsi="方正仿宋_GB2312" w:eastAsia="方正仿宋_GB2312" w:cs="方正仿宋_GB2312"/>
        </w:rPr>
      </w:pPr>
    </w:p>
    <w:p w14:paraId="7503BAA3">
      <w:pPr>
        <w:pStyle w:val="4"/>
        <w:rPr>
          <w:rFonts w:hint="default" w:ascii="方正仿宋_GB2312" w:hAnsi="方正仿宋_GB2312" w:eastAsia="方正仿宋_GB2312" w:cs="方正仿宋_GB231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</w:rPr>
        <w:t>详细行程</w:t>
      </w:r>
      <w:r>
        <w:rPr>
          <w:rFonts w:hint="eastAsia" w:ascii="方正仿宋_GB2312" w:hAnsi="方正仿宋_GB2312" w:eastAsia="方正仿宋_GB2312" w:cs="方正仿宋_GB231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暂定）</w:t>
      </w:r>
    </w:p>
    <w:p w14:paraId="1F904020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第一日 · 茶 — 从茶园到经卷</w:t>
      </w:r>
    </w:p>
    <w:p w14:paraId="0C71400C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13:00-14:00  抵达 · 洗尘礼</w:t>
      </w:r>
    </w:p>
    <w:p w14:paraId="0C6FC7A4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宾客抵达隐湖云舍，以一杯西湖龙井行"洗尘之礼"。在颂钵音波的共振中褪去旅途疲惫，管家协助入住茶田环抱的庭院居所。</w:t>
      </w:r>
    </w:p>
    <w:p w14:paraId="78C2DC8A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14:00-14:30  午后休憩</w:t>
      </w:r>
    </w:p>
    <w:p w14:paraId="7270A4B5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自由休整，可在社区庭院漫步，或于房间阳台凭栏观茶田。</w:t>
      </w:r>
    </w:p>
    <w:p w14:paraId="3895D5AA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14:30-17:00  茶田课堂 · 从采到品（旗舰版）</w:t>
      </w:r>
    </w:p>
    <w:p w14:paraId="145C7534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提竹篓进入百亩茶园，在茶农指导下完成采茶、炒茶、品茶全流程。专业摄影师全程跟拍，为每位宾客留下茶园画卷中的个人影像。时长约2.5小时。</w:t>
      </w:r>
    </w:p>
    <w:p w14:paraId="18D866A3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17:30-18:30  春季桌宴</w:t>
      </w:r>
    </w:p>
    <w:p w14:paraId="24F43D7D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四时记餐厅主厨以杭州时令入菜——龙井虾仁、腌笃鲜、春笋步鱼等。杭帮融合菜系，顺时而食。10人/桌，共3桌。</w:t>
      </w:r>
    </w:p>
    <w:p w14:paraId="79FDB935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19:00-20:00  沐手抄经 · 茶禅一味</w:t>
      </w:r>
    </w:p>
    <w:p w14:paraId="3ECFF3A5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暮色中沐手、研墨、提笔。以当日新制的龙井相伴，在经卷的横竖撇捺间收摄心神。社区书吧或茶室，安静私密。</w:t>
      </w:r>
    </w:p>
    <w:p w14:paraId="5C0BD5B6">
      <w:pPr>
        <w:rPr>
          <w:rFonts w:hint="eastAsia" w:ascii="方正仿宋_GB2312" w:hAnsi="方正仿宋_GB2312" w:eastAsia="方正仿宋_GB2312" w:cs="方正仿宋_GB2312"/>
        </w:rPr>
      </w:pPr>
    </w:p>
    <w:p w14:paraId="56F93A04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第二日 · 禅 — 从灵隐到素斋</w:t>
      </w:r>
    </w:p>
    <w:p w14:paraId="72358890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07:30-08:30  晨起 · 养生早膳</w:t>
      </w:r>
    </w:p>
    <w:p w14:paraId="1174E38B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四时记养生早餐。退房，行李寄存前台。</w:t>
      </w:r>
    </w:p>
    <w:p w14:paraId="0C4A81CE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08:30-09:00  乘车前往灵隐寺</w:t>
      </w:r>
    </w:p>
    <w:p w14:paraId="1505E12A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社区统一安排车辆，车程约15分钟。</w:t>
      </w:r>
    </w:p>
    <w:p w14:paraId="65A85D8E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09:00-10:30  灵隐内堂 · 专属礼佛（核心环节）</w:t>
      </w:r>
    </w:p>
    <w:p w14:paraId="4F15B8C1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提前1-2天向宾客发送预约信息。专人引导进入灵隐寺内堂——非对普通游客开放的区域。在千年古刹最深处燃香礼佛、填写香油。每位宾客获赠灵隐寺定制「问禅」瓷杯。全程含专业讲解，约1.5小时。</w:t>
      </w:r>
    </w:p>
    <w:p w14:paraId="5A7D2D86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（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每位前一日抄写的心经，在礼佛环节呈于台前，当天下午寺庙上课时燃烬，并拍摄视频留存告知</w:t>
      </w:r>
      <w:r>
        <w:rPr>
          <w:rFonts w:hint="eastAsia" w:ascii="方正仿宋_GB2312" w:hAnsi="方正仿宋_GB2312" w:eastAsia="方正仿宋_GB2312" w:cs="方正仿宋_GB2312"/>
        </w:rPr>
        <w:t>）</w:t>
      </w:r>
    </w:p>
    <w:p w14:paraId="515197D0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10:30-12:00  素斋午宴 · 服务发布会</w:t>
      </w:r>
    </w:p>
    <w:p w14:paraId="1FDFD8D9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移步灵隐寺旁素斋馆，围坐品茗。以朋友对谈的方式，在禅意余韵中介绍最新服务体系与客户权益。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之后享用</w:t>
      </w:r>
      <w:r>
        <w:rPr>
          <w:rFonts w:hint="eastAsia" w:ascii="方正仿宋_GB2312" w:hAnsi="方正仿宋_GB2312" w:eastAsia="方正仿宋_GB2312" w:cs="方正仿宋_GB2312"/>
        </w:rPr>
        <w:t>素斋。</w:t>
      </w:r>
    </w:p>
    <w:p w14:paraId="31FDD07E">
      <w:pPr>
        <w:rPr>
          <w:rFonts w:hint="default" w:ascii="方正仿宋_GB2312" w:hAnsi="方正仿宋_GB2312" w:eastAsia="方正仿宋_GB2312" w:cs="方正仿宋_GB231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</w:rPr>
        <w:t xml:space="preserve">12:30  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餐后</w:t>
      </w:r>
      <w:r>
        <w:rPr>
          <w:rFonts w:hint="eastAsia" w:ascii="方正仿宋_GB2312" w:hAnsi="方正仿宋_GB2312" w:eastAsia="方正仿宋_GB2312" w:cs="方正仿宋_GB2312"/>
          <w:b/>
        </w:rPr>
        <w:t>返程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9FE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仿宋" w:hAnsi="仿宋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℃coLa</cp:lastModifiedBy>
  <dcterms:modified xsi:type="dcterms:W3CDTF">2026-04-28T15:51:47Z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47C6488B97C9B6671367F0694C5B9AA7_42</vt:lpwstr>
  </property>
</Properties>
</file>