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4"/>
          <w:szCs w:val="24"/>
          <w:lang w:val="en-US" w:eastAsia="zh-CN" w:bidi="ar-SA"/>
        </w:rPr>
        <w:id w:val="147476761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kern w:val="44"/>
          <w:sz w:val="21"/>
          <w:szCs w:val="24"/>
          <w:lang w:val="en-US" w:eastAsia="zh-CN" w:bidi="ar-SA"/>
        </w:rPr>
      </w:sdtEndPr>
      <w:sdtContent>
        <w:p w14:paraId="4A8014A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24"/>
              <w:szCs w:val="24"/>
            </w:rPr>
          </w:pPr>
          <w:r>
            <w:rPr>
              <w:rFonts w:ascii="宋体" w:hAnsi="宋体" w:eastAsia="宋体"/>
              <w:sz w:val="24"/>
              <w:szCs w:val="24"/>
            </w:rPr>
            <w:t>目录</w:t>
          </w:r>
        </w:p>
        <w:p w14:paraId="231F97BE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b/>
              <w:kern w:val="44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b/>
              <w:kern w:val="44"/>
              <w:sz w:val="24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hint="eastAsia" w:asciiTheme="minorHAnsi" w:hAnsiTheme="minorHAnsi" w:eastAsiaTheme="minorEastAsia" w:cstheme="minorBidi"/>
              <w:b/>
              <w:kern w:val="44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instrText xml:space="preserve"> HYPERLINK \l _Toc20001 </w:instrText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FPGA篇</w:t>
          </w:r>
          <w:r>
            <w:tab/>
          </w:r>
          <w:r>
            <w:fldChar w:fldCharType="begin"/>
          </w:r>
          <w:r>
            <w:instrText xml:space="preserve"> PAGEREF _Toc20001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end"/>
          </w:r>
        </w:p>
        <w:p w14:paraId="75F77ED0">
          <w:pPr>
            <w:pStyle w:val="5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instrText xml:space="preserve"> HYPERLINK \l _Toc24279 </w:instrText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1、Vivado Hardware Manger 无法识别芯片Target.</w:t>
          </w:r>
          <w:r>
            <w:tab/>
          </w:r>
          <w:r>
            <w:fldChar w:fldCharType="begin"/>
          </w:r>
          <w:r>
            <w:instrText xml:space="preserve"> PAGEREF _Toc24279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end"/>
          </w:r>
        </w:p>
        <w:p w14:paraId="6D5DCEED">
          <w:pPr>
            <w:pStyle w:val="5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instrText xml:space="preserve"> HYPERLINK \l _Toc11047 </w:instrText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2、 如何复制并重命名Vivado工程</w:t>
          </w:r>
          <w:r>
            <w:tab/>
          </w:r>
          <w:r>
            <w:fldChar w:fldCharType="begin"/>
          </w:r>
          <w:r>
            <w:instrText xml:space="preserve"> PAGEREF _Toc11047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end"/>
          </w:r>
        </w:p>
        <w:p w14:paraId="3AB00C05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instrText xml:space="preserve"> HYPERLINK \l _Toc25553 </w:instrText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STM32篇</w:t>
          </w:r>
          <w:r>
            <w:tab/>
          </w:r>
          <w:r>
            <w:fldChar w:fldCharType="begin"/>
          </w:r>
          <w:r>
            <w:instrText xml:space="preserve"> PAGEREF _Toc25553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end"/>
          </w:r>
        </w:p>
        <w:p w14:paraId="6FC1CC6A">
          <w:pPr>
            <w:pStyle w:val="5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instrText xml:space="preserve"> HYPERLINK \l _Toc22066 </w:instrText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1、 STM32 GPIO口管脚约束表</w:t>
          </w:r>
          <w:r>
            <w:tab/>
          </w:r>
          <w:r>
            <w:fldChar w:fldCharType="begin"/>
          </w:r>
          <w:r>
            <w:instrText xml:space="preserve"> PAGEREF _Toc22066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end"/>
          </w:r>
        </w:p>
        <w:p w14:paraId="21979FBF">
          <w:pPr>
            <w:pStyle w:val="5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instrText xml:space="preserve"> HYPERLINK \l _Toc2662 </w:instrText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2、 STM32最小系统板布局</w:t>
          </w:r>
          <w:r>
            <w:tab/>
          </w:r>
          <w:r>
            <w:fldChar w:fldCharType="begin"/>
          </w:r>
          <w:r>
            <w:instrText xml:space="preserve"> PAGEREF _Toc2662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end"/>
          </w:r>
        </w:p>
        <w:p w14:paraId="2E9E2EDF">
          <w:pPr>
            <w:pStyle w:val="5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instrText xml:space="preserve"> HYPERLINK \l _Toc27250 </w:instrText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Cs w:val="24"/>
              <w:lang w:val="en-US" w:eastAsia="zh-CN"/>
            </w:rPr>
            <w:t xml:space="preserve">3、 </w:t>
          </w:r>
          <w:r>
            <w:rPr>
              <w:rFonts w:hint="eastAsia"/>
              <w:lang w:val="en-US" w:eastAsia="zh-CN"/>
            </w:rPr>
            <w:t>PA15、PB3、PB4及其他占用端口说明</w:t>
          </w:r>
          <w:r>
            <w:tab/>
          </w:r>
          <w:r>
            <w:fldChar w:fldCharType="begin"/>
          </w:r>
          <w:r>
            <w:instrText xml:space="preserve"> PAGEREF _Toc27250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end"/>
          </w:r>
        </w:p>
        <w:p w14:paraId="0467F4D4">
          <w:pPr>
            <w:pStyle w:val="5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instrText xml:space="preserve"> HYPERLINK \l _Toc14406 </w:instrText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4、 STM32小板启动默认配置</w:t>
          </w:r>
          <w:r>
            <w:tab/>
          </w:r>
          <w:r>
            <w:fldChar w:fldCharType="begin"/>
          </w:r>
          <w:r>
            <w:instrText xml:space="preserve"> PAGEREF _Toc14406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end"/>
          </w:r>
        </w:p>
        <w:p w14:paraId="11A7525D">
          <w:pPr>
            <w:pStyle w:val="5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instrText xml:space="preserve"> HYPERLINK \l _Toc6419 </w:instrText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5、 Keil设置下载自动重启操作</w:t>
          </w:r>
          <w:r>
            <w:tab/>
          </w:r>
          <w:r>
            <w:fldChar w:fldCharType="begin"/>
          </w:r>
          <w:r>
            <w:instrText xml:space="preserve"> PAGEREF _Toc6419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end"/>
          </w:r>
        </w:p>
        <w:p w14:paraId="0CD35DDD">
          <w:pPr>
            <w:pStyle w:val="5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instrText xml:space="preserve"> HYPERLINK \l _Toc6974 </w:instrText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6、 串口调试需打开microlib</w:t>
          </w:r>
          <w:r>
            <w:tab/>
          </w:r>
          <w:r>
            <w:fldChar w:fldCharType="begin"/>
          </w:r>
          <w:r>
            <w:instrText xml:space="preserve"> PAGEREF _Toc6974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end"/>
          </w:r>
        </w:p>
        <w:p w14:paraId="09D4E379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instrText xml:space="preserve"> HYPERLINK \l _Toc23735 </w:instrText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E203篇</w:t>
          </w:r>
          <w:r>
            <w:tab/>
          </w:r>
          <w:r>
            <w:fldChar w:fldCharType="begin"/>
          </w:r>
          <w:r>
            <w:instrText xml:space="preserve"> PAGEREF _Toc23735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end"/>
          </w:r>
        </w:p>
        <w:p w14:paraId="10B01FAB">
          <w:pPr>
            <w:pStyle w:val="5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instrText xml:space="preserve"> HYPERLINK \l _Toc24396 </w:instrText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1、E203调试器驱动的安装</w:t>
          </w:r>
          <w:r>
            <w:tab/>
          </w:r>
          <w:r>
            <w:fldChar w:fldCharType="begin"/>
          </w:r>
          <w:r>
            <w:instrText xml:space="preserve"> PAGEREF _Toc24396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end"/>
          </w:r>
        </w:p>
        <w:p w14:paraId="2FBDFEFB">
          <w:pPr>
            <w:pStyle w:val="5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instrText xml:space="preserve"> HYPERLINK \l _Toc26048 </w:instrText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2、如何将E203 SDK</w:t>
          </w:r>
          <w:r>
            <w:rPr>
              <w:rFonts w:hint="eastAsia"/>
            </w:rPr>
            <w:t>现有工程导入nuclei studio</w:t>
          </w:r>
          <w:r>
            <w:tab/>
          </w:r>
          <w:r>
            <w:fldChar w:fldCharType="begin"/>
          </w:r>
          <w:r>
            <w:instrText xml:space="preserve"> PAGEREF _Toc26048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end"/>
          </w:r>
        </w:p>
        <w:p w14:paraId="582552DD">
          <w:pPr>
            <w:pStyle w:val="5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instrText xml:space="preserve"> HYPERLINK \l _Toc15931 </w:instrText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3、E203 SDK工程调试</w:t>
          </w:r>
          <w:r>
            <w:tab/>
          </w:r>
          <w:r>
            <w:fldChar w:fldCharType="begin"/>
          </w:r>
          <w:r>
            <w:instrText xml:space="preserve"> PAGEREF _Toc15931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end"/>
          </w:r>
        </w:p>
        <w:p w14:paraId="29750563">
          <w:pPr>
            <w:pStyle w:val="5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instrText xml:space="preserve"> HYPERLINK \l _Toc28149 </w:instrText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4、E203 Vivado工程报错处理</w:t>
          </w:r>
          <w:r>
            <w:tab/>
          </w:r>
          <w:r>
            <w:fldChar w:fldCharType="begin"/>
          </w:r>
          <w:r>
            <w:instrText xml:space="preserve"> PAGEREF _Toc28149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end"/>
          </w:r>
        </w:p>
        <w:p w14:paraId="76B85F6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Theme="minorHAnsi" w:hAnsiTheme="minorHAnsi" w:eastAsiaTheme="minorEastAsia" w:cstheme="minorBidi"/>
              <w:kern w:val="44"/>
              <w:sz w:val="21"/>
              <w:szCs w:val="24"/>
              <w:lang w:val="en-US" w:eastAsia="zh-CN" w:bidi="ar-SA"/>
            </w:rPr>
          </w:pPr>
          <w:r>
            <w:rPr>
              <w:rFonts w:hint="eastAsia" w:asciiTheme="minorHAnsi" w:hAnsiTheme="minorHAnsi" w:eastAsiaTheme="minorEastAsia" w:cstheme="minorBidi"/>
              <w:kern w:val="44"/>
              <w:szCs w:val="24"/>
              <w:lang w:val="en-US" w:eastAsia="zh-CN" w:bidi="ar-SA"/>
            </w:rPr>
            <w:fldChar w:fldCharType="end"/>
          </w:r>
        </w:p>
      </w:sdtContent>
    </w:sdt>
    <w:p w14:paraId="1651F231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Theme="minorHAnsi" w:hAnsiTheme="minorHAnsi" w:eastAsiaTheme="minorEastAsia" w:cstheme="minorBidi"/>
          <w:kern w:val="44"/>
          <w:sz w:val="21"/>
          <w:szCs w:val="24"/>
          <w:lang w:val="en-US" w:eastAsia="zh-CN" w:bidi="ar-SA"/>
        </w:rPr>
      </w:pPr>
    </w:p>
    <w:p w14:paraId="33F14B4C">
      <w:pPr>
        <w:rPr>
          <w:rFonts w:hint="eastAsia"/>
          <w:lang w:val="en-US" w:eastAsia="zh-CN"/>
        </w:rPr>
      </w:pPr>
    </w:p>
    <w:p w14:paraId="3DEBFD4E">
      <w:pPr>
        <w:rPr>
          <w:rFonts w:hint="eastAsia"/>
          <w:lang w:val="en-US" w:eastAsia="zh-CN"/>
        </w:rPr>
      </w:pPr>
    </w:p>
    <w:p w14:paraId="304E57EE">
      <w:pPr>
        <w:rPr>
          <w:rFonts w:hint="eastAsia"/>
          <w:lang w:val="en-US" w:eastAsia="zh-CN"/>
        </w:rPr>
      </w:pPr>
    </w:p>
    <w:p w14:paraId="35430C79">
      <w:pPr>
        <w:rPr>
          <w:rFonts w:hint="eastAsia"/>
          <w:lang w:val="en-US" w:eastAsia="zh-CN"/>
        </w:rPr>
      </w:pPr>
    </w:p>
    <w:p w14:paraId="0F9769A9">
      <w:pPr>
        <w:rPr>
          <w:rFonts w:hint="eastAsia"/>
          <w:lang w:val="en-US" w:eastAsia="zh-CN"/>
        </w:rPr>
      </w:pPr>
    </w:p>
    <w:p w14:paraId="53F39A4D">
      <w:pPr>
        <w:rPr>
          <w:rFonts w:hint="eastAsia"/>
          <w:lang w:val="en-US" w:eastAsia="zh-CN"/>
        </w:rPr>
      </w:pPr>
    </w:p>
    <w:p w14:paraId="222AB2D8">
      <w:pPr>
        <w:rPr>
          <w:rFonts w:hint="eastAsia"/>
          <w:lang w:val="en-US" w:eastAsia="zh-CN"/>
        </w:rPr>
      </w:pPr>
    </w:p>
    <w:p w14:paraId="4DC0062A">
      <w:pPr>
        <w:rPr>
          <w:rFonts w:hint="eastAsia"/>
          <w:lang w:val="en-US" w:eastAsia="zh-CN"/>
        </w:rPr>
      </w:pPr>
    </w:p>
    <w:p w14:paraId="025F8C0E">
      <w:pPr>
        <w:rPr>
          <w:rFonts w:hint="eastAsia"/>
          <w:lang w:val="en-US" w:eastAsia="zh-CN"/>
        </w:rPr>
      </w:pPr>
    </w:p>
    <w:p w14:paraId="31B5317B">
      <w:pPr>
        <w:rPr>
          <w:rFonts w:hint="eastAsia"/>
          <w:lang w:val="en-US" w:eastAsia="zh-CN"/>
        </w:rPr>
      </w:pPr>
    </w:p>
    <w:p w14:paraId="2D647654">
      <w:pPr>
        <w:rPr>
          <w:rFonts w:hint="eastAsia"/>
          <w:lang w:val="en-US" w:eastAsia="zh-CN"/>
        </w:rPr>
      </w:pPr>
    </w:p>
    <w:p w14:paraId="139208C1">
      <w:pPr>
        <w:rPr>
          <w:rFonts w:hint="eastAsia"/>
          <w:lang w:val="en-US" w:eastAsia="zh-CN"/>
        </w:rPr>
      </w:pPr>
    </w:p>
    <w:p w14:paraId="630EFD77">
      <w:pPr>
        <w:rPr>
          <w:rFonts w:hint="eastAsia"/>
          <w:lang w:val="en-US" w:eastAsia="zh-CN"/>
        </w:rPr>
      </w:pPr>
    </w:p>
    <w:p w14:paraId="0BA5BA7D">
      <w:pPr>
        <w:rPr>
          <w:rFonts w:hint="eastAsia"/>
          <w:lang w:val="en-US" w:eastAsia="zh-CN"/>
        </w:rPr>
      </w:pPr>
    </w:p>
    <w:p w14:paraId="552450A7">
      <w:pPr>
        <w:rPr>
          <w:rFonts w:hint="eastAsia"/>
          <w:lang w:val="en-US" w:eastAsia="zh-CN"/>
        </w:rPr>
      </w:pPr>
    </w:p>
    <w:p w14:paraId="10459DDD">
      <w:pPr>
        <w:rPr>
          <w:rFonts w:hint="eastAsia"/>
          <w:lang w:val="en-US" w:eastAsia="zh-CN"/>
        </w:rPr>
      </w:pPr>
    </w:p>
    <w:p w14:paraId="7AF2CCC8">
      <w:pPr>
        <w:rPr>
          <w:rFonts w:hint="eastAsia"/>
          <w:lang w:val="en-US" w:eastAsia="zh-CN"/>
        </w:rPr>
      </w:pPr>
    </w:p>
    <w:p w14:paraId="20A19DD9">
      <w:pPr>
        <w:rPr>
          <w:rFonts w:hint="eastAsia"/>
          <w:lang w:val="en-US" w:eastAsia="zh-CN"/>
        </w:rPr>
      </w:pPr>
    </w:p>
    <w:p w14:paraId="3905C927">
      <w:pPr>
        <w:rPr>
          <w:rFonts w:hint="eastAsia"/>
          <w:lang w:val="en-US" w:eastAsia="zh-CN"/>
        </w:rPr>
      </w:pPr>
    </w:p>
    <w:p w14:paraId="61509E6A">
      <w:pPr>
        <w:pStyle w:val="2"/>
        <w:bidi w:val="0"/>
        <w:rPr>
          <w:rFonts w:hint="eastAsia"/>
          <w:lang w:val="en-US" w:eastAsia="zh-CN"/>
        </w:rPr>
      </w:pPr>
      <w:bookmarkStart w:id="0" w:name="_Toc1532"/>
      <w:bookmarkStart w:id="1" w:name="_Toc20001"/>
      <w:r>
        <w:rPr>
          <w:rFonts w:hint="eastAsia"/>
          <w:lang w:val="en-US" w:eastAsia="zh-CN"/>
        </w:rPr>
        <w:t>FPGA篇</w:t>
      </w:r>
      <w:bookmarkEnd w:id="0"/>
      <w:bookmarkEnd w:id="1"/>
    </w:p>
    <w:p w14:paraId="7D872C19">
      <w:pPr>
        <w:pStyle w:val="4"/>
        <w:bidi w:val="0"/>
        <w:rPr>
          <w:rFonts w:hint="default"/>
          <w:lang w:val="en-US" w:eastAsia="zh-CN"/>
        </w:rPr>
      </w:pPr>
      <w:bookmarkStart w:id="2" w:name="_Toc24279"/>
      <w:r>
        <w:rPr>
          <w:rFonts w:hint="eastAsia"/>
          <w:lang w:val="en-US" w:eastAsia="zh-CN"/>
        </w:rPr>
        <w:t>1、Vivado Hardware Manger 无法识别芯片Target.</w:t>
      </w:r>
      <w:bookmarkEnd w:id="2"/>
    </w:p>
    <w:p w14:paraId="74457F2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  <w:lang w:val="en-US" w:eastAsia="zh-CN"/>
        </w:rPr>
        <w:t>错误操作：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电脑的同一个物理 USB 口，先插了STM32（最小系统板） CH340串口，再直接拔了Type-C口插在 FPGA （核心板）下载口（JTAG/SWD 模式），电脑端Windows 没“刷新端口状态”，系统会以为这个USB口还被串口占用，串口驱动没释放，从而不会释放给 JTAG 驱动，导致 Vivado 认不到芯片（Vivado端口检查比较严格），也可能该USB端口会被锁死不再识别任何设备。</w:t>
      </w:r>
    </w:p>
    <w:p w14:paraId="158138AE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解决方法：</w:t>
      </w:r>
    </w:p>
    <w:p w14:paraId="4E24C00D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电脑固定右边USB插STM32（串口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白线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/调试器下载线可切换同一USB使用）；左边边USB插FPGA （核心板）下载口（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黑线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）。如下图所示。个人电脑也同样处理，电脑上两个USB口区分使用。</w:t>
      </w:r>
    </w:p>
    <w:p w14:paraId="0C9631CB">
      <w:pPr>
        <w:numPr>
          <w:numId w:val="0"/>
        </w:numPr>
        <w:ind w:leftChars="0"/>
        <w:jc w:val="center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drawing>
          <wp:inline distT="0" distB="0" distL="114300" distR="114300">
            <wp:extent cx="2702560" cy="3605530"/>
            <wp:effectExtent l="0" t="0" r="2540" b="13970"/>
            <wp:docPr id="6" name="图片 6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256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3F70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若已发生这种情况往往在设备管理器中卸载设备或重启电脑都没用，则关机换电脑继续实验，迟些原电脑会恢复（断电冷启动）</w:t>
      </w:r>
    </w:p>
    <w:p w14:paraId="66CE7E9B">
      <w:pPr>
        <w:rPr>
          <w:rFonts w:hint="default" w:eastAsiaTheme="minorEastAsia"/>
          <w:lang w:val="en-US" w:eastAsia="zh-CN"/>
        </w:rPr>
      </w:pPr>
    </w:p>
    <w:p w14:paraId="23BC718B"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bookmarkStart w:id="3" w:name="_Toc11047"/>
      <w:r>
        <w:rPr>
          <w:rFonts w:hint="eastAsia"/>
          <w:lang w:val="en-US" w:eastAsia="zh-CN"/>
        </w:rPr>
        <w:t>如何复制并重命名Vivado工程</w:t>
      </w:r>
      <w:bookmarkEnd w:id="3"/>
    </w:p>
    <w:p w14:paraId="26297236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Vivado中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使用 </w:t>
      </w: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sz w:val="24"/>
          <w:szCs w:val="24"/>
        </w:rPr>
        <w:t>Save Project As（另存为）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来创建一个全新的工程副本。</w:t>
      </w:r>
    </w:p>
    <w:p w14:paraId="655383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步骤：</w:t>
      </w:r>
    </w:p>
    <w:p w14:paraId="0D06D45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打开待复制Vivado工程</w:t>
      </w:r>
    </w:p>
    <w:p w14:paraId="181281C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顶端菜单</w:t>
      </w:r>
      <w:r>
        <w:rPr>
          <w:rFonts w:hint="eastAsia" w:ascii="微软雅黑" w:hAnsi="微软雅黑" w:eastAsia="微软雅黑" w:cs="微软雅黑"/>
          <w:sz w:val="24"/>
          <w:szCs w:val="24"/>
        </w:rPr>
        <w:t>File → Save Project As...</w:t>
      </w:r>
    </w:p>
    <w:p w14:paraId="0C8FB6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在弹出的对话框中：</w:t>
      </w:r>
    </w:p>
    <w:p w14:paraId="4E204EB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sz w:val="24"/>
          <w:szCs w:val="24"/>
        </w:rPr>
        <w:t>Project name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：输入</w:t>
      </w: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sz w:val="24"/>
          <w:szCs w:val="24"/>
        </w:rPr>
        <w:t>新工程名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（不要中文、空格）</w:t>
      </w:r>
    </w:p>
    <w:p w14:paraId="6A50B89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sz w:val="24"/>
          <w:szCs w:val="24"/>
        </w:rPr>
        <w:t>Project location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：选一个</w:t>
      </w: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sz w:val="24"/>
          <w:szCs w:val="24"/>
        </w:rPr>
        <w:t>新文件夹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（或同目录下自动新建）</w:t>
      </w:r>
    </w:p>
    <w:p w14:paraId="0B8A41D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 xml:space="preserve">✅ </w:t>
      </w: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sz w:val="24"/>
          <w:szCs w:val="24"/>
        </w:rPr>
        <w:t>勾选 Create project subdirectory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（必选，自动建独立文件夹）</w:t>
      </w:r>
    </w:p>
    <w:p w14:paraId="0739C2A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 xml:space="preserve">❌ </w:t>
      </w: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sz w:val="24"/>
          <w:szCs w:val="24"/>
        </w:rPr>
        <w:t>取消 Include run results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（建议，不复制综合 / 实现结果，减小体积）</w:t>
      </w:r>
    </w:p>
    <w:p w14:paraId="360C5398">
      <w:pPr>
        <w:numPr>
          <w:numId w:val="0"/>
        </w:numPr>
        <w:rPr>
          <w:rFonts w:hint="default"/>
          <w:lang w:val="en-US" w:eastAsia="zh-CN"/>
        </w:rPr>
      </w:pPr>
    </w:p>
    <w:p w14:paraId="5FB63C91">
      <w:pPr>
        <w:numPr>
          <w:numId w:val="0"/>
        </w:numPr>
        <w:rPr>
          <w:rFonts w:hint="default"/>
          <w:lang w:val="en-US" w:eastAsia="zh-CN"/>
        </w:rPr>
      </w:pPr>
    </w:p>
    <w:p w14:paraId="522B0F46">
      <w:pPr>
        <w:numPr>
          <w:numId w:val="0"/>
        </w:numPr>
        <w:rPr>
          <w:rFonts w:hint="default"/>
          <w:lang w:val="en-US" w:eastAsia="zh-CN"/>
        </w:rPr>
      </w:pPr>
    </w:p>
    <w:p w14:paraId="2E8935F2">
      <w:pPr>
        <w:numPr>
          <w:numId w:val="0"/>
        </w:numPr>
        <w:rPr>
          <w:rFonts w:hint="default"/>
          <w:lang w:val="en-US" w:eastAsia="zh-CN"/>
        </w:rPr>
      </w:pPr>
    </w:p>
    <w:p w14:paraId="654C78F4">
      <w:pPr>
        <w:bidi w:val="0"/>
        <w:rPr>
          <w:rFonts w:hint="eastAsia"/>
          <w:lang w:val="en-US" w:eastAsia="zh-CN"/>
        </w:rPr>
      </w:pPr>
    </w:p>
    <w:p w14:paraId="43A287C9">
      <w:pPr>
        <w:bidi w:val="0"/>
        <w:rPr>
          <w:rFonts w:hint="eastAsia"/>
          <w:lang w:val="en-US" w:eastAsia="zh-CN"/>
        </w:rPr>
      </w:pPr>
    </w:p>
    <w:p w14:paraId="71B09207">
      <w:pPr>
        <w:bidi w:val="0"/>
        <w:rPr>
          <w:rFonts w:hint="eastAsia"/>
          <w:lang w:val="en-US" w:eastAsia="zh-CN"/>
        </w:rPr>
      </w:pPr>
    </w:p>
    <w:p w14:paraId="7A7900C3">
      <w:pPr>
        <w:bidi w:val="0"/>
        <w:rPr>
          <w:rFonts w:hint="eastAsia"/>
          <w:lang w:val="en-US" w:eastAsia="zh-CN"/>
        </w:rPr>
      </w:pPr>
    </w:p>
    <w:p w14:paraId="50B778CC">
      <w:pPr>
        <w:bidi w:val="0"/>
        <w:rPr>
          <w:rFonts w:hint="eastAsia"/>
          <w:lang w:val="en-US" w:eastAsia="zh-CN"/>
        </w:rPr>
      </w:pPr>
    </w:p>
    <w:p w14:paraId="07112519">
      <w:pPr>
        <w:bidi w:val="0"/>
        <w:rPr>
          <w:rFonts w:hint="eastAsia"/>
          <w:lang w:val="en-US" w:eastAsia="zh-CN"/>
        </w:rPr>
      </w:pPr>
    </w:p>
    <w:p w14:paraId="47BF1AF2">
      <w:pPr>
        <w:bidi w:val="0"/>
        <w:rPr>
          <w:rFonts w:hint="eastAsia"/>
          <w:lang w:val="en-US" w:eastAsia="zh-CN"/>
        </w:rPr>
      </w:pPr>
      <w:bookmarkStart w:id="18" w:name="_GoBack"/>
      <w:bookmarkEnd w:id="18"/>
    </w:p>
    <w:p w14:paraId="3E232A4D">
      <w:pPr>
        <w:pStyle w:val="2"/>
        <w:bidi w:val="0"/>
        <w:rPr>
          <w:rFonts w:hint="eastAsia"/>
          <w:lang w:val="en-US" w:eastAsia="zh-CN"/>
        </w:rPr>
      </w:pPr>
      <w:bookmarkStart w:id="4" w:name="_Toc8636"/>
      <w:bookmarkStart w:id="5" w:name="_Toc25553"/>
      <w:r>
        <w:rPr>
          <w:rFonts w:hint="eastAsia"/>
          <w:lang w:val="en-US" w:eastAsia="zh-CN"/>
        </w:rPr>
        <w:t>STM32篇</w:t>
      </w:r>
      <w:bookmarkEnd w:id="4"/>
      <w:bookmarkEnd w:id="5"/>
    </w:p>
    <w:p w14:paraId="5EB5A053">
      <w:pPr>
        <w:pStyle w:val="4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bookmarkStart w:id="6" w:name="_Toc22066"/>
      <w:r>
        <w:rPr>
          <w:rFonts w:hint="eastAsia"/>
          <w:lang w:val="en-US" w:eastAsia="zh-CN"/>
        </w:rPr>
        <w:t>STM32 GPIO口管脚约束表</w:t>
      </w:r>
      <w:bookmarkEnd w:id="6"/>
    </w:p>
    <w:p w14:paraId="3AF392AF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说明：序号21-28的STM32管脚未连FPGA，需手动连线。</w:t>
      </w:r>
    </w:p>
    <w:tbl>
      <w:tblPr>
        <w:tblStyle w:val="7"/>
        <w:tblpPr w:leftFromText="180" w:rightFromText="180" w:vertAnchor="page" w:horzAnchor="page" w:tblpX="1935" w:tblpY="4049"/>
        <w:tblOverlap w:val="never"/>
        <w:tblW w:w="0" w:type="auto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0"/>
        <w:gridCol w:w="1487"/>
        <w:gridCol w:w="1498"/>
        <w:gridCol w:w="1635"/>
        <w:gridCol w:w="2696"/>
      </w:tblGrid>
      <w:tr w14:paraId="73CBC4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8396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 w:val="0"/>
            <w:vAlign w:val="center"/>
          </w:tcPr>
          <w:p w14:paraId="51CA9179">
            <w:pPr>
              <w:ind w:firstLine="220" w:firstLineChars="100"/>
              <w:jc w:val="center"/>
              <w:rPr>
                <w:rFonts w:hint="eastAsia"/>
                <w:sz w:val="22"/>
                <w:lang w:eastAsia="zh-CN" w:bidi="ar"/>
              </w:rPr>
            </w:pPr>
            <w:r>
              <w:rPr>
                <w:rFonts w:hint="eastAsia"/>
                <w:sz w:val="22"/>
                <w:lang w:eastAsia="zh-CN" w:bidi="ar"/>
              </w:rPr>
              <w:t>管脚约束表</w:t>
            </w:r>
          </w:p>
        </w:tc>
      </w:tr>
      <w:tr w14:paraId="2AF933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8396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 w:val="0"/>
            <w:vAlign w:val="center"/>
          </w:tcPr>
          <w:p w14:paraId="47C3061D">
            <w:pPr>
              <w:ind w:firstLine="220" w:firstLineChars="100"/>
              <w:rPr>
                <w:rFonts w:hint="eastAsia"/>
                <w:sz w:val="22"/>
                <w:lang w:eastAsia="zh-CN" w:bidi="ar"/>
              </w:rPr>
            </w:pPr>
            <w:r>
              <w:rPr>
                <w:rFonts w:hint="eastAsia"/>
                <w:sz w:val="22"/>
                <w:lang w:eastAsia="zh-CN" w:bidi="ar"/>
              </w:rPr>
              <w:t>器件型号/类别：PMOD</w:t>
            </w:r>
          </w:p>
        </w:tc>
      </w:tr>
      <w:tr w14:paraId="7F84BD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 w:val="0"/>
            <w:vAlign w:val="center"/>
          </w:tcPr>
          <w:p w14:paraId="7B53F48F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  <w:lang w:eastAsia="zh-CN" w:bidi="ar"/>
              </w:rPr>
              <w:t>序号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 w:val="0"/>
            <w:vAlign w:val="center"/>
          </w:tcPr>
          <w:p w14:paraId="430AF805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  <w:lang w:eastAsia="zh-CN" w:bidi="ar"/>
              </w:rPr>
              <w:t>器件引脚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 w:val="0"/>
            <w:vAlign w:val="center"/>
          </w:tcPr>
          <w:p w14:paraId="1C4E02A3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  <w:lang w:eastAsia="zh-CN" w:bidi="ar"/>
              </w:rPr>
              <w:t>引脚标号</w:t>
            </w:r>
          </w:p>
        </w:tc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 w:val="0"/>
            <w:vAlign w:val="center"/>
          </w:tcPr>
          <w:p w14:paraId="44897C76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  <w:lang w:eastAsia="zh-CN" w:bidi="ar"/>
              </w:rPr>
              <w:t>FPGA IO约束</w:t>
            </w: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 w:val="0"/>
            <w:vAlign w:val="center"/>
          </w:tcPr>
          <w:p w14:paraId="1020407D">
            <w:pPr>
              <w:jc w:val="center"/>
              <w:rPr>
                <w:rFonts w:hint="eastAsia"/>
                <w:sz w:val="22"/>
                <w:lang w:eastAsia="zh-CN" w:bidi="ar"/>
              </w:rPr>
            </w:pPr>
            <w:r>
              <w:rPr>
                <w:rFonts w:hint="eastAsia"/>
                <w:sz w:val="22"/>
                <w:lang w:eastAsia="zh-CN" w:bidi="ar"/>
              </w:rPr>
              <w:t>FPGA IO方向</w:t>
            </w:r>
          </w:p>
        </w:tc>
      </w:tr>
      <w:tr w14:paraId="724F63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FBC230C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1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02C9914">
            <w:pPr>
              <w:jc w:val="center"/>
              <w:rPr>
                <w:rFonts w:ascii="宋体" w:hAnsi="宋体"/>
                <w:sz w:val="22"/>
              </w:rPr>
            </w:pPr>
            <w:r>
              <w:rPr>
                <w:rFonts w:hint="eastAsia" w:ascii="宋体" w:hAnsi="宋体"/>
                <w:bCs/>
                <w:sz w:val="22"/>
                <w:lang w:val="en-US" w:eastAsia="zh-CN"/>
              </w:rPr>
              <w:t>P</w:t>
            </w:r>
            <w:r>
              <w:rPr>
                <w:rFonts w:ascii="宋体" w:hAnsi="宋体"/>
                <w:bCs/>
                <w:sz w:val="22"/>
                <w:lang w:eastAsia="zh-CN"/>
              </w:rPr>
              <w:t>A0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1E6F95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J18-1</w:t>
            </w:r>
          </w:p>
        </w:tc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CCEB9C0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T21</w:t>
            </w: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DB8995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INOUT</w:t>
            </w:r>
          </w:p>
        </w:tc>
      </w:tr>
      <w:tr w14:paraId="30AE97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0BFBBC3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2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5841F34">
            <w:pPr>
              <w:jc w:val="center"/>
              <w:rPr>
                <w:rFonts w:ascii="宋体" w:hAnsi="宋体"/>
                <w:sz w:val="22"/>
              </w:rPr>
            </w:pPr>
            <w:r>
              <w:rPr>
                <w:rFonts w:hint="eastAsia" w:ascii="宋体" w:hAnsi="宋体"/>
                <w:bCs/>
                <w:sz w:val="22"/>
                <w:lang w:val="en-US" w:eastAsia="zh-CN"/>
              </w:rPr>
              <w:t>P</w:t>
            </w:r>
            <w:r>
              <w:rPr>
                <w:rFonts w:ascii="宋体" w:hAnsi="宋体"/>
                <w:bCs/>
                <w:sz w:val="22"/>
                <w:lang w:eastAsia="zh-CN"/>
              </w:rPr>
              <w:t>A</w:t>
            </w:r>
            <w:r>
              <w:rPr>
                <w:rFonts w:hint="eastAsia" w:ascii="宋体" w:hAnsi="宋体"/>
                <w:bCs/>
                <w:sz w:val="22"/>
                <w:lang w:eastAsia="zh-CN"/>
              </w:rPr>
              <w:t>1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0A6286A">
            <w:pPr>
              <w:jc w:val="center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J18-2</w:t>
            </w:r>
          </w:p>
        </w:tc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0B4F538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U21</w:t>
            </w: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FF50F1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INOUT</w:t>
            </w:r>
          </w:p>
        </w:tc>
      </w:tr>
      <w:tr w14:paraId="6479CA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41CC5BD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3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A1ABBA0">
            <w:pPr>
              <w:jc w:val="center"/>
              <w:rPr>
                <w:rFonts w:ascii="宋体" w:hAnsi="宋体"/>
                <w:sz w:val="22"/>
              </w:rPr>
            </w:pPr>
            <w:r>
              <w:rPr>
                <w:rFonts w:hint="eastAsia" w:ascii="宋体" w:hAnsi="宋体"/>
                <w:bCs/>
                <w:sz w:val="22"/>
                <w:lang w:val="en-US" w:eastAsia="zh-CN"/>
              </w:rPr>
              <w:t>P</w:t>
            </w:r>
            <w:r>
              <w:rPr>
                <w:rFonts w:ascii="宋体" w:hAnsi="宋体"/>
                <w:bCs/>
                <w:sz w:val="22"/>
                <w:lang w:eastAsia="zh-CN"/>
              </w:rPr>
              <w:t>A</w:t>
            </w:r>
            <w:r>
              <w:rPr>
                <w:rFonts w:hint="eastAsia" w:ascii="宋体" w:hAnsi="宋体"/>
                <w:bCs/>
                <w:sz w:val="22"/>
                <w:lang w:eastAsia="zh-CN"/>
              </w:rPr>
              <w:t>2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465F421">
            <w:pPr>
              <w:jc w:val="center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J18-3</w:t>
            </w:r>
          </w:p>
        </w:tc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A9BF64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T22</w:t>
            </w: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38B4C08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INOUT</w:t>
            </w:r>
          </w:p>
        </w:tc>
      </w:tr>
      <w:tr w14:paraId="19D1A1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80BE8C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4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D442FA4">
            <w:pPr>
              <w:jc w:val="center"/>
              <w:rPr>
                <w:rFonts w:ascii="宋体" w:hAnsi="宋体"/>
                <w:sz w:val="22"/>
              </w:rPr>
            </w:pPr>
            <w:r>
              <w:rPr>
                <w:rFonts w:hint="eastAsia" w:ascii="宋体" w:hAnsi="宋体"/>
                <w:bCs/>
                <w:sz w:val="22"/>
                <w:lang w:val="en-US" w:eastAsia="zh-CN"/>
              </w:rPr>
              <w:t>P</w:t>
            </w:r>
            <w:r>
              <w:rPr>
                <w:rFonts w:ascii="宋体" w:hAnsi="宋体"/>
                <w:bCs/>
                <w:sz w:val="22"/>
                <w:lang w:eastAsia="zh-CN"/>
              </w:rPr>
              <w:t>A</w:t>
            </w:r>
            <w:r>
              <w:rPr>
                <w:rFonts w:hint="eastAsia" w:ascii="宋体" w:hAnsi="宋体"/>
                <w:bCs/>
                <w:sz w:val="22"/>
                <w:lang w:eastAsia="zh-CN"/>
              </w:rPr>
              <w:t>3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47FBF17">
            <w:pPr>
              <w:jc w:val="center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J18-4</w:t>
            </w:r>
          </w:p>
        </w:tc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BF22E0C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U22</w:t>
            </w: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2CA9A4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INOUT</w:t>
            </w:r>
          </w:p>
        </w:tc>
      </w:tr>
      <w:tr w14:paraId="78C9C9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042B62F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5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5C3414C">
            <w:pPr>
              <w:jc w:val="center"/>
              <w:rPr>
                <w:rFonts w:ascii="宋体" w:hAnsi="宋体"/>
                <w:sz w:val="22"/>
              </w:rPr>
            </w:pPr>
            <w:r>
              <w:rPr>
                <w:rFonts w:hint="eastAsia" w:ascii="宋体" w:hAnsi="宋体"/>
                <w:bCs/>
                <w:sz w:val="22"/>
                <w:lang w:val="en-US" w:eastAsia="zh-CN"/>
              </w:rPr>
              <w:t>P</w:t>
            </w:r>
            <w:r>
              <w:rPr>
                <w:rFonts w:ascii="宋体" w:hAnsi="宋体"/>
                <w:bCs/>
                <w:sz w:val="22"/>
                <w:lang w:eastAsia="zh-CN"/>
              </w:rPr>
              <w:t>A</w:t>
            </w:r>
            <w:r>
              <w:rPr>
                <w:rFonts w:hint="eastAsia" w:ascii="宋体" w:hAnsi="宋体"/>
                <w:bCs/>
                <w:sz w:val="22"/>
                <w:lang w:eastAsia="zh-CN"/>
              </w:rPr>
              <w:t>4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42342A3">
            <w:pPr>
              <w:jc w:val="center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J18-5</w:t>
            </w:r>
          </w:p>
        </w:tc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1FC5CA3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V</w:t>
            </w:r>
            <w:r>
              <w:rPr>
                <w:rFonts w:ascii="宋体" w:hAnsi="宋体"/>
                <w:bCs/>
                <w:sz w:val="22"/>
                <w:lang w:eastAsia="zh-CN"/>
              </w:rPr>
              <w:t>22</w:t>
            </w: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4CFA920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INOUT</w:t>
            </w:r>
          </w:p>
        </w:tc>
      </w:tr>
      <w:tr w14:paraId="5A16B3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0C584A3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6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E17FCD5">
            <w:pPr>
              <w:jc w:val="center"/>
              <w:rPr>
                <w:rFonts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val="en-US" w:eastAsia="zh-CN"/>
              </w:rPr>
              <w:t>P</w:t>
            </w:r>
            <w:r>
              <w:rPr>
                <w:rFonts w:ascii="宋体" w:hAnsi="宋体"/>
                <w:bCs/>
                <w:sz w:val="22"/>
                <w:lang w:eastAsia="zh-CN"/>
              </w:rPr>
              <w:t>A</w:t>
            </w:r>
            <w:r>
              <w:rPr>
                <w:rFonts w:hint="eastAsia" w:ascii="宋体" w:hAnsi="宋体"/>
                <w:bCs/>
                <w:sz w:val="22"/>
                <w:lang w:eastAsia="zh-CN"/>
              </w:rPr>
              <w:t>5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A3DC827">
            <w:pPr>
              <w:jc w:val="center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J18-6</w:t>
            </w:r>
          </w:p>
        </w:tc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F9A84E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W2</w:t>
            </w:r>
            <w:r>
              <w:rPr>
                <w:rFonts w:hint="eastAsia" w:ascii="宋体" w:hAnsi="宋体"/>
                <w:bCs/>
                <w:sz w:val="22"/>
                <w:lang w:eastAsia="zh-CN"/>
              </w:rPr>
              <w:t>2</w:t>
            </w: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DE1D49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INOUT</w:t>
            </w:r>
          </w:p>
        </w:tc>
      </w:tr>
      <w:tr w14:paraId="271BDE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C02FC35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7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3364CC6">
            <w:pPr>
              <w:jc w:val="center"/>
              <w:rPr>
                <w:rFonts w:hint="default" w:ascii="宋体" w:hAnsi="宋体"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FF0000"/>
                <w:sz w:val="22"/>
                <w:lang w:val="en-US" w:eastAsia="zh-CN"/>
              </w:rPr>
              <w:t>PA15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9BA0F35">
            <w:pPr>
              <w:jc w:val="center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J17-1</w:t>
            </w:r>
          </w:p>
        </w:tc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B6ED4C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AB21</w:t>
            </w: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4FFFF0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INOUT</w:t>
            </w:r>
          </w:p>
        </w:tc>
      </w:tr>
      <w:tr w14:paraId="65E72E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E64B3A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8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64DA8D9">
            <w:pPr>
              <w:jc w:val="center"/>
              <w:rPr>
                <w:rFonts w:hint="default" w:ascii="宋体" w:hAnsi="宋体" w:eastAsia="宋体"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sz w:val="22"/>
                <w:lang w:val="en-US" w:eastAsia="zh-CN"/>
              </w:rPr>
              <w:t>PA12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093644E">
            <w:pPr>
              <w:jc w:val="center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J17-2</w:t>
            </w:r>
          </w:p>
        </w:tc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6DE85FF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AA21</w:t>
            </w: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A31F76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INOUT</w:t>
            </w:r>
          </w:p>
        </w:tc>
      </w:tr>
      <w:tr w14:paraId="4EDF6C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7978EE4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9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FF7F045">
            <w:pPr>
              <w:jc w:val="center"/>
              <w:rPr>
                <w:rFonts w:hint="default" w:ascii="宋体" w:hAnsi="宋体"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2"/>
                <w:lang w:val="en-US" w:eastAsia="zh-CN"/>
              </w:rPr>
              <w:t>PA11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7085E39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J17-3</w:t>
            </w:r>
          </w:p>
        </w:tc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0071E25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AB22</w:t>
            </w: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C976100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INOUT</w:t>
            </w:r>
          </w:p>
        </w:tc>
      </w:tr>
      <w:tr w14:paraId="4111A1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DD04D8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10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ADBB27C">
            <w:pPr>
              <w:jc w:val="center"/>
              <w:rPr>
                <w:rFonts w:hint="default" w:ascii="宋体" w:hAnsi="宋体"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2"/>
                <w:lang w:val="en-US" w:eastAsia="zh-CN"/>
              </w:rPr>
              <w:t>PA8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7BA0AD3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J17-4</w:t>
            </w:r>
          </w:p>
        </w:tc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3AFAD29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AA22</w:t>
            </w: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43D5EE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INOUT</w:t>
            </w:r>
          </w:p>
        </w:tc>
      </w:tr>
      <w:tr w14:paraId="0278D9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E9B8DF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11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F0A8E48">
            <w:pPr>
              <w:jc w:val="center"/>
              <w:rPr>
                <w:rFonts w:hint="default" w:ascii="宋体" w:hAnsi="宋体"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2"/>
                <w:lang w:val="en-US" w:eastAsia="zh-CN"/>
              </w:rPr>
              <w:t>PA7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3FE4C19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J17-5</w:t>
            </w:r>
          </w:p>
        </w:tc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FFC46B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V19</w:t>
            </w: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4C99118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INOUT</w:t>
            </w:r>
          </w:p>
        </w:tc>
      </w:tr>
      <w:tr w14:paraId="148039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63A8052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12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8774363">
            <w:pPr>
              <w:jc w:val="center"/>
              <w:rPr>
                <w:rFonts w:hint="default" w:ascii="宋体" w:hAnsi="宋体"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2"/>
                <w:lang w:val="en-US" w:eastAsia="zh-CN"/>
              </w:rPr>
              <w:t>PC13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C6B8D68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J17-6</w:t>
            </w:r>
          </w:p>
        </w:tc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9C4002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V18</w:t>
            </w: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DF9313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INOUT</w:t>
            </w:r>
          </w:p>
        </w:tc>
      </w:tr>
      <w:tr w14:paraId="563490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CC06E2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13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7371656">
            <w:pPr>
              <w:jc w:val="center"/>
              <w:rPr>
                <w:rFonts w:hint="default" w:ascii="宋体" w:hAnsi="宋体"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2"/>
                <w:lang w:val="en-US" w:eastAsia="zh-CN"/>
              </w:rPr>
              <w:t>PB8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3126CED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J19-1</w:t>
            </w:r>
          </w:p>
        </w:tc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EC6E5F8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Y18</w:t>
            </w: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41E513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INOUT</w:t>
            </w:r>
          </w:p>
        </w:tc>
      </w:tr>
      <w:tr w14:paraId="0AA480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BDEDF7A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14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3DD2069">
            <w:pPr>
              <w:jc w:val="center"/>
              <w:rPr>
                <w:rFonts w:hint="default" w:ascii="宋体" w:hAnsi="宋体"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2"/>
                <w:lang w:val="en-US" w:eastAsia="zh-CN"/>
              </w:rPr>
              <w:t>PB7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3CD8887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J19-2</w:t>
            </w:r>
          </w:p>
        </w:tc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4BAC73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AB20</w:t>
            </w: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2E8036D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INOUT</w:t>
            </w:r>
          </w:p>
        </w:tc>
      </w:tr>
      <w:tr w14:paraId="6BC49A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054001E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15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8C7B881">
            <w:pPr>
              <w:jc w:val="center"/>
              <w:rPr>
                <w:rFonts w:hint="default" w:ascii="宋体" w:hAnsi="宋体"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2"/>
                <w:lang w:val="en-US" w:eastAsia="zh-CN"/>
              </w:rPr>
              <w:t>PB6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53104C5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J19-3</w:t>
            </w:r>
          </w:p>
        </w:tc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67EAAA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AB19</w:t>
            </w: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4E845E7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INOUT</w:t>
            </w:r>
          </w:p>
        </w:tc>
      </w:tr>
      <w:tr w14:paraId="7C0599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18DF412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16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2C55D99">
            <w:pPr>
              <w:jc w:val="center"/>
              <w:rPr>
                <w:rFonts w:hint="default" w:ascii="宋体" w:hAnsi="宋体"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2"/>
                <w:lang w:val="en-US" w:eastAsia="zh-CN"/>
              </w:rPr>
              <w:t>PB5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B41CA7A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J19-4</w:t>
            </w:r>
          </w:p>
        </w:tc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806E435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Y21</w:t>
            </w: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9F729F9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INOUT</w:t>
            </w:r>
          </w:p>
        </w:tc>
      </w:tr>
      <w:tr w14:paraId="7F4024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458535B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17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919156A">
            <w:pPr>
              <w:jc w:val="center"/>
              <w:rPr>
                <w:rFonts w:hint="default" w:ascii="宋体" w:hAnsi="宋体"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FF0000"/>
                <w:sz w:val="22"/>
                <w:lang w:val="en-US" w:eastAsia="zh-CN"/>
              </w:rPr>
              <w:t>PB4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473DC28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J19-5</w:t>
            </w:r>
          </w:p>
        </w:tc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49B7FE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AA19</w:t>
            </w: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4C88C7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INOUT</w:t>
            </w:r>
          </w:p>
        </w:tc>
      </w:tr>
      <w:tr w14:paraId="5FCE45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DC0830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18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9FB1DC8">
            <w:pPr>
              <w:jc w:val="center"/>
              <w:rPr>
                <w:rFonts w:hint="default" w:ascii="宋体" w:hAnsi="宋体"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FF0000"/>
                <w:sz w:val="22"/>
                <w:lang w:val="en-US" w:eastAsia="zh-CN"/>
              </w:rPr>
              <w:t>PB3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1A2997E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J19-6</w:t>
            </w:r>
          </w:p>
        </w:tc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44C057D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W17</w:t>
            </w: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8DA1C83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INOUT</w:t>
            </w:r>
          </w:p>
        </w:tc>
      </w:tr>
      <w:tr w14:paraId="13BE4D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5F7A4C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19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A5D0614">
            <w:pPr>
              <w:jc w:val="center"/>
              <w:rPr>
                <w:rFonts w:hint="default" w:ascii="宋体" w:hAnsi="宋体"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2"/>
                <w:lang w:val="en-US" w:eastAsia="zh-CN"/>
              </w:rPr>
              <w:t>PB1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5F26123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J19-7</w:t>
            </w:r>
          </w:p>
        </w:tc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0CE2FD8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Y19</w:t>
            </w: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2E019B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INOUT</w:t>
            </w:r>
          </w:p>
        </w:tc>
      </w:tr>
      <w:tr w14:paraId="1ABAD3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62A4150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20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F1169C8">
            <w:pPr>
              <w:jc w:val="center"/>
              <w:rPr>
                <w:rFonts w:hint="default" w:ascii="宋体" w:hAnsi="宋体"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2"/>
                <w:lang w:val="en-US" w:eastAsia="zh-CN"/>
              </w:rPr>
              <w:t>PB0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0921A5C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J19-8</w:t>
            </w:r>
          </w:p>
        </w:tc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4805A38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Y20</w:t>
            </w: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7F32490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INOUT</w:t>
            </w:r>
          </w:p>
        </w:tc>
      </w:tr>
      <w:tr w14:paraId="67154D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C4666B1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21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86C2109">
            <w:pPr>
              <w:jc w:val="center"/>
              <w:rPr>
                <w:rFonts w:hint="default" w:ascii="宋体" w:hAnsi="宋体"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2"/>
                <w:lang w:val="en-US" w:eastAsia="zh-CN"/>
              </w:rPr>
              <w:t>PB9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ECF6222">
            <w:pPr>
              <w:jc w:val="center"/>
              <w:rPr>
                <w:rFonts w:hint="default" w:ascii="宋体" w:hAnsi="宋体"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2"/>
                <w:lang w:val="en-US" w:eastAsia="zh-CN"/>
              </w:rPr>
              <w:t>J7-1</w:t>
            </w:r>
          </w:p>
        </w:tc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single" w:color="000000" w:sz="4" w:space="0"/>
            </w:tcBorders>
            <w:noWrap w:val="0"/>
            <w:vAlign w:val="center"/>
          </w:tcPr>
          <w:p w14:paraId="5F306E51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79697AA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INOUT</w:t>
            </w:r>
          </w:p>
        </w:tc>
      </w:tr>
      <w:tr w14:paraId="3C0582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DCEC089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22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A0205D3">
            <w:pPr>
              <w:jc w:val="center"/>
              <w:rPr>
                <w:rFonts w:hint="default" w:ascii="宋体" w:hAnsi="宋体"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2"/>
                <w:lang w:val="en-US" w:eastAsia="zh-CN"/>
              </w:rPr>
              <w:t>PB10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0D10472">
            <w:pPr>
              <w:jc w:val="center"/>
              <w:rPr>
                <w:rFonts w:hint="default" w:ascii="宋体" w:hAnsi="宋体"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2"/>
                <w:lang w:val="en-US" w:eastAsia="zh-CN"/>
              </w:rPr>
              <w:t>J7-2</w:t>
            </w:r>
          </w:p>
        </w:tc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single" w:color="000000" w:sz="4" w:space="0"/>
            </w:tcBorders>
            <w:noWrap w:val="0"/>
            <w:vAlign w:val="center"/>
          </w:tcPr>
          <w:p w14:paraId="28CA2B2D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76899F0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INOUT</w:t>
            </w:r>
          </w:p>
        </w:tc>
      </w:tr>
      <w:tr w14:paraId="3B8B48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B91126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23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9CFB212">
            <w:pPr>
              <w:jc w:val="center"/>
              <w:rPr>
                <w:rFonts w:hint="default" w:ascii="宋体" w:hAnsi="宋体"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2"/>
                <w:lang w:val="en-US" w:eastAsia="zh-CN"/>
              </w:rPr>
              <w:t>PB11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288F34C">
            <w:pPr>
              <w:jc w:val="center"/>
              <w:rPr>
                <w:rFonts w:hint="default" w:ascii="宋体" w:hAnsi="宋体"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2"/>
                <w:lang w:val="en-US" w:eastAsia="zh-CN"/>
              </w:rPr>
              <w:t>J7-3</w:t>
            </w:r>
          </w:p>
        </w:tc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single" w:color="000000" w:sz="4" w:space="0"/>
            </w:tcBorders>
            <w:noWrap w:val="0"/>
            <w:vAlign w:val="center"/>
          </w:tcPr>
          <w:p w14:paraId="3CF5AA54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81DE2CA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INOUT</w:t>
            </w:r>
          </w:p>
        </w:tc>
      </w:tr>
      <w:tr w14:paraId="7833ED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CCDA709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24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67D1CAD">
            <w:pPr>
              <w:jc w:val="center"/>
              <w:rPr>
                <w:rFonts w:hint="default" w:ascii="宋体" w:hAnsi="宋体"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2"/>
                <w:lang w:val="en-US" w:eastAsia="zh-CN"/>
              </w:rPr>
              <w:t>PB12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AE53378">
            <w:pPr>
              <w:jc w:val="center"/>
              <w:rPr>
                <w:rFonts w:hint="default" w:ascii="宋体" w:hAnsi="宋体"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2"/>
                <w:lang w:val="en-US" w:eastAsia="zh-CN"/>
              </w:rPr>
              <w:t>J7-4</w:t>
            </w:r>
          </w:p>
        </w:tc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single" w:color="000000" w:sz="4" w:space="0"/>
            </w:tcBorders>
            <w:noWrap w:val="0"/>
            <w:vAlign w:val="center"/>
          </w:tcPr>
          <w:p w14:paraId="2C1C4CD8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912A7E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INOUT</w:t>
            </w:r>
          </w:p>
        </w:tc>
      </w:tr>
      <w:tr w14:paraId="31755C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9344476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25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6057700">
            <w:pPr>
              <w:jc w:val="center"/>
              <w:rPr>
                <w:rFonts w:hint="default" w:ascii="宋体" w:hAnsi="宋体"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2"/>
                <w:lang w:val="en-US" w:eastAsia="zh-CN"/>
              </w:rPr>
              <w:t>PB13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3EFFEF5">
            <w:pPr>
              <w:jc w:val="center"/>
              <w:rPr>
                <w:rFonts w:hint="default" w:ascii="宋体" w:hAnsi="宋体"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2"/>
                <w:lang w:val="en-US" w:eastAsia="zh-CN"/>
              </w:rPr>
              <w:t>J7-7</w:t>
            </w:r>
          </w:p>
        </w:tc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single" w:color="000000" w:sz="4" w:space="0"/>
            </w:tcBorders>
            <w:noWrap w:val="0"/>
            <w:vAlign w:val="center"/>
          </w:tcPr>
          <w:p w14:paraId="316F657B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2F2E3E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INOUT</w:t>
            </w:r>
          </w:p>
        </w:tc>
      </w:tr>
      <w:tr w14:paraId="7D7DB4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F041D92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26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BCF6C6D">
            <w:pPr>
              <w:jc w:val="center"/>
              <w:rPr>
                <w:rFonts w:hint="default" w:ascii="宋体" w:hAnsi="宋体"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2"/>
                <w:lang w:val="en-US" w:eastAsia="zh-CN"/>
              </w:rPr>
              <w:t>PB14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069F33B">
            <w:pPr>
              <w:jc w:val="center"/>
              <w:rPr>
                <w:rFonts w:hint="default" w:ascii="宋体" w:hAnsi="宋体"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2"/>
                <w:lang w:val="en-US" w:eastAsia="zh-CN"/>
              </w:rPr>
              <w:t>J7-8</w:t>
            </w:r>
          </w:p>
        </w:tc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single" w:color="000000" w:sz="4" w:space="0"/>
            </w:tcBorders>
            <w:noWrap w:val="0"/>
            <w:vAlign w:val="center"/>
          </w:tcPr>
          <w:p w14:paraId="7CACC4EB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3BDB767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INOUT</w:t>
            </w:r>
          </w:p>
        </w:tc>
      </w:tr>
      <w:tr w14:paraId="6F1014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91C6CDE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27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FDE2FB3">
            <w:pPr>
              <w:jc w:val="center"/>
              <w:rPr>
                <w:rFonts w:hint="default" w:ascii="宋体" w:hAnsi="宋体"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2"/>
                <w:lang w:val="en-US" w:eastAsia="zh-CN"/>
              </w:rPr>
              <w:t>PB15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8367BB1">
            <w:pPr>
              <w:jc w:val="center"/>
              <w:rPr>
                <w:rFonts w:hint="default" w:ascii="宋体" w:hAnsi="宋体"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2"/>
                <w:lang w:val="en-US" w:eastAsia="zh-CN"/>
              </w:rPr>
              <w:t>J7-9</w:t>
            </w:r>
          </w:p>
        </w:tc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single" w:color="000000" w:sz="4" w:space="0"/>
            </w:tcBorders>
            <w:noWrap w:val="0"/>
            <w:vAlign w:val="center"/>
          </w:tcPr>
          <w:p w14:paraId="7C1555A4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0183094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INOUT</w:t>
            </w:r>
          </w:p>
        </w:tc>
      </w:tr>
      <w:tr w14:paraId="6E34BD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8D43A4F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hint="eastAsia" w:ascii="宋体" w:hAnsi="宋体"/>
                <w:bCs/>
                <w:sz w:val="22"/>
                <w:lang w:eastAsia="zh-CN"/>
              </w:rPr>
              <w:t>28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DFAF862">
            <w:pPr>
              <w:jc w:val="center"/>
              <w:rPr>
                <w:rFonts w:hint="default" w:ascii="宋体" w:hAnsi="宋体"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2"/>
                <w:lang w:val="en-US" w:eastAsia="zh-CN"/>
              </w:rPr>
              <w:t>PA6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33FC303">
            <w:pPr>
              <w:jc w:val="center"/>
              <w:rPr>
                <w:rFonts w:hint="default" w:ascii="宋体" w:hAnsi="宋体"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2"/>
                <w:lang w:val="en-US" w:eastAsia="zh-CN"/>
              </w:rPr>
              <w:t>J7-10</w:t>
            </w:r>
          </w:p>
        </w:tc>
        <w:tc>
          <w:tcPr>
            <w:tcW w:w="1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single" w:color="000000" w:sz="4" w:space="0"/>
            </w:tcBorders>
            <w:noWrap w:val="0"/>
            <w:vAlign w:val="center"/>
          </w:tcPr>
          <w:p w14:paraId="2B79E66B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</w:p>
        </w:tc>
        <w:tc>
          <w:tcPr>
            <w:tcW w:w="2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4D4B14B">
            <w:pPr>
              <w:jc w:val="center"/>
              <w:rPr>
                <w:rFonts w:hint="eastAsia" w:ascii="宋体" w:hAnsi="宋体"/>
                <w:bCs/>
                <w:sz w:val="22"/>
                <w:lang w:eastAsia="zh-CN"/>
              </w:rPr>
            </w:pPr>
            <w:r>
              <w:rPr>
                <w:rFonts w:ascii="宋体" w:hAnsi="宋体"/>
                <w:bCs/>
                <w:sz w:val="22"/>
                <w:lang w:eastAsia="zh-CN"/>
              </w:rPr>
              <w:t>INOUT</w:t>
            </w:r>
          </w:p>
        </w:tc>
      </w:tr>
    </w:tbl>
    <w:p w14:paraId="4958AB71">
      <w:pPr>
        <w:rPr>
          <w:rFonts w:hint="eastAsia"/>
          <w:b/>
          <w:bCs/>
          <w:color w:val="FF0000"/>
          <w:lang w:val="en-US" w:eastAsia="zh-CN"/>
        </w:rPr>
      </w:pPr>
    </w:p>
    <w:p w14:paraId="38A2A1BC">
      <w:pPr>
        <w:rPr>
          <w:rFonts w:hint="eastAsia"/>
          <w:b/>
          <w:bCs/>
          <w:color w:val="FF0000"/>
          <w:lang w:val="en-US" w:eastAsia="zh-CN"/>
        </w:rPr>
      </w:pPr>
    </w:p>
    <w:p w14:paraId="5553044A">
      <w:pPr>
        <w:pStyle w:val="4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bookmarkStart w:id="7" w:name="_Toc2662"/>
      <w:r>
        <w:rPr>
          <w:rFonts w:hint="eastAsia"/>
          <w:lang w:val="en-US" w:eastAsia="zh-CN"/>
        </w:rPr>
        <w:t>STM32最小系统板布局</w:t>
      </w:r>
      <w:bookmarkEnd w:id="7"/>
    </w:p>
    <w:p w14:paraId="5AF9AE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205605" cy="4732655"/>
            <wp:effectExtent l="0" t="0" r="4445" b="10795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5605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E526">
      <w:pPr>
        <w:pStyle w:val="4"/>
        <w:numPr>
          <w:ilvl w:val="0"/>
          <w:numId w:val="6"/>
        </w:numPr>
        <w:bidi w:val="0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  <w:bookmarkStart w:id="8" w:name="_Toc27250"/>
      <w:r>
        <w:rPr>
          <w:rFonts w:hint="eastAsia"/>
          <w:color w:val="auto"/>
          <w:lang w:val="en-US" w:eastAsia="zh-CN"/>
        </w:rPr>
        <w:t>PA15、PB3、PB4及其他占用端口说明</w:t>
      </w:r>
      <w:bookmarkEnd w:id="8"/>
    </w:p>
    <w:p w14:paraId="3697D15C">
      <w:pPr>
        <w:numPr>
          <w:numId w:val="0"/>
        </w:numPr>
        <w:ind w:leftChars="0"/>
        <w:jc w:val="left"/>
        <w:rPr>
          <w:rFonts w:hint="eastAsia" w:ascii="微软雅黑" w:hAnsi="微软雅黑" w:eastAsia="微软雅黑" w:cs="微软雅黑"/>
          <w:color w:val="FF000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PA9、PA10串口占用未引出；PA13(SWIO)、PA14(SWCLK)被CMSIS-DAP调试器占用；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  <w:lang w:val="en-US" w:eastAsia="zh-CN"/>
        </w:rPr>
        <w:t>PA15、PB3、PB4被STM32 默认JTAG调试口占用，使用需重映射。</w:t>
      </w:r>
    </w:p>
    <w:p w14:paraId="6BFB37A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RCC_APB2PeriphClockCmd( RCC_APB2Periph_AFIO, ENABLE);</w:t>
      </w:r>
    </w:p>
    <w:p w14:paraId="49E0BBF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GPIO_PinRemapConfig(GPIO_Remap_SWJ_JTAGDisable, ENABLE);</w:t>
      </w:r>
    </w:p>
    <w:p w14:paraId="6870911E">
      <w:pPr>
        <w:pStyle w:val="4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bookmarkStart w:id="9" w:name="_Toc14406"/>
      <w:r>
        <w:rPr>
          <w:rFonts w:hint="eastAsia"/>
          <w:lang w:val="en-US" w:eastAsia="zh-CN"/>
        </w:rPr>
        <w:t>STM32小板启动默认配置</w:t>
      </w:r>
      <w:bookmarkEnd w:id="9"/>
    </w:p>
    <w:p w14:paraId="3603992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BOOT0、BOOT1跳线帽默认置00，从 内部 Flash (0x08000000) 启动，运行用户程序</w:t>
      </w:r>
    </w:p>
    <w:p w14:paraId="7CBC675E">
      <w:pPr>
        <w:pStyle w:val="4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bookmarkStart w:id="10" w:name="_Toc6419"/>
      <w:r>
        <w:rPr>
          <w:rFonts w:hint="eastAsia"/>
          <w:lang w:val="en-US" w:eastAsia="zh-CN"/>
        </w:rPr>
        <w:t>Keil设置下载自动重启操作</w:t>
      </w:r>
      <w:bookmarkEnd w:id="10"/>
    </w:p>
    <w:p w14:paraId="6A724C16"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keil调试设置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✔Reset and Run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，如下图所示。则程序下载后自动复位运行，否则下载程序后需手动按小板上的复位按键。</w:t>
      </w:r>
    </w:p>
    <w:p w14:paraId="22276DE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66540" cy="2604770"/>
            <wp:effectExtent l="0" t="0" r="10160" b="5080"/>
            <wp:docPr id="2" name="图片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654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3F1E8">
      <w:pPr>
        <w:pStyle w:val="4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bookmarkStart w:id="11" w:name="_Toc6974"/>
      <w:r>
        <w:rPr>
          <w:rFonts w:hint="eastAsia"/>
          <w:lang w:val="en-US" w:eastAsia="zh-CN"/>
        </w:rPr>
        <w:t>串口调试需打开microlib</w:t>
      </w:r>
      <w:bookmarkEnd w:id="11"/>
    </w:p>
    <w:p w14:paraId="70853F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使用 </w:t>
      </w:r>
      <w:r>
        <w:rPr>
          <w:rStyle w:val="10"/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printf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做串口调试，必须勾选 Use MicroLib（使用微库）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如图所示</w:t>
      </w:r>
    </w:p>
    <w:p w14:paraId="05379F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drawing>
          <wp:inline distT="0" distB="0" distL="114300" distR="114300">
            <wp:extent cx="4052570" cy="3020695"/>
            <wp:effectExtent l="0" t="0" r="5080" b="8255"/>
            <wp:docPr id="3" name="图片 3" descr="C:/Users/Administrator/Desktop/3.pn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/Users/Administrator/Desktop/3.png3"/>
                    <pic:cNvPicPr>
                      <a:picLocks noChangeAspect="1"/>
                    </pic:cNvPicPr>
                  </pic:nvPicPr>
                  <pic:blipFill>
                    <a:blip r:embed="rId7"/>
                    <a:srcRect l="10" r="10"/>
                    <a:stretch>
                      <a:fillRect/>
                    </a:stretch>
                  </pic:blipFill>
                  <pic:spPr>
                    <a:xfrm>
                      <a:off x="0" y="0"/>
                      <a:ext cx="405257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12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说明：</w:t>
      </w: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MicroLib（微库）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是 ARM 专为单片机设计的精简 C 库：</w:t>
      </w:r>
    </w:p>
    <w:p w14:paraId="116032B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5" w:leftChars="0" w:right="0" w:hanging="425" w:firstLineChars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体积小，适合 MCU</w:t>
      </w:r>
    </w:p>
    <w:p w14:paraId="626FAD1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5" w:leftChars="0" w:right="0" w:hanging="425" w:firstLineChars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支持</w:t>
      </w: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sz w:val="24"/>
          <w:szCs w:val="24"/>
          <w:bdr w:val="none" w:color="auto" w:sz="0" w:space="0"/>
        </w:rPr>
        <w:t>重定义 fputc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 xml:space="preserve">，让 </w:t>
      </w:r>
      <w:r>
        <w:rPr>
          <w:rStyle w:val="10"/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printf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 xml:space="preserve"> 输出到串口</w:t>
      </w:r>
    </w:p>
    <w:p w14:paraId="3D2E9D2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5" w:leftChars="0" w:right="0" w:hanging="425" w:firstLineChars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 xml:space="preserve">不开启 MicroLib，重定向 </w:t>
      </w:r>
      <w:r>
        <w:rPr>
          <w:rStyle w:val="10"/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printf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 xml:space="preserve"> 会</w:t>
      </w: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sz w:val="24"/>
          <w:szCs w:val="24"/>
          <w:bdr w:val="none" w:color="auto" w:sz="0" w:space="0"/>
        </w:rPr>
        <w:t>编译报错 / 无法运行</w:t>
      </w:r>
    </w:p>
    <w:p w14:paraId="7169F056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224E73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EDC75F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662D792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FDF0A35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83B194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515C962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F5EC8A1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EBAEC79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8DCB166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512C3F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852BE0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34C05CF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2CBCB26">
      <w:pPr>
        <w:pStyle w:val="2"/>
        <w:bidi w:val="0"/>
        <w:rPr>
          <w:rFonts w:hint="eastAsia"/>
          <w:lang w:val="en-US" w:eastAsia="zh-CN"/>
        </w:rPr>
      </w:pPr>
      <w:bookmarkStart w:id="12" w:name="_Toc26178"/>
      <w:bookmarkStart w:id="13" w:name="_Toc23735"/>
      <w:r>
        <w:rPr>
          <w:rFonts w:hint="eastAsia"/>
          <w:lang w:val="en-US" w:eastAsia="zh-CN"/>
        </w:rPr>
        <w:t>E203篇</w:t>
      </w:r>
      <w:bookmarkEnd w:id="12"/>
      <w:bookmarkEnd w:id="13"/>
    </w:p>
    <w:p w14:paraId="1026E271">
      <w:pPr>
        <w:pStyle w:val="4"/>
        <w:numPr>
          <w:numId w:val="0"/>
        </w:numPr>
        <w:bidi w:val="0"/>
        <w:rPr>
          <w:rFonts w:hint="eastAsia"/>
          <w:b/>
          <w:lang w:val="en-US" w:eastAsia="zh-CN"/>
        </w:rPr>
      </w:pPr>
      <w:bookmarkStart w:id="14" w:name="_Toc24396"/>
      <w:r>
        <w:rPr>
          <w:rFonts w:hint="eastAsia"/>
          <w:b/>
          <w:lang w:val="en-US" w:eastAsia="zh-CN"/>
        </w:rPr>
        <w:t>1、E203调试器硬件连接和驱动安装</w:t>
      </w:r>
      <w:bookmarkEnd w:id="14"/>
    </w:p>
    <w:p w14:paraId="395BB324">
      <w:pPr>
        <w:pStyle w:val="11"/>
        <w:numPr>
          <w:ilvl w:val="0"/>
          <w:numId w:val="8"/>
        </w:numPr>
        <w:ind w:left="425" w:leftChars="0" w:hanging="425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E203专用调试器硬件接法，使用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  <w:lang w:val="en-US" w:eastAsia="zh-CN"/>
        </w:rPr>
        <w:t>专用线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，如下图</w:t>
      </w:r>
    </w:p>
    <w:p w14:paraId="6C8B43DA">
      <w:pPr>
        <w:pStyle w:val="11"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实验箱侧：红、橙、黄、绿线朝上接入实验箱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PMOD3_1-6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号</w:t>
      </w:r>
    </w:p>
    <w:p w14:paraId="154F1190">
      <w:pPr>
        <w:pStyle w:val="11"/>
        <w:numPr>
          <w:ilvl w:val="0"/>
          <w:numId w:val="0"/>
        </w:numPr>
        <w:ind w:leftChars="0"/>
        <w:rPr>
          <w:rStyle w:val="9"/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调试器侧：</w:t>
      </w:r>
      <w:r>
        <w:rPr>
          <w:rFonts w:hint="eastAsia" w:ascii="微软雅黑" w:hAnsi="微软雅黑" w:eastAsia="微软雅黑" w:cs="微软雅黑"/>
          <w:sz w:val="24"/>
          <w:szCs w:val="24"/>
        </w:rPr>
        <w:t>有</w:t>
      </w: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sz w:val="24"/>
          <w:szCs w:val="24"/>
        </w:rPr>
        <w:t>防呆凸点</w:t>
      </w: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sz w:val="24"/>
          <w:szCs w:val="24"/>
          <w:lang w:val="en-US" w:eastAsia="zh-CN"/>
        </w:rPr>
        <w:t>对齐</w:t>
      </w:r>
      <w:r>
        <w:rPr>
          <w:rStyle w:val="9"/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  <w:lang w:val="en-US" w:eastAsia="zh-CN"/>
        </w:rPr>
        <w:t>调试器</w:t>
      </w:r>
      <w:r>
        <w:rPr>
          <w:rStyle w:val="9"/>
          <w:rFonts w:hint="eastAsia" w:ascii="微软雅黑" w:hAnsi="微软雅黑" w:eastAsia="微软雅黑" w:cs="微软雅黑"/>
          <w:b/>
          <w:bCs/>
          <w:color w:val="000000"/>
          <w:sz w:val="24"/>
          <w:szCs w:val="24"/>
          <w:lang w:val="en-US" w:eastAsia="zh-CN"/>
        </w:rPr>
        <w:t>凹槽</w:t>
      </w:r>
      <w:r>
        <w:rPr>
          <w:rStyle w:val="9"/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  <w:lang w:val="en-US" w:eastAsia="zh-CN"/>
        </w:rPr>
        <w:t>接入</w:t>
      </w:r>
    </w:p>
    <w:p w14:paraId="3A7823BE">
      <w:pPr>
        <w:pStyle w:val="11"/>
        <w:numPr>
          <w:ilvl w:val="0"/>
          <w:numId w:val="0"/>
        </w:numPr>
        <w:ind w:leftChars="0"/>
        <w:rPr>
          <w:rStyle w:val="9"/>
          <w:rFonts w:hint="default" w:ascii="微软雅黑" w:hAnsi="微软雅黑" w:eastAsia="微软雅黑" w:cs="微软雅黑"/>
          <w:b/>
          <w:bCs/>
          <w:color w:val="FF0000"/>
          <w:sz w:val="24"/>
          <w:szCs w:val="24"/>
          <w:lang w:val="en-US" w:eastAsia="zh-CN"/>
        </w:rPr>
      </w:pPr>
      <w:r>
        <w:rPr>
          <w:rStyle w:val="9"/>
          <w:rFonts w:hint="eastAsia" w:ascii="微软雅黑" w:hAnsi="微软雅黑" w:eastAsia="微软雅黑" w:cs="微软雅黑"/>
          <w:b/>
          <w:bCs/>
          <w:color w:val="FF0000"/>
          <w:sz w:val="24"/>
          <w:szCs w:val="24"/>
          <w:lang w:val="en-US" w:eastAsia="zh-CN"/>
        </w:rPr>
        <w:t>接反烧调试器！</w:t>
      </w:r>
    </w:p>
    <w:p w14:paraId="38A42F9B">
      <w:pPr>
        <w:pStyle w:val="11"/>
        <w:numPr>
          <w:ilvl w:val="0"/>
          <w:numId w:val="0"/>
        </w:numPr>
        <w:ind w:leftChars="0"/>
        <w:rPr>
          <w:rStyle w:val="9"/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Style w:val="9"/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  <w:lang w:val="en-US" w:eastAsia="zh-CN"/>
        </w:rPr>
        <w:drawing>
          <wp:inline distT="0" distB="0" distL="114300" distR="114300">
            <wp:extent cx="3298825" cy="4399280"/>
            <wp:effectExtent l="0" t="0" r="15875" b="1270"/>
            <wp:docPr id="5" name="图片 5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8825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FF4C">
      <w:pPr>
        <w:pStyle w:val="11"/>
        <w:numPr>
          <w:ilvl w:val="0"/>
          <w:numId w:val="0"/>
        </w:numPr>
        <w:ind w:leftChars="0"/>
        <w:rPr>
          <w:rStyle w:val="9"/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Style w:val="9"/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  <w:lang w:val="en-US" w:eastAsia="zh-CN"/>
        </w:rPr>
        <w:t>实际杜邦线连接为：</w:t>
      </w:r>
    </w:p>
    <w:p w14:paraId="5B38D2BB">
      <w:pPr>
        <w:ind w:firstLine="48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PMOD3-1  -&gt; MCU-TDI</w:t>
      </w:r>
    </w:p>
    <w:p w14:paraId="255E1433">
      <w:pPr>
        <w:ind w:firstLine="48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PMOD3-2  -&gt; MCU-TMS</w:t>
      </w:r>
    </w:p>
    <w:p w14:paraId="16111F17">
      <w:pPr>
        <w:ind w:firstLine="48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PMOD3-3  -&gt; MCU-TDO</w:t>
      </w:r>
    </w:p>
    <w:p w14:paraId="2447E0C7">
      <w:pPr>
        <w:ind w:firstLine="48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PMOD3-4  -&gt; MCU-TCK</w:t>
      </w:r>
    </w:p>
    <w:p w14:paraId="6C5C92F7">
      <w:pPr>
        <w:ind w:firstLine="48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PMOD3-7  -&gt; MCU-RX</w:t>
      </w:r>
    </w:p>
    <w:p w14:paraId="4C554276">
      <w:pPr>
        <w:ind w:firstLine="48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PMOD3-8  -&gt; MCU-TX</w:t>
      </w:r>
    </w:p>
    <w:p w14:paraId="26133E5E">
      <w:pPr>
        <w:ind w:firstLine="48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PMOD3-11  -&gt; GND</w:t>
      </w:r>
    </w:p>
    <w:p w14:paraId="6A0A6C8D">
      <w:pPr>
        <w:pStyle w:val="11"/>
        <w:numPr>
          <w:ilvl w:val="0"/>
          <w:numId w:val="8"/>
        </w:numPr>
        <w:ind w:left="425" w:leftChars="0" w:hanging="425" w:firstLineChars="0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  <w:t>E203调试器驱动安装（未安装有可能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Nuclei Studio调试时无法识别Target，另外总线卡死时驱动重安装可重启调试器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  <w:t>）</w:t>
      </w:r>
    </w:p>
    <w:p w14:paraId="34232718">
      <w:pPr>
        <w:pStyle w:val="11"/>
        <w:numPr>
          <w:numId w:val="0"/>
        </w:numPr>
        <w:ind w:left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EE0000"/>
          <w:sz w:val="24"/>
          <w:szCs w:val="24"/>
        </w:rPr>
        <w:t>先拔掉与核心板相连的usb线</w:t>
      </w:r>
      <w:r>
        <w:rPr>
          <w:rFonts w:hint="eastAsia" w:ascii="微软雅黑" w:hAnsi="微软雅黑" w:eastAsia="微软雅黑" w:cs="微软雅黑"/>
          <w:sz w:val="24"/>
          <w:szCs w:val="24"/>
        </w:rPr>
        <w:t>（否则会驱动匹配错误造成无法识别FPGA问题），双击驱动HBird_Driver安装。安装完成后，先下载bit文件到FPGA，再在nuclei中运行sdk工程即可。驱动安装成功后电脑设备管理器里应显示识别调试器如下图：</w:t>
      </w:r>
    </w:p>
    <w:p w14:paraId="50783DF6">
      <w:pPr>
        <w:pStyle w:val="11"/>
        <w:rPr>
          <w:rFonts w:hint="eastAsia"/>
          <w:lang w:val="en-US" w:eastAsia="zh-CN"/>
        </w:rPr>
      </w:pPr>
      <w:r>
        <w:drawing>
          <wp:inline distT="0" distB="0" distL="0" distR="0">
            <wp:extent cx="2933065" cy="4255770"/>
            <wp:effectExtent l="0" t="0" r="635" b="11430"/>
            <wp:docPr id="1439182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82611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3065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8036D">
      <w:pPr>
        <w:pStyle w:val="4"/>
        <w:bidi w:val="0"/>
        <w:rPr>
          <w:rFonts w:hint="eastAsia"/>
        </w:rPr>
      </w:pPr>
      <w:bookmarkStart w:id="15" w:name="_Toc26048"/>
      <w:r>
        <w:rPr>
          <w:rFonts w:hint="eastAsia"/>
          <w:lang w:val="en-US" w:eastAsia="zh-CN"/>
        </w:rPr>
        <w:t>2、如何将E203 SDK</w:t>
      </w:r>
      <w:r>
        <w:rPr>
          <w:rFonts w:hint="eastAsia"/>
        </w:rPr>
        <w:t>现有工程导入nuclei studio</w:t>
      </w:r>
      <w:bookmarkEnd w:id="15"/>
    </w:p>
    <w:p w14:paraId="30F9E3F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顶端菜单File→Import...</w:t>
      </w:r>
    </w:p>
    <w:p w14:paraId="516F1D57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64A10EB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4876800" cy="5176520"/>
            <wp:effectExtent l="0" t="0" r="0" b="5080"/>
            <wp:docPr id="620016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16432" name="图片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36" cy="51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F6D2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5274310" cy="7056755"/>
            <wp:effectExtent l="0" t="0" r="2540" b="10795"/>
            <wp:docPr id="16656283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28323" name="图片 2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5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3594">
      <w:pPr>
        <w:rPr>
          <w:rFonts w:hint="eastAsia"/>
          <w:sz w:val="24"/>
          <w:szCs w:val="24"/>
        </w:rPr>
      </w:pPr>
    </w:p>
    <w:p w14:paraId="7E4042E7">
      <w:pPr>
        <w:rPr>
          <w:rFonts w:hint="eastAsia"/>
          <w:sz w:val="24"/>
          <w:szCs w:val="24"/>
        </w:rPr>
      </w:pPr>
    </w:p>
    <w:p w14:paraId="1ED17D90">
      <w:pPr>
        <w:rPr>
          <w:rFonts w:hint="eastAsia"/>
          <w:sz w:val="24"/>
          <w:szCs w:val="24"/>
        </w:rPr>
      </w:pPr>
    </w:p>
    <w:p w14:paraId="7F1522FB">
      <w:pPr>
        <w:rPr>
          <w:rFonts w:hint="eastAsia"/>
          <w:sz w:val="24"/>
          <w:szCs w:val="24"/>
        </w:rPr>
      </w:pPr>
    </w:p>
    <w:p w14:paraId="2604D9A6">
      <w:pPr>
        <w:rPr>
          <w:rFonts w:hint="eastAsia"/>
          <w:sz w:val="24"/>
          <w:szCs w:val="24"/>
          <w:lang w:val="en-US" w:eastAsia="zh-CN"/>
        </w:rPr>
      </w:pPr>
    </w:p>
    <w:p w14:paraId="23F5377E">
      <w:pPr>
        <w:pStyle w:val="4"/>
        <w:bidi w:val="0"/>
        <w:rPr>
          <w:rFonts w:hint="eastAsia"/>
          <w:lang w:val="en-US" w:eastAsia="zh-CN"/>
        </w:rPr>
      </w:pPr>
      <w:bookmarkStart w:id="16" w:name="_Toc15931"/>
      <w:r>
        <w:rPr>
          <w:rFonts w:hint="eastAsia"/>
          <w:lang w:val="en-US" w:eastAsia="zh-CN"/>
        </w:rPr>
        <w:t>3、E203 SDK工程调试</w:t>
      </w:r>
      <w:bookmarkEnd w:id="16"/>
    </w:p>
    <w:p w14:paraId="34F0EB67">
      <w:pPr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Nuclei Studio IDE 工程创建与调试</w:t>
      </w:r>
    </w:p>
    <w:p w14:paraId="228DCCDD">
      <w:pPr>
        <w:bidi w:val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见实验指导书P212-P216</w:t>
      </w:r>
    </w:p>
    <w:p w14:paraId="12ADD75C">
      <w:pPr>
        <w:pStyle w:val="11"/>
        <w:numPr>
          <w:ilvl w:val="0"/>
          <w:numId w:val="9"/>
        </w:numPr>
        <w:ind w:left="425" w:leftChars="0" w:hanging="425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所有课程中E203 Vivado工程都可通过运行“HelloWorld”检测调试器是否连通。</w:t>
      </w:r>
    </w:p>
    <w:p w14:paraId="2772F051">
      <w:pPr>
        <w:pStyle w:val="11"/>
        <w:numPr>
          <w:ilvl w:val="0"/>
          <w:numId w:val="9"/>
        </w:numPr>
        <w:ind w:left="425" w:leftChars="0" w:hanging="425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必须手动停止当前程序的运行，才能运行新工程目录下程序，否则会报错，如下图。</w:t>
      </w:r>
    </w:p>
    <w:p w14:paraId="545369C3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0" distR="0">
            <wp:extent cx="5274310" cy="3145790"/>
            <wp:effectExtent l="0" t="0" r="2540" b="16510"/>
            <wp:docPr id="51012206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22064" name="图片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D45E6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处理办法：</w:t>
      </w:r>
    </w:p>
    <w:p w14:paraId="4FA724F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5274310" cy="3301365"/>
            <wp:effectExtent l="0" t="0" r="2540" b="13335"/>
            <wp:docPr id="2413506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50613" name="图片 4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B323">
      <w:pPr>
        <w:pStyle w:val="4"/>
        <w:bidi w:val="0"/>
        <w:rPr>
          <w:rFonts w:hint="eastAsia"/>
          <w:lang w:val="en-US" w:eastAsia="zh-CN"/>
        </w:rPr>
      </w:pPr>
      <w:bookmarkStart w:id="17" w:name="_Toc28149"/>
      <w:r>
        <w:rPr>
          <w:rFonts w:hint="eastAsia"/>
          <w:lang w:val="en-US" w:eastAsia="zh-CN"/>
        </w:rPr>
        <w:t>4、E203 Vivado工程报错处理</w:t>
      </w:r>
      <w:bookmarkEnd w:id="17"/>
    </w:p>
    <w:p w14:paraId="44044FB5">
      <w:pPr>
        <w:numPr>
          <w:ilvl w:val="0"/>
          <w:numId w:val="10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>[BD 41-237] Bus Interface property FREQ_HZ does not match between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>axi_interconnect_0/s00_axi (16MHz) and E203_2GPIO_0/expl_axi (100MHz)</w:t>
      </w:r>
    </w:p>
    <w:p w14:paraId="2245BC5F"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——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E203 输出的 AXI 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 xml:space="preserve">时钟是 </w:t>
      </w:r>
      <w:r>
        <w:rPr>
          <w:rStyle w:val="9"/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</w:rPr>
        <w:t>100MHz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 xml:space="preserve">，但 AXI 互联核（axi_interconnect）配置的是 </w:t>
      </w:r>
      <w:r>
        <w:rPr>
          <w:rStyle w:val="9"/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</w:rPr>
        <w:t>16MHz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，Vivado 不允许两</w:t>
      </w:r>
      <w:r>
        <w:rPr>
          <w:rFonts w:hint="eastAsia" w:ascii="微软雅黑" w:hAnsi="微软雅黑" w:eastAsia="微软雅黑" w:cs="微软雅黑"/>
          <w:sz w:val="24"/>
          <w:szCs w:val="24"/>
        </w:rPr>
        <w:t>个直接相连的 AXI 接口频率不一致。Vivado 在 Block Design 阶段，强制检查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发现时钟不同步。而我们采用的是异步跨时钟设计，设计本身无误。</w:t>
      </w:r>
    </w:p>
    <w:p w14:paraId="3BEA9243"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处理方法：</w:t>
      </w:r>
    </w:p>
    <w:p w14:paraId="550CFF1F"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TCL console 逐条输入指令</w:t>
      </w:r>
    </w:p>
    <w:p w14:paraId="211650C2"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 xml:space="preserve">set_property CONFIG.FREQ_HZ 16000000 [get_bd_intf_pins /E203_2GPIO_0/expl_axi] </w:t>
      </w:r>
    </w:p>
    <w:p w14:paraId="1C978A97"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>validate_bd_design</w:t>
      </w:r>
    </w:p>
    <w:p w14:paraId="2F189CE5"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如果还报错，则再输入指令：</w:t>
      </w:r>
    </w:p>
    <w:p w14:paraId="43181C71"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set_property CONFIG.FREQ_HZ 16000000 [get_bd_intf_pins /axi_interconnect_0/S00_AXI]</w:t>
      </w:r>
    </w:p>
    <w:p w14:paraId="0946E0B0"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validate_bd_design</w:t>
      </w:r>
    </w:p>
    <w:p w14:paraId="0453F8DD"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2436CEFD">
      <w:pPr>
        <w:numPr>
          <w:ilvl w:val="0"/>
          <w:numId w:val="10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地址冲突报错：</w:t>
      </w:r>
    </w:p>
    <w:p w14:paraId="783A524D"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[BD 41-70] Exec TCL: The proposed address 0x4000_0000 [ 8K ] conflicts with peripheral /axi_gpio_0/S_AXI/Reg</w:t>
      </w:r>
    </w:p>
    <w:p w14:paraId="312D04C8"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mapped into segment /E203_2GPIO_0/expl_axi/SEG_axi_gpio_0_Reg at 0x4000_0000 [ 64K ]..</w:t>
      </w:r>
    </w:p>
    <w:p w14:paraId="7E0AC226"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——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Vivado AXI 地址分配的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检查报错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：只改了当前分配的地址，但没清理旧的地址段 / 冲突记录，所以Vivado工具依然认为有冲突。</w:t>
      </w:r>
    </w:p>
    <w:p w14:paraId="08B8D3C2"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处理方法：</w:t>
      </w:r>
    </w:p>
    <w:p w14:paraId="4C25FD2F"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（1）根据报错找到要清理的旧地址段，例如本例中axi_gpio_0 旧的 0x4000_0000 地址段还在占用。在 Address Editor 里，找到 axi_gpio_0 对应的那一行（旧的 0x4000_0000 段）。</w:t>
      </w:r>
    </w:p>
    <w:p w14:paraId="203D142F"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（2）右键 → 选择「Unmap Segment」取消映射、删除旧地址段</w:t>
      </w:r>
    </w:p>
    <w:p w14:paraId="2FB3F23A"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（3）手动重新分配地址，Save</w:t>
      </w:r>
    </w:p>
    <w:p w14:paraId="1182A3C2">
      <w:pPr>
        <w:numPr>
          <w:ilvl w:val="0"/>
          <w:numId w:val="0"/>
        </w:numPr>
        <w:ind w:leftChars="0"/>
        <w:jc w:val="left"/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（4）回到BD Design，点击√（Validate Design）</w:t>
      </w:r>
    </w:p>
    <w:p w14:paraId="52DDAE4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ABF4B3"/>
    <w:multiLevelType w:val="singleLevel"/>
    <w:tmpl w:val="B4ABF4B3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C14C812B"/>
    <w:multiLevelType w:val="singleLevel"/>
    <w:tmpl w:val="C14C812B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CD9555F3"/>
    <w:multiLevelType w:val="singleLevel"/>
    <w:tmpl w:val="CD9555F3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">
    <w:nsid w:val="DDF33780"/>
    <w:multiLevelType w:val="singleLevel"/>
    <w:tmpl w:val="DDF33780"/>
    <w:lvl w:ilvl="0" w:tentative="0">
      <w:start w:val="2"/>
      <w:numFmt w:val="decimal"/>
      <w:suff w:val="nothing"/>
      <w:lvlText w:val="%1、"/>
      <w:lvlJc w:val="left"/>
    </w:lvl>
  </w:abstractNum>
  <w:abstractNum w:abstractNumId="4">
    <w:nsid w:val="E73CA24C"/>
    <w:multiLevelType w:val="singleLevel"/>
    <w:tmpl w:val="E73CA24C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E99D3270"/>
    <w:multiLevelType w:val="singleLevel"/>
    <w:tmpl w:val="E99D3270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6">
    <w:nsid w:val="0DB895D8"/>
    <w:multiLevelType w:val="multilevel"/>
    <w:tmpl w:val="0DB895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FBC98CD"/>
    <w:multiLevelType w:val="singleLevel"/>
    <w:tmpl w:val="2FBC98CD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8">
    <w:nsid w:val="6D7AAE94"/>
    <w:multiLevelType w:val="singleLevel"/>
    <w:tmpl w:val="6D7AAE94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9">
    <w:nsid w:val="6EB17A6D"/>
    <w:multiLevelType w:val="singleLevel"/>
    <w:tmpl w:val="6EB17A6D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6"/>
  </w:num>
  <w:num w:numId="5">
    <w:abstractNumId w:val="4"/>
  </w:num>
  <w:num w:numId="6">
    <w:abstractNumId w:val="9"/>
  </w:num>
  <w:num w:numId="7">
    <w:abstractNumId w:val="2"/>
  </w:num>
  <w:num w:numId="8">
    <w:abstractNumId w:val="7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B0967"/>
    <w:rsid w:val="03E35BB4"/>
    <w:rsid w:val="0F3D3F7D"/>
    <w:rsid w:val="11561326"/>
    <w:rsid w:val="17092529"/>
    <w:rsid w:val="24E1505C"/>
    <w:rsid w:val="256C0CC0"/>
    <w:rsid w:val="267C3185"/>
    <w:rsid w:val="2CD136E6"/>
    <w:rsid w:val="2DDB4C35"/>
    <w:rsid w:val="378656AE"/>
    <w:rsid w:val="38A722E3"/>
    <w:rsid w:val="38E35AD8"/>
    <w:rsid w:val="39BE5550"/>
    <w:rsid w:val="3B007A89"/>
    <w:rsid w:val="3BD33ACA"/>
    <w:rsid w:val="41D57A6D"/>
    <w:rsid w:val="47E34843"/>
    <w:rsid w:val="4A7F4E6E"/>
    <w:rsid w:val="4D206C16"/>
    <w:rsid w:val="4D901140"/>
    <w:rsid w:val="4E165AE9"/>
    <w:rsid w:val="55DA70A7"/>
    <w:rsid w:val="57205845"/>
    <w:rsid w:val="58DC6ADA"/>
    <w:rsid w:val="5D383ADE"/>
    <w:rsid w:val="5E4C7EA6"/>
    <w:rsid w:val="66083B12"/>
    <w:rsid w:val="666E469A"/>
    <w:rsid w:val="667F741E"/>
    <w:rsid w:val="67D95DBA"/>
    <w:rsid w:val="6C4F350E"/>
    <w:rsid w:val="6FE4739E"/>
    <w:rsid w:val="70205EFC"/>
    <w:rsid w:val="705931BC"/>
    <w:rsid w:val="71474F64"/>
    <w:rsid w:val="717849A8"/>
    <w:rsid w:val="72EC4B66"/>
    <w:rsid w:val="78F85598"/>
    <w:rsid w:val="7CA32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toc 1"/>
    <w:basedOn w:val="1"/>
    <w:next w:val="1"/>
    <w:uiPriority w:val="0"/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199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2026-04-29T04:08:00Z</dcterms:created>
  <dc:creator>Administrator</dc:creator>
  <cp:lastModifiedBy>常莉莉</cp:lastModifiedBy>
  <dcterms:modified xsi:type="dcterms:W3CDTF">2026-04-29T08:42:47Z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eyJoZGlkIjoiYmZlNzQyZjNkOTUwYTc4NzQ2OTRmOTU1Mzc2YzE1MTEiLCJ1c2VySWQiOiIxNjUwNjk5MDUwIn0=</vt:lpwstr>
  </property>
  <property fmtid="{D5CDD505-2E9C-101B-9397-08002B2CF9AE}" pid="4" name="ICV">
    <vt:lpwstr>B524A08C349D4F1DBD7BF7D0D6C79017_12</vt:lpwstr>
  </property>
</Properties>
</file>