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40"/>
        <w:gridCol w:w="600"/>
        <w:gridCol w:w="40"/>
        <w:gridCol w:w="180"/>
        <w:gridCol w:w="480"/>
        <w:gridCol w:w="160"/>
        <w:gridCol w:w="40"/>
        <w:gridCol w:w="1320"/>
        <w:gridCol w:w="440"/>
        <w:gridCol w:w="600"/>
        <w:gridCol w:w="20"/>
        <w:gridCol w:w="580"/>
        <w:gridCol w:w="320"/>
        <w:gridCol w:w="300"/>
        <w:gridCol w:w="340"/>
        <w:gridCol w:w="940"/>
        <w:gridCol w:w="220"/>
        <w:gridCol w:w="340"/>
        <w:gridCol w:w="360"/>
        <w:gridCol w:w="240"/>
        <w:gridCol w:w="480"/>
        <w:gridCol w:w="480"/>
        <w:gridCol w:w="380"/>
        <w:gridCol w:w="660"/>
        <w:gridCol w:w="320"/>
        <w:gridCol w:w="20"/>
        <w:gridCol w:w="200"/>
        <w:gridCol w:w="180"/>
        <w:gridCol w:w="360"/>
        <w:gridCol w:w="380"/>
        <w:gridCol w:w="42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Hoja No.: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</w:rPr>
              <w:t xml:space="preserve">REPUBLICA BOLIVARIANA DE VENEZUELA</w:t>
              <w:br/>
              <w:t xml:space="preserve">CORPORACIÓN DE INFRAESTRUCTURA DEL TACHIRA</w:t>
              <w:br/>
              <w:t xml:space="preserve">TACHIRA - VENEZUELA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850900" cy="800100"/>
                  <wp:wrapNone/>
                  <wp:docPr id="27846968" name="Picture">
</wp:docPr>
                  <a:graphic>
                    <a:graphicData uri="http://schemas.openxmlformats.org/drawingml/2006/picture">
                      <pic:pic>
                        <pic:nvPicPr>
                          <pic:cNvPr id="27846968" name="Picture"/>
                          <pic:cNvPicPr/>
                        </pic:nvPicPr>
                        <pic:blipFill>
                          <a:blip r:embed="img_0_0_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8001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825500" cy="825500"/>
                  <wp:wrapNone/>
                  <wp:docPr id="22601408" name="Picture">
</wp:docPr>
                  <a:graphic>
                    <a:graphicData uri="http://schemas.openxmlformats.org/drawingml/2006/picture">
                      <pic:pic>
                        <pic:nvPicPr>
                          <pic:cNvPr id="22601408" name="Picture"/>
                          <pic:cNvPicPr/>
                        </pic:nvPicPr>
                        <pic:blipFill>
                          <a:blip r:embed="img_0_0_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8255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"/>
                <w:b w:val="true"/>
              </w:rPr>
              <w:t xml:space="preserve">Obra:</w:t>
            </w:r>
          </w:p>
        </w:tc>
        <w:tc>
          <w:tcPr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"/>
                <w:b w:val="true"/>
              </w:rPr>
              <w:t xml:space="preserve">Valuación No.:</w:t>
            </w: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"/>
                <w:b w:val="true"/>
              </w:rPr>
              <w:t xml:space="preserve">Contrato No.: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4"/>
              </w:rPr>
              <w:t xml:space="preserve">RECUPERACIÓN VIAL DE LA LOCAL LO09 TRAMO MIRADOR-RUBIO MUNICIPIO SAN CRISTOBAL - INDEPENDENCIA - LIBERTAD . JUNIN ESTADO TÁCHIRA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4"/>
              </w:rPr>
              <w:t xml:space="preserve">2</w:t>
            </w:r>
          </w:p>
        </w:tc>
        <w:tc>
          <w:tcPr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4"/>
              </w:rPr>
              <w:t xml:space="preserve">DOS</w:t>
            </w:r>
          </w:p>
        </w:tc>
        <w:tc>
          <w:tcPr>
            <w:gridSpan w:val="8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0" w:type="dxa"/>
              <w:bottom w:w="0" w:type="dxa"/>
              <w:right w:w="100" w:type="dxa"/>
            </w:tcMar>
          </w:tcPr>
          <w:p>
            <w:pPr>
              <w:ind/>
              <w:jc w:val="right"/>
            </w:pPr>
            <w:r>
              <w:rPr>
                <w:sz w:val="14"/>
              </w:rPr>
              <w:t xml:space="preserve">01254656523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6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Lapso: DESDE: </w:t>
            </w:r>
          </w:p>
        </w:tc>
        <w:tc>
          <w:tcPr>
            <w:gridSpan w:val="3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0" w:type="dxa"/>
              <w:bottom w:w="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05/06/2014</w:t>
            </w:r>
          </w:p>
        </w:tc>
        <w:tc>
          <w:tcPr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HASTA:</w:t>
            </w:r>
          </w:p>
        </w:tc>
        <w:tc>
          <w:tcPr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"/>
              </w:rPr>
              <w:t xml:space="preserve">19/06/2014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6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"/>
                <w:b w:val="true"/>
              </w:rPr>
              <w:t xml:space="preserve">Fecha Contrato:</w:t>
            </w:r>
          </w:p>
        </w:tc>
        <w:tc>
          <w:tcPr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Nro.</w:t>
            </w:r>
          </w:p>
        </w:tc>
        <w:tc>
          <w:tcPr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Descripción</w:t>
            </w:r>
          </w:p>
        </w:tc>
        <w:tc>
          <w:tcPr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Unidad</w:t>
            </w: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Según Relación</w:t>
            </w:r>
          </w:p>
        </w:tc>
        <w:tc>
          <w:tcPr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Precio</w:t>
            </w:r>
          </w:p>
        </w:tc>
        <w:tc>
          <w:tcPr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Anterior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Actual</w:t>
            </w:r>
          </w:p>
        </w:tc>
        <w:tc>
          <w:tcPr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</w:pPr>
            <w:r>
              <w:rPr>
                <w:sz w:val="14"/>
              </w:rPr>
              <w:t xml:space="preserve">1</w:t>
            </w:r>
          </w:p>
        </w:tc>
        <w:tc>
          <w:tcPr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4"/>
              </w:rPr>
              <w:t xml:space="preserve">C-020.S/N.008</w:t>
              <w:br/>
              <w:t xml:space="preserve">ALQUILER DE INFRAESTRUCTURA PARA ASISTENCIA DE LA OBRA, EN  CONTRATO  CON  MONTO SUPERIOR A UN (1.5) MILLON QUINIENTOS MIL BOLIVARES, SIEMPRE Y CUANDO TECNICAMENTE SE REQUIERA. PARA EL PAGO SE DEBE PRESENTAR FACTURA CORRESPONDIENTE AL ARRENDAMIENTO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14"/>
              </w:rPr>
              <w:t xml:space="preserve">mes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5,00</w:t>
            </w:r>
          </w:p>
        </w:tc>
        <w:tc>
          <w:tcPr>
            <w:gridSpan w:val="4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5,00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3.630,00</w:t>
            </w:r>
          </w:p>
        </w:tc>
        <w:tc>
          <w:tcPr>
            <w:gridSpan w:val="6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18.150,00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</w:pPr>
            <w:r>
              <w:rPr>
                <w:sz w:val="14"/>
              </w:rPr>
              <w:t xml:space="preserve">2</w:t>
            </w:r>
          </w:p>
        </w:tc>
        <w:tc>
          <w:tcPr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4"/>
              </w:rPr>
              <w:t xml:space="preserve">C-028.200.SN02</w:t>
              <w:br/>
              <w:t xml:space="preserve">TRANSPORTE EN  DISTANCIAS  COMPRENDIDAS ENTRE 10 Y 40 km. PARA  MAQUINARIA PESADA PARA MOVIMIENTO DE TIERRA, BASES,  ASFALTOS, PREP. DEL SITIO,  DRENAJES,  CON PESO DE 6 A 12 tf. POR MAQUINA. SE  PAGARA SOLO UN VIAJE DE IDA  Y  REGRESO  POR MAQUINA Y NO SE  RECONOCERA  CUANDO UNA MAQUINA SE SUSTITUYE POR OTRA.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14"/>
              </w:rPr>
              <w:t xml:space="preserve">tfxkm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1.000,00</w:t>
            </w:r>
          </w:p>
        </w:tc>
        <w:tc>
          <w:tcPr>
            <w:gridSpan w:val="4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1.900,00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27,38</w:t>
            </w:r>
          </w:p>
        </w:tc>
        <w:tc>
          <w:tcPr>
            <w:gridSpan w:val="6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52.022,00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</w:pPr>
            <w:r>
              <w:rPr>
                <w:sz w:val="14"/>
              </w:rPr>
              <w:t xml:space="preserve">3</w:t>
            </w:r>
          </w:p>
        </w:tc>
        <w:tc>
          <w:tcPr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4"/>
              </w:rPr>
              <w:t xml:space="preserve">C-028.200.SN03</w:t>
              <w:br/>
              <w:t xml:space="preserve">TRANSPORTE EN  DISTANCIAS  COMPRENDIDAS ENTRE 10 Y 40 km. PARA  MAQUINARIA PESADA PARA MOVIMIENTO DE TIERRA, BASES,  ASFALTOS, PREP. DEL SITIO,  DRENAJES,  CON PESO DE 12 A 20 tf. POR MAQUINA.  SE  PAGARA SOLO UN VIAJE DE IDA Y UNO  DE  REGRESO POR MAQUINA Y  NO  SE  RECONOCERA CUANDO UNA MAQUINA SE SUSTITUYE POR OTRA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14"/>
              </w:rPr>
              <w:t xml:space="preserve">tfxkm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800,00</w:t>
            </w:r>
          </w:p>
        </w:tc>
        <w:tc>
          <w:tcPr>
            <w:gridSpan w:val="4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1.800,00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19,47</w:t>
            </w:r>
          </w:p>
        </w:tc>
        <w:tc>
          <w:tcPr>
            <w:gridSpan w:val="6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35.046,00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</w:pPr>
            <w:r>
              <w:rPr>
                <w:sz w:val="14"/>
              </w:rPr>
              <w:t xml:space="preserve">4</w:t>
            </w:r>
          </w:p>
        </w:tc>
        <w:tc>
          <w:tcPr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4"/>
              </w:rPr>
              <w:t xml:space="preserve">E-111.S/N.001</w:t>
              <w:br/>
              <w:t xml:space="preserve">INSTALACIONES PROVISIONALES CON INFRAESTRUCTURA  MINIMA EN CUANTO A CRITERIO CONSTRUCTIVO SE REFIERE. ABARCANDO AREAS DESDE LOS  12 m? HASTA LOS  16 m? MAXIMO PARA CONTRATOS &gt;=200 MIL Bs . SIEMPRE Y CUANDO TECNICAMENTE SE REQUIERA. 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14"/>
              </w:rPr>
              <w:t xml:space="preserve">m2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1,00</w:t>
            </w:r>
          </w:p>
        </w:tc>
        <w:tc>
          <w:tcPr>
            <w:gridSpan w:val="4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5,00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816,86</w:t>
            </w:r>
          </w:p>
        </w:tc>
        <w:tc>
          <w:tcPr>
            <w:gridSpan w:val="6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4.084,30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</w:pPr>
            <w:r>
              <w:rPr>
                <w:sz w:val="14"/>
              </w:rPr>
              <w:t xml:space="preserve">5</w:t>
            </w:r>
          </w:p>
        </w:tc>
        <w:tc>
          <w:tcPr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4"/>
              </w:rPr>
              <w:t xml:space="preserve">E-111.S/N.002</w:t>
              <w:br/>
              <w:t xml:space="preserve">ALQUILER DE INFRAESTRUCTURA PARA ASISTENCIA DE LA OBRA  EN  CONTRATO  CON  MONTO HASTA LOS 200 MIL   BOLIVARES, SIEMPRE Y CUANDO TECNICAMENTE SE  REQUIERA.</w:t>
              <w:br/>
              <w:t xml:space="preserve">PARA EL PAGO SE DEBE PRESENTAR FACTURA CORRESPONDIENTE AL ARRENDAMIENTO.. 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14"/>
              </w:rPr>
              <w:t xml:space="preserve">mes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1,00</w:t>
            </w:r>
          </w:p>
        </w:tc>
        <w:tc>
          <w:tcPr>
            <w:gridSpan w:val="4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1,00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1.210,00</w:t>
            </w:r>
          </w:p>
        </w:tc>
        <w:tc>
          <w:tcPr>
            <w:gridSpan w:val="6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1.210,00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</w:pPr>
            <w:r>
              <w:rPr>
                <w:sz w:val="14"/>
              </w:rPr>
              <w:t xml:space="preserve">6</w:t>
            </w:r>
          </w:p>
        </w:tc>
        <w:tc>
          <w:tcPr>
            <w:gridSpan w:val="8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4"/>
              </w:rPr>
              <w:t xml:space="preserve">E-111.S/N.003</w:t>
              <w:br/>
              <w:t xml:space="preserve">ALQUILER DE INFRAESTRUCTURA PARA ASISTENCIA DE LA OBRA, EN  CONTRATO  CON  MONTO SUPERIOR A LOS 200 MIL E INFERIOR O IGUAL LOS 300 MIL BOLIVARES, SIEMPRE Y CUANDO TECNICAMENTE SE  REQUIERA. PARA EL PAGO SE DEBE PRESENTAR FACTURA CORRESPONDIENTE AL ARRENDAMIENTO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14"/>
              </w:rPr>
              <w:t xml:space="preserve">mes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1,00</w:t>
            </w:r>
          </w:p>
        </w:tc>
        <w:tc>
          <w:tcPr>
            <w:gridSpan w:val="4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1,00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1.512,50</w:t>
            </w:r>
          </w:p>
        </w:tc>
        <w:tc>
          <w:tcPr>
            <w:gridSpan w:val="6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1.512,50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ING. RESIDENTE: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Pedro Perez</w:t>
            </w:r>
          </w:p>
        </w:tc>
        <w:tc>
          <w:tcPr>
            <w:gridSpan w:val="4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ING. INSPECTOR:</w:t>
            </w:r>
          </w:p>
        </w:tc>
        <w:tc>
          <w:tcPr>
            <w:gridSpan w:val="4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Monto Acumulado: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4"/>
              </w:rPr>
              <w:t xml:space="preserve">120.883,95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C.I.:</w:t>
            </w:r>
          </w:p>
        </w:tc>
        <w:tc>
          <w:tcPr>
            <w:gridSpan w:val="5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1452630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C.I.:</w:t>
            </w:r>
          </w:p>
        </w:tc>
        <w:tc>
          <w:tcPr>
            <w:gridSpan w:val="3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C.I.V.: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C.I.V.: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40"/>
        <w:gridCol w:w="600"/>
        <w:gridCol w:w="40"/>
        <w:gridCol w:w="180"/>
        <w:gridCol w:w="480"/>
        <w:gridCol w:w="160"/>
        <w:gridCol w:w="40"/>
        <w:gridCol w:w="1320"/>
        <w:gridCol w:w="440"/>
        <w:gridCol w:w="600"/>
        <w:gridCol w:w="20"/>
        <w:gridCol w:w="180"/>
        <w:gridCol w:w="400"/>
        <w:gridCol w:w="320"/>
        <w:gridCol w:w="300"/>
        <w:gridCol w:w="340"/>
        <w:gridCol w:w="940"/>
        <w:gridCol w:w="220"/>
        <w:gridCol w:w="340"/>
        <w:gridCol w:w="360"/>
        <w:gridCol w:w="220"/>
        <w:gridCol w:w="20"/>
        <w:gridCol w:w="480"/>
        <w:gridCol w:w="480"/>
        <w:gridCol w:w="380"/>
        <w:gridCol w:w="640"/>
        <w:gridCol w:w="20"/>
        <w:gridCol w:w="320"/>
        <w:gridCol w:w="20"/>
        <w:gridCol w:w="200"/>
        <w:gridCol w:w="180"/>
        <w:gridCol w:w="360"/>
        <w:gridCol w:w="380"/>
        <w:gridCol w:w="400"/>
        <w:gridCol w:w="2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Hoja No.: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</w:rPr>
              <w:t xml:space="preserve">REPUBLICA BOLIVARIANA DE VENEZUELA</w:t>
              <w:br/>
              <w:t xml:space="preserve">CORPORACIÓN DE INFRAESTRUCTURA DEL TACHIRA</w:t>
              <w:br/>
              <w:t xml:space="preserve">TACHIRA - VENEZUELA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850900" cy="800100"/>
                  <wp:wrapNone/>
                  <wp:docPr id="12256344" name="Picture">
</wp:docPr>
                  <a:graphic>
                    <a:graphicData uri="http://schemas.openxmlformats.org/drawingml/2006/picture">
                      <pic:pic>
                        <pic:nvPicPr>
                          <pic:cNvPr id="12256344" name="Picture"/>
                          <pic:cNvPicPr/>
                        </pic:nvPicPr>
                        <pic:blipFill>
                          <a:blip r:embed="img_0_1_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8001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825500" cy="825500"/>
                  <wp:wrapNone/>
                  <wp:docPr id="15898884" name="Picture">
</wp:docPr>
                  <a:graphic>
                    <a:graphicData uri="http://schemas.openxmlformats.org/drawingml/2006/picture">
                      <pic:pic>
                        <pic:nvPicPr>
                          <pic:cNvPr id="15898884" name="Picture"/>
                          <pic:cNvPicPr/>
                        </pic:nvPicPr>
                        <pic:blipFill>
                          <a:blip r:embed="img_0_1_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8255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"/>
                <w:b w:val="true"/>
              </w:rPr>
              <w:t xml:space="preserve">Obra:</w:t>
            </w:r>
          </w:p>
        </w:tc>
        <w:tc>
          <w:tcPr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"/>
                <w:b w:val="true"/>
              </w:rPr>
              <w:t xml:space="preserve">Valuación No.:</w:t>
            </w:r>
          </w:p>
        </w:tc>
        <w:tc>
          <w:tcPr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8"/>
                <w:b w:val="true"/>
              </w:rPr>
              <w:t xml:space="preserve">Contrato No.: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4"/>
              </w:rPr>
              <w:t xml:space="preserve">RECUPERACIÓN VIAL DE LA LOCAL LO09 TRAMO MIRADOR-RUBIO MUNICIPIO SAN CRISTOBAL - INDEPENDENCIA - LIBERTAD . JUNIN ESTADO TÁCHIRA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4"/>
              </w:rPr>
              <w:t xml:space="preserve">2</w:t>
            </w:r>
          </w:p>
        </w:tc>
        <w:tc>
          <w:tcPr>
            <w:gridSpan w:val="6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4"/>
              </w:rPr>
              <w:t xml:space="preserve">DOS</w:t>
            </w:r>
          </w:p>
        </w:tc>
        <w:tc>
          <w:tcPr>
            <w:gridSpan w:val="10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0" w:type="dxa"/>
              <w:bottom w:w="0" w:type="dxa"/>
              <w:right w:w="100" w:type="dxa"/>
            </w:tcMar>
          </w:tcPr>
          <w:p>
            <w:pPr>
              <w:ind/>
              <w:jc w:val="right"/>
            </w:pPr>
            <w:r>
              <w:rPr>
                <w:sz w:val="14"/>
              </w:rPr>
              <w:t xml:space="preserve">01254656523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6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Lapso: DESDE: </w:t>
            </w:r>
          </w:p>
        </w:tc>
        <w:tc>
          <w:tcPr>
            <w:gridSpan w:val="3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0" w:type="dxa"/>
              <w:bottom w:w="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20/06/2014</w:t>
            </w:r>
          </w:p>
        </w:tc>
        <w:tc>
          <w:tcPr>
            <w:gridSpan w:val="3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HASTA:</w:t>
            </w:r>
          </w:p>
        </w:tc>
        <w:tc>
          <w:tcPr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4"/>
              </w:rPr>
              <w:t xml:space="preserve">10/07/2014</w:t>
            </w:r>
          </w:p>
        </w:tc>
        <w:tc>
          <w:tcPr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6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16"/>
                <w:b w:val="true"/>
              </w:rPr>
              <w:t xml:space="preserve">Fecha Contrato:</w:t>
            </w:r>
          </w:p>
        </w:tc>
        <w:tc>
          <w:tcPr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Nro.</w:t>
            </w:r>
          </w:p>
        </w:tc>
        <w:tc>
          <w:tcPr>
            <w:gridSpan w:val="9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Descripción</w:t>
            </w:r>
          </w:p>
        </w:tc>
        <w:tc>
          <w:tcPr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Unidad</w:t>
            </w: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Según Relación</w:t>
            </w: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Precio</w:t>
            </w:r>
          </w:p>
        </w:tc>
        <w:tc>
          <w:tcPr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Anterior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Actual</w:t>
            </w: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</w:pPr>
            <w:r>
              <w:rPr>
                <w:sz w:val="14"/>
              </w:rPr>
              <w:t xml:space="preserve">7</w:t>
            </w:r>
          </w:p>
        </w:tc>
        <w:tc>
          <w:tcPr>
            <w:gridSpan w:val="9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4"/>
              </w:rPr>
              <w:t xml:space="preserve">E-332.000.220</w:t>
              <w:br/>
              <w:t xml:space="preserve">CONCRETO DE Fc= 200 kgf/cm?. A LOS 28 DIAS, ACABADO OBRA LIMPIA, PARA LA CONSTRUCCION DE  VIGAS DE CARGA Y MACIZADOS. NO INCLUYE EN COFRADO NI REFUERZO METALICO.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14"/>
              </w:rPr>
              <w:t xml:space="preserve">m3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0,00</w:t>
            </w:r>
          </w:p>
        </w:tc>
        <w:tc>
          <w:tcPr>
            <w:gridSpan w:val="5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3,00</w:t>
            </w:r>
          </w:p>
        </w:tc>
        <w:tc>
          <w:tcPr>
            <w:gridSpan w:val="4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2.953,05</w:t>
            </w:r>
          </w:p>
        </w:tc>
        <w:tc>
          <w:tcPr>
            <w:gridSpan w:val="7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8.859,15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</w:pPr>
            <w:r>
              <w:rPr>
                <w:sz w:val="14"/>
              </w:rPr>
              <w:t xml:space="preserve">8</w:t>
            </w:r>
          </w:p>
        </w:tc>
        <w:tc>
          <w:tcPr>
            <w:gridSpan w:val="9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14"/>
              </w:rPr>
              <w:t xml:space="preserve">E-331.100.120</w:t>
              <w:br/>
              <w:t xml:space="preserve">CONCRETO DE Fc= 200 kgf/cm?. A LOS 28 DIAS, ACABADO CORRIENTE, PARA LA CONSTRUCCION DE COLUMNAS RECTANGULARES. NO INCLUYE ENCOFRADO NI REFUERZO METALICO.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14"/>
              </w:rPr>
              <w:t xml:space="preserve">m3</w:t>
            </w:r>
          </w:p>
        </w:tc>
        <w:tc>
          <w:tcPr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0,00</w:t>
            </w:r>
          </w:p>
        </w:tc>
        <w:tc>
          <w:tcPr>
            <w:gridSpan w:val="5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3,00</w:t>
            </w:r>
          </w:p>
        </w:tc>
        <w:tc>
          <w:tcPr>
            <w:gridSpan w:val="4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3.697,97</w:t>
            </w:r>
          </w:p>
        </w:tc>
        <w:tc>
          <w:tcPr>
            <w:gridSpan w:val="7"/>
            <w:tcBorders>
              <w:left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4"/>
              </w:rPr>
              <w:t xml:space="preserve">11.093,91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6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5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6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4"/>
                <w:b w:val="true"/>
              </w:rPr>
              <w:t xml:space="preserve">Subtotal: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6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6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6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4"/>
              </w:rPr>
              <w:t xml:space="preserve">15.837,34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4"/>
              </w:rPr>
              <w:t xml:space="preserve">7.757,44</w:t>
            </w:r>
          </w:p>
        </w:tc>
        <w:tc>
          <w:tcPr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4"/>
              </w:rPr>
              <w:t xml:space="preserve">15.837,34</w:t>
            </w:r>
          </w:p>
        </w:tc>
        <w:tc>
          <w:tcPr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7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6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5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ING. RESIDENTE: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Pedro Perez</w:t>
            </w:r>
          </w:p>
        </w:tc>
        <w:tc>
          <w:tcPr>
            <w:gridSpan w:val="5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ING. INSPECTOR:</w:t>
            </w:r>
          </w:p>
        </w:tc>
        <w:tc>
          <w:tcPr>
            <w:gridSpan w:val="4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Monto Total: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4"/>
              </w:rPr>
              <w:t xml:space="preserve">147.815,20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- Relación Anterior: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4"/>
              </w:rPr>
              <w:t xml:space="preserve">72.402,80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C.I.:</w:t>
            </w:r>
          </w:p>
        </w:tc>
        <w:tc>
          <w:tcPr>
            <w:gridSpan w:val="5"/>
            <w:vMerge w:val="restart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1452630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C.I.:</w:t>
            </w:r>
          </w:p>
        </w:tc>
        <w:tc>
          <w:tcPr>
            <w:gridSpan w:val="4"/>
            <w:vMerge w:val="restart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6"/>
                <w:b w:val="true"/>
              </w:rPr>
              <w:t xml:space="preserve">Presente Periodo: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14"/>
              </w:rPr>
              <w:t xml:space="preserve">75.412,40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C.I.V.: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C.I.V.: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6" Type="http://schemas.openxmlformats.org/officeDocument/2006/relationships/image" Target="media/img_0_0_6.jpeg"/>
 <Relationship Id="img_0_0_7" Type="http://schemas.openxmlformats.org/officeDocument/2006/relationships/image" Target="media/img_0_0_7.jpeg"/>
 <Relationship Id="img_0_1_6" Type="http://schemas.openxmlformats.org/officeDocument/2006/relationships/image" Target="media/img_0_1_6.jpeg"/>
 <Relationship Id="img_0_1_7" Type="http://schemas.openxmlformats.org/officeDocument/2006/relationships/image" Target="media/img_0_1_7.jpeg"/>
</Relationships>

</file>