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DB65" w14:textId="77777777" w:rsidR="008039DA" w:rsidRPr="008039DA" w:rsidRDefault="008039DA" w:rsidP="008039DA">
      <w:pPr>
        <w:spacing w:after="400"/>
        <w:jc w:val="center"/>
        <w:rPr>
          <w:b/>
          <w:bCs/>
          <w:sz w:val="32"/>
          <w:szCs w:val="32"/>
          <w:u w:val="single"/>
        </w:rPr>
      </w:pPr>
      <w:r w:rsidRPr="008039DA">
        <w:rPr>
          <w:rFonts w:ascii="Calibri" w:eastAsia="Calibri" w:hAnsi="Calibri" w:cs="Calibri"/>
          <w:b/>
          <w:bCs/>
          <w:color w:val="555555"/>
          <w:sz w:val="36"/>
          <w:szCs w:val="36"/>
          <w:u w:val="single"/>
        </w:rPr>
        <w:t>Practical Assessment 2 : Designing a Database</w:t>
      </w:r>
    </w:p>
    <w:p w14:paraId="041C1EE0" w14:textId="5E855D9D" w:rsidR="00FE0631" w:rsidRPr="008039DA" w:rsidRDefault="00000000">
      <w:pPr>
        <w:spacing w:after="200"/>
        <w:jc w:val="center"/>
        <w:rPr>
          <w:color w:val="000000" w:themeColor="text1"/>
          <w:sz w:val="24"/>
          <w:szCs w:val="24"/>
          <w:u w:val="single"/>
        </w:rPr>
      </w:pPr>
      <w:r w:rsidRPr="008039DA">
        <w:rPr>
          <w:rFonts w:ascii="Calibri" w:eastAsia="Calibri" w:hAnsi="Calibri" w:cs="Calibri"/>
          <w:color w:val="000000" w:themeColor="text1"/>
          <w:sz w:val="40"/>
          <w:szCs w:val="40"/>
          <w:u w:val="single"/>
        </w:rPr>
        <w:t>Da</w:t>
      </w:r>
      <w:r w:rsidR="009706A9" w:rsidRPr="008039DA">
        <w:rPr>
          <w:rFonts w:ascii="Calibri" w:eastAsia="Calibri" w:hAnsi="Calibri" w:cs="Calibri"/>
          <w:color w:val="000000" w:themeColor="text1"/>
          <w:sz w:val="40"/>
          <w:szCs w:val="40"/>
          <w:u w:val="single"/>
        </w:rPr>
        <w:t>t</w:t>
      </w:r>
      <w:r w:rsidRPr="008039DA">
        <w:rPr>
          <w:rFonts w:ascii="Calibri" w:eastAsia="Calibri" w:hAnsi="Calibri" w:cs="Calibri"/>
          <w:color w:val="000000" w:themeColor="text1"/>
          <w:sz w:val="40"/>
          <w:szCs w:val="40"/>
          <w:u w:val="single"/>
        </w:rPr>
        <w:t>abase Design Phases</w:t>
      </w:r>
    </w:p>
    <w:p w14:paraId="37565E7B" w14:textId="53469A47" w:rsidR="00FE0631" w:rsidRPr="009706A9" w:rsidRDefault="00000000">
      <w:pPr>
        <w:pStyle w:val="Heading1"/>
        <w:spacing w:before="300" w:after="120"/>
        <w:rPr>
          <w:color w:val="C00000"/>
        </w:rPr>
      </w:pPr>
      <w:r w:rsidRPr="009706A9">
        <w:rPr>
          <w:rFonts w:ascii="Calibri" w:eastAsia="Calibri" w:hAnsi="Calibri" w:cs="Calibri"/>
          <w:b/>
          <w:bCs/>
          <w:color w:val="C00000"/>
          <w:sz w:val="26"/>
          <w:szCs w:val="26"/>
        </w:rPr>
        <w:t>1: Requirements Analysis</w:t>
      </w:r>
    </w:p>
    <w:p w14:paraId="5D9E3E81" w14:textId="02C2CEDF" w:rsidR="008039DA" w:rsidRDefault="00000000" w:rsidP="008039D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is the first phase of database design</w:t>
      </w:r>
      <w:r w:rsidR="008039DA">
        <w:rPr>
          <w:rFonts w:ascii="Calibri" w:eastAsia="Calibri" w:hAnsi="Calibri" w:cs="Calibri"/>
          <w:sz w:val="22"/>
          <w:szCs w:val="22"/>
        </w:rPr>
        <w:t>ing which</w:t>
      </w:r>
      <w:r>
        <w:rPr>
          <w:rFonts w:ascii="Calibri" w:eastAsia="Calibri" w:hAnsi="Calibri" w:cs="Calibri"/>
          <w:sz w:val="22"/>
          <w:szCs w:val="22"/>
        </w:rPr>
        <w:t xml:space="preserve"> involves identifying what data will be stored, who will use the data, and what operations will be performed on it.</w:t>
      </w:r>
    </w:p>
    <w:p w14:paraId="70785277" w14:textId="1AD0C869" w:rsidR="00FE0631" w:rsidRDefault="008039DA" w:rsidP="008039DA">
      <w:pPr>
        <w:spacing w:after="120"/>
      </w:pPr>
      <w:r w:rsidRPr="008039DA">
        <w:rPr>
          <w:b/>
          <w:bCs/>
        </w:rPr>
        <w:t>T</w:t>
      </w:r>
      <w:r>
        <w:rPr>
          <w:rFonts w:ascii="Calibri" w:eastAsia="Calibri" w:hAnsi="Calibri" w:cs="Calibri"/>
          <w:b/>
          <w:bCs/>
          <w:sz w:val="22"/>
          <w:szCs w:val="22"/>
        </w:rPr>
        <w:t>he requirements are:</w:t>
      </w:r>
    </w:p>
    <w:p w14:paraId="530086C8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The system must manage Books, Members, and Borrowing transactions.</w:t>
      </w:r>
    </w:p>
    <w:p w14:paraId="563F81B1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Each Book has: ISBN (unique identifier), Title, and Author.</w:t>
      </w:r>
    </w:p>
    <w:p w14:paraId="5D5F57BD" w14:textId="44430242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Each Member has: Member</w:t>
      </w:r>
      <w:r w:rsidR="00BD397B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ID (unique identifier), Name, and Email.</w:t>
      </w:r>
    </w:p>
    <w:p w14:paraId="2DB5D1D7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A Member can borrow multiple books.</w:t>
      </w:r>
    </w:p>
    <w:p w14:paraId="333FF953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A Book can be borrowed by different members over time.</w:t>
      </w:r>
    </w:p>
    <w:p w14:paraId="384CC549" w14:textId="77777777" w:rsidR="00FE0631" w:rsidRDefault="00000000">
      <w:pPr>
        <w:spacing w:after="300"/>
      </w:pPr>
      <w:r>
        <w:rPr>
          <w:rFonts w:ascii="Calibri" w:eastAsia="Calibri" w:hAnsi="Calibri" w:cs="Calibri"/>
          <w:sz w:val="22"/>
          <w:szCs w:val="22"/>
        </w:rPr>
        <w:t>• Each borrowing record must store: Borrow Date and Return Date.</w:t>
      </w:r>
    </w:p>
    <w:p w14:paraId="74395D14" w14:textId="3176F45E" w:rsidR="00FE0631" w:rsidRPr="009706A9" w:rsidRDefault="00000000">
      <w:pPr>
        <w:pStyle w:val="Heading1"/>
        <w:spacing w:before="200" w:after="120"/>
        <w:rPr>
          <w:color w:val="C00000"/>
        </w:rPr>
      </w:pPr>
      <w:r w:rsidRPr="009706A9">
        <w:rPr>
          <w:rFonts w:ascii="Calibri" w:eastAsia="Calibri" w:hAnsi="Calibri" w:cs="Calibri"/>
          <w:b/>
          <w:bCs/>
          <w:color w:val="C00000"/>
          <w:sz w:val="26"/>
          <w:szCs w:val="26"/>
        </w:rPr>
        <w:t>2: Conceptual Design</w:t>
      </w:r>
    </w:p>
    <w:p w14:paraId="57B4C71E" w14:textId="6ED6345D" w:rsidR="00FE0631" w:rsidRDefault="00491C73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is the phase where you identify Entities, Attributes, and Relationships.</w:t>
      </w:r>
    </w:p>
    <w:p w14:paraId="4D47B7AB" w14:textId="168B57D0" w:rsidR="00FE0631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Entities:</w:t>
      </w:r>
    </w:p>
    <w:p w14:paraId="535DF8EE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BOOK — represents a physical book in the library.</w:t>
      </w:r>
    </w:p>
    <w:p w14:paraId="5723AC2F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MEMBER — represents a registered library member.</w:t>
      </w:r>
    </w:p>
    <w:p w14:paraId="0E916C3B" w14:textId="77777777" w:rsidR="00FE063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• BORROWING — represents the act of a member borrowing a book.</w:t>
      </w:r>
    </w:p>
    <w:p w14:paraId="7BF1CF26" w14:textId="307C7DFB" w:rsidR="00FE0631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Relationships:</w:t>
      </w:r>
    </w:p>
    <w:p w14:paraId="0E961267" w14:textId="3D1902D8" w:rsidR="00807EEA" w:rsidRDefault="00000000">
      <w:pPr>
        <w:spacing w:after="3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• A </w:t>
      </w:r>
      <w:r w:rsidR="00491C73">
        <w:rPr>
          <w:rFonts w:ascii="Calibri" w:eastAsia="Calibri" w:hAnsi="Calibri" w:cs="Calibri"/>
          <w:sz w:val="22"/>
          <w:szCs w:val="22"/>
        </w:rPr>
        <w:t>member</w:t>
      </w:r>
      <w:r>
        <w:rPr>
          <w:rFonts w:ascii="Calibri" w:eastAsia="Calibri" w:hAnsi="Calibri" w:cs="Calibri"/>
          <w:sz w:val="22"/>
          <w:szCs w:val="22"/>
        </w:rPr>
        <w:t xml:space="preserve"> borrows many </w:t>
      </w:r>
      <w:r w:rsidR="00491C73">
        <w:rPr>
          <w:rFonts w:ascii="Calibri" w:eastAsia="Calibri" w:hAnsi="Calibri" w:cs="Calibri"/>
          <w:sz w:val="22"/>
          <w:szCs w:val="22"/>
        </w:rPr>
        <w:t>book</w:t>
      </w:r>
      <w:r>
        <w:rPr>
          <w:rFonts w:ascii="Calibri" w:eastAsia="Calibri" w:hAnsi="Calibri" w:cs="Calibri"/>
          <w:sz w:val="22"/>
          <w:szCs w:val="22"/>
        </w:rPr>
        <w:t xml:space="preserve">s — this is a </w:t>
      </w:r>
      <w:r w:rsidR="0034434B">
        <w:rPr>
          <w:rFonts w:ascii="Calibri" w:eastAsia="Calibri" w:hAnsi="Calibri" w:cs="Calibri"/>
          <w:sz w:val="22"/>
          <w:szCs w:val="22"/>
        </w:rPr>
        <w:t>One</w:t>
      </w:r>
      <w:r>
        <w:rPr>
          <w:rFonts w:ascii="Calibri" w:eastAsia="Calibri" w:hAnsi="Calibri" w:cs="Calibri"/>
          <w:sz w:val="22"/>
          <w:szCs w:val="22"/>
        </w:rPr>
        <w:t>-to-Many relationship</w:t>
      </w:r>
    </w:p>
    <w:p w14:paraId="1E598395" w14:textId="78C5F1A7" w:rsidR="00807EEA" w:rsidRPr="00807EEA" w:rsidRDefault="00807EEA">
      <w:pPr>
        <w:spacing w:after="3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• A </w:t>
      </w:r>
      <w:r>
        <w:rPr>
          <w:rFonts w:ascii="Calibri" w:eastAsia="Calibri" w:hAnsi="Calibri" w:cs="Calibri"/>
          <w:sz w:val="22"/>
          <w:szCs w:val="22"/>
        </w:rPr>
        <w:t>book can be borrowed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 different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members</w:t>
      </w:r>
      <w:r>
        <w:rPr>
          <w:rFonts w:ascii="Calibri" w:eastAsia="Calibri" w:hAnsi="Calibri" w:cs="Calibri"/>
          <w:sz w:val="22"/>
          <w:szCs w:val="22"/>
        </w:rPr>
        <w:t xml:space="preserve"> — this is a One-to-Many relationship</w:t>
      </w:r>
    </w:p>
    <w:p w14:paraId="7D9C3EC9" w14:textId="3E8EAA8B" w:rsidR="00FE0631" w:rsidRPr="009706A9" w:rsidRDefault="00000000">
      <w:pPr>
        <w:pStyle w:val="Heading1"/>
        <w:spacing w:before="200" w:after="120"/>
        <w:rPr>
          <w:color w:val="C00000"/>
        </w:rPr>
      </w:pPr>
      <w:r w:rsidRPr="009706A9">
        <w:rPr>
          <w:rFonts w:ascii="Calibri" w:eastAsia="Calibri" w:hAnsi="Calibri" w:cs="Calibri"/>
          <w:b/>
          <w:bCs/>
          <w:color w:val="C00000"/>
          <w:sz w:val="26"/>
          <w:szCs w:val="26"/>
        </w:rPr>
        <w:t>3: Logical Design</w:t>
      </w:r>
    </w:p>
    <w:p w14:paraId="3A5C4C8E" w14:textId="080AD94E" w:rsidR="00491C73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 this phase, the conceptual</w:t>
      </w:r>
      <w:r w:rsidR="005C78EE">
        <w:rPr>
          <w:rFonts w:ascii="Calibri" w:eastAsia="Calibri" w:hAnsi="Calibri" w:cs="Calibri"/>
          <w:sz w:val="22"/>
          <w:szCs w:val="22"/>
        </w:rPr>
        <w:t xml:space="preserve"> design</w:t>
      </w:r>
      <w:r>
        <w:rPr>
          <w:rFonts w:ascii="Calibri" w:eastAsia="Calibri" w:hAnsi="Calibri" w:cs="Calibri"/>
          <w:sz w:val="22"/>
          <w:szCs w:val="22"/>
        </w:rPr>
        <w:t xml:space="preserve"> is converted into a detailed relational mode</w:t>
      </w:r>
      <w:r w:rsidR="008B27FE">
        <w:rPr>
          <w:rFonts w:ascii="Calibri" w:eastAsia="Calibri" w:hAnsi="Calibri" w:cs="Calibri"/>
          <w:sz w:val="22"/>
          <w:szCs w:val="22"/>
        </w:rPr>
        <w:t>l.</w:t>
      </w:r>
    </w:p>
    <w:p w14:paraId="6E219C74" w14:textId="36AA13D7" w:rsidR="00FE0631" w:rsidRDefault="00491C73">
      <w:pPr>
        <w:spacing w:after="120"/>
      </w:pPr>
      <w:r w:rsidRPr="00491C73">
        <w:rPr>
          <w:rFonts w:ascii="Calibri" w:eastAsia="Calibri" w:hAnsi="Calibri" w:cs="Calibri"/>
          <w:b/>
          <w:bCs/>
          <w:i/>
          <w:iCs/>
          <w:sz w:val="22"/>
          <w:szCs w:val="22"/>
        </w:rPr>
        <w:t>N/B: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Normalization rules will be applied so as to eliminate redundancy and ensure data integrity.</w:t>
      </w:r>
    </w:p>
    <w:p w14:paraId="1A7BFCAA" w14:textId="77777777" w:rsidR="00FE0631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Tables designed after normalization:</w:t>
      </w:r>
    </w:p>
    <w:p w14:paraId="2198B63D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BOOK (ISBN [PK], Title, Author)</w:t>
      </w:r>
    </w:p>
    <w:p w14:paraId="7A9409A3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MEMBER (MemberID [PK], Name, Email)</w:t>
      </w:r>
    </w:p>
    <w:p w14:paraId="1C42BD5C" w14:textId="77777777" w:rsidR="00FE0631" w:rsidRDefault="00000000">
      <w:pPr>
        <w:spacing w:after="300"/>
      </w:pPr>
      <w:r>
        <w:rPr>
          <w:rFonts w:ascii="Calibri" w:eastAsia="Calibri" w:hAnsi="Calibri" w:cs="Calibri"/>
          <w:sz w:val="22"/>
          <w:szCs w:val="22"/>
        </w:rPr>
        <w:t>• BORROWING (BorrowID [PK], MemberID [FK], ISBN [FK], BorrowDate, ReturnDate)</w:t>
      </w:r>
    </w:p>
    <w:p w14:paraId="476731BC" w14:textId="458F62F5" w:rsidR="00FE0631" w:rsidRPr="009706A9" w:rsidRDefault="00000000">
      <w:pPr>
        <w:pStyle w:val="Heading1"/>
        <w:spacing w:before="200" w:after="120"/>
        <w:rPr>
          <w:color w:val="C00000"/>
        </w:rPr>
      </w:pPr>
      <w:r w:rsidRPr="009706A9">
        <w:rPr>
          <w:rFonts w:ascii="Calibri" w:eastAsia="Calibri" w:hAnsi="Calibri" w:cs="Calibri"/>
          <w:b/>
          <w:bCs/>
          <w:color w:val="C00000"/>
          <w:sz w:val="26"/>
          <w:szCs w:val="26"/>
        </w:rPr>
        <w:t>4: Physical Design</w:t>
      </w:r>
    </w:p>
    <w:p w14:paraId="5CEBE5CB" w14:textId="05405786" w:rsidR="00FE063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phase translates the logical model into an actual implementation plan for Microsoft SQL Server 2022 Express. </w:t>
      </w:r>
      <w:r w:rsidR="008B27FE">
        <w:rPr>
          <w:rFonts w:ascii="Calibri" w:eastAsia="Calibri" w:hAnsi="Calibri" w:cs="Calibri"/>
          <w:sz w:val="22"/>
          <w:szCs w:val="22"/>
        </w:rPr>
        <w:t xml:space="preserve">This is where </w:t>
      </w:r>
      <w:r w:rsidR="005C78EE">
        <w:rPr>
          <w:rFonts w:ascii="Calibri" w:eastAsia="Calibri" w:hAnsi="Calibri" w:cs="Calibri"/>
          <w:sz w:val="22"/>
          <w:szCs w:val="22"/>
        </w:rPr>
        <w:t>you</w:t>
      </w:r>
      <w:r w:rsidR="008B27FE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decide on</w:t>
      </w:r>
      <w:r w:rsidR="008B27FE">
        <w:rPr>
          <w:rFonts w:ascii="Calibri" w:eastAsia="Calibri" w:hAnsi="Calibri" w:cs="Calibri"/>
          <w:sz w:val="22"/>
          <w:szCs w:val="22"/>
        </w:rPr>
        <w:t xml:space="preserve"> the</w:t>
      </w:r>
      <w:r>
        <w:rPr>
          <w:rFonts w:ascii="Calibri" w:eastAsia="Calibri" w:hAnsi="Calibri" w:cs="Calibri"/>
          <w:sz w:val="22"/>
          <w:szCs w:val="22"/>
        </w:rPr>
        <w:t xml:space="preserve"> data types, </w:t>
      </w:r>
      <w:r w:rsidR="008B27FE"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z w:val="22"/>
          <w:szCs w:val="22"/>
        </w:rPr>
        <w:t>engine, indexes, and access controls.</w:t>
      </w:r>
    </w:p>
    <w:p w14:paraId="60DB772F" w14:textId="77777777" w:rsidR="00FE0631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Physical decisions for this system:</w:t>
      </w:r>
    </w:p>
    <w:p w14:paraId="5E782921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ISBN stored as VARCHAR(13) to accommodate standard ISBN-13 format.</w:t>
      </w:r>
    </w:p>
    <w:p w14:paraId="42CEB5C6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MemberID stored as INT with AUTO INCREMENT (IDENTITY in SQL Server).</w:t>
      </w:r>
    </w:p>
    <w:p w14:paraId="0F203E28" w14:textId="77777777" w:rsidR="00FE0631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• BorrowDate and ReturnDate stored as DATE type.</w:t>
      </w:r>
    </w:p>
    <w:p w14:paraId="62FD341C" w14:textId="77777777" w:rsidR="00FE0631" w:rsidRDefault="00000000">
      <w:pPr>
        <w:spacing w:after="300"/>
      </w:pPr>
      <w:r>
        <w:rPr>
          <w:rFonts w:ascii="Calibri" w:eastAsia="Calibri" w:hAnsi="Calibri" w:cs="Calibri"/>
          <w:sz w:val="22"/>
          <w:szCs w:val="22"/>
        </w:rPr>
        <w:t>• Primary key indexes automatically created on ISBN, MemberID, BorrowID.</w:t>
      </w:r>
    </w:p>
    <w:p w14:paraId="26C4FD20" w14:textId="466811F6" w:rsidR="00FE0631" w:rsidRPr="009706A9" w:rsidRDefault="00000000">
      <w:pPr>
        <w:pStyle w:val="Heading1"/>
        <w:spacing w:before="200" w:after="120"/>
        <w:rPr>
          <w:color w:val="C00000"/>
        </w:rPr>
      </w:pPr>
      <w:r w:rsidRPr="009706A9">
        <w:rPr>
          <w:rFonts w:ascii="Calibri" w:eastAsia="Calibri" w:hAnsi="Calibri" w:cs="Calibri"/>
          <w:b/>
          <w:bCs/>
          <w:color w:val="C00000"/>
          <w:sz w:val="26"/>
          <w:szCs w:val="26"/>
        </w:rPr>
        <w:t>5: Implementation</w:t>
      </w:r>
    </w:p>
    <w:p w14:paraId="6E2F7E21" w14:textId="033158A0" w:rsidR="00FE0631" w:rsidRDefault="00000000">
      <w:pPr>
        <w:spacing w:after="300"/>
      </w:pPr>
      <w:r>
        <w:rPr>
          <w:rFonts w:ascii="Calibri" w:eastAsia="Calibri" w:hAnsi="Calibri" w:cs="Calibri"/>
          <w:sz w:val="22"/>
          <w:szCs w:val="22"/>
        </w:rPr>
        <w:t xml:space="preserve">This is where the database is created, </w:t>
      </w:r>
      <w:r w:rsidR="00EA2C48"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z w:val="22"/>
          <w:szCs w:val="22"/>
        </w:rPr>
        <w:t xml:space="preserve">tables are </w:t>
      </w:r>
      <w:r w:rsidR="00EA2C48">
        <w:rPr>
          <w:rFonts w:ascii="Calibri" w:eastAsia="Calibri" w:hAnsi="Calibri" w:cs="Calibri"/>
          <w:sz w:val="22"/>
          <w:szCs w:val="22"/>
        </w:rPr>
        <w:t>created</w:t>
      </w:r>
      <w:r>
        <w:rPr>
          <w:rFonts w:ascii="Calibri" w:eastAsia="Calibri" w:hAnsi="Calibri" w:cs="Calibri"/>
          <w:sz w:val="22"/>
          <w:szCs w:val="22"/>
        </w:rPr>
        <w:t xml:space="preserve"> using SQL statements, constraints are applied (PRIMARY KEY, FOREIGN KEY, NOT NULL), and </w:t>
      </w:r>
      <w:r w:rsidR="008B27FE">
        <w:rPr>
          <w:rFonts w:ascii="Calibri" w:eastAsia="Calibri" w:hAnsi="Calibri" w:cs="Calibri"/>
          <w:sz w:val="22"/>
          <w:szCs w:val="22"/>
        </w:rPr>
        <w:t>some sample</w:t>
      </w:r>
      <w:r>
        <w:rPr>
          <w:rFonts w:ascii="Calibri" w:eastAsia="Calibri" w:hAnsi="Calibri" w:cs="Calibri"/>
          <w:sz w:val="22"/>
          <w:szCs w:val="22"/>
        </w:rPr>
        <w:t xml:space="preserve"> data may be inserted for testin</w:t>
      </w:r>
      <w:r w:rsidR="008B27FE">
        <w:rPr>
          <w:rFonts w:ascii="Calibri" w:eastAsia="Calibri" w:hAnsi="Calibri" w:cs="Calibri"/>
          <w:sz w:val="22"/>
          <w:szCs w:val="22"/>
        </w:rPr>
        <w:t>g in m</w:t>
      </w:r>
      <w:r>
        <w:rPr>
          <w:rFonts w:ascii="Calibri" w:eastAsia="Calibri" w:hAnsi="Calibri" w:cs="Calibri"/>
          <w:sz w:val="22"/>
          <w:szCs w:val="22"/>
        </w:rPr>
        <w:t>icrosoft SQL Server</w:t>
      </w:r>
      <w:r w:rsidR="008B27FE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Express</w:t>
      </w:r>
      <w:r w:rsidR="008B27FE">
        <w:rPr>
          <w:rFonts w:ascii="Calibri" w:eastAsia="Calibri" w:hAnsi="Calibri" w:cs="Calibri"/>
          <w:sz w:val="22"/>
          <w:szCs w:val="22"/>
        </w:rPr>
        <w:t xml:space="preserve"> 2022which is</w:t>
      </w:r>
      <w:r>
        <w:rPr>
          <w:rFonts w:ascii="Calibri" w:eastAsia="Calibri" w:hAnsi="Calibri" w:cs="Calibri"/>
          <w:sz w:val="22"/>
          <w:szCs w:val="22"/>
        </w:rPr>
        <w:t xml:space="preserve"> managed </w:t>
      </w:r>
      <w:r w:rsidR="008B27FE">
        <w:rPr>
          <w:rFonts w:ascii="Calibri" w:eastAsia="Calibri" w:hAnsi="Calibri" w:cs="Calibri"/>
          <w:sz w:val="22"/>
          <w:szCs w:val="22"/>
        </w:rPr>
        <w:t xml:space="preserve">by </w:t>
      </w:r>
      <w:r>
        <w:rPr>
          <w:rFonts w:ascii="Calibri" w:eastAsia="Calibri" w:hAnsi="Calibri" w:cs="Calibri"/>
          <w:sz w:val="22"/>
          <w:szCs w:val="22"/>
        </w:rPr>
        <w:t>SQL Server Management Studio (SSMS).</w:t>
      </w:r>
    </w:p>
    <w:p w14:paraId="2F069919" w14:textId="0C06F9F4" w:rsidR="00FE0631" w:rsidRPr="009706A9" w:rsidRDefault="00000000">
      <w:pPr>
        <w:pStyle w:val="Heading1"/>
        <w:spacing w:before="200" w:after="120"/>
        <w:rPr>
          <w:color w:val="C00000"/>
        </w:rPr>
      </w:pPr>
      <w:r w:rsidRPr="009706A9">
        <w:rPr>
          <w:rFonts w:ascii="Calibri" w:eastAsia="Calibri" w:hAnsi="Calibri" w:cs="Calibri"/>
          <w:b/>
          <w:bCs/>
          <w:color w:val="C00000"/>
          <w:sz w:val="26"/>
          <w:szCs w:val="26"/>
        </w:rPr>
        <w:t>6: Testing and Maintenance</w:t>
      </w:r>
    </w:p>
    <w:p w14:paraId="2B2C1725" w14:textId="386E3BEC" w:rsidR="00FE0631" w:rsidRDefault="008B27FE">
      <w:pPr>
        <w:spacing w:after="200"/>
      </w:pPr>
      <w:r>
        <w:rPr>
          <w:rFonts w:ascii="Calibri" w:eastAsia="Calibri" w:hAnsi="Calibri" w:cs="Calibri"/>
          <w:sz w:val="22"/>
          <w:szCs w:val="22"/>
        </w:rPr>
        <w:t>After everything is done, you test the database by inserting queries and regular maintenance by updating records etc.</w:t>
      </w:r>
    </w:p>
    <w:sectPr w:rsidR="00FE06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1FF7"/>
    <w:multiLevelType w:val="hybridMultilevel"/>
    <w:tmpl w:val="5204EC16"/>
    <w:lvl w:ilvl="0" w:tplc="85440264">
      <w:start w:val="1"/>
      <w:numFmt w:val="bullet"/>
      <w:lvlText w:val="●"/>
      <w:lvlJc w:val="left"/>
      <w:pPr>
        <w:ind w:left="720" w:hanging="360"/>
      </w:pPr>
    </w:lvl>
    <w:lvl w:ilvl="1" w:tplc="1BD63AD4">
      <w:start w:val="1"/>
      <w:numFmt w:val="bullet"/>
      <w:lvlText w:val="○"/>
      <w:lvlJc w:val="left"/>
      <w:pPr>
        <w:ind w:left="1440" w:hanging="360"/>
      </w:pPr>
    </w:lvl>
    <w:lvl w:ilvl="2" w:tplc="60A4D746">
      <w:start w:val="1"/>
      <w:numFmt w:val="bullet"/>
      <w:lvlText w:val="■"/>
      <w:lvlJc w:val="left"/>
      <w:pPr>
        <w:ind w:left="2160" w:hanging="360"/>
      </w:pPr>
    </w:lvl>
    <w:lvl w:ilvl="3" w:tplc="4DC846C2">
      <w:start w:val="1"/>
      <w:numFmt w:val="bullet"/>
      <w:lvlText w:val="●"/>
      <w:lvlJc w:val="left"/>
      <w:pPr>
        <w:ind w:left="2880" w:hanging="360"/>
      </w:pPr>
    </w:lvl>
    <w:lvl w:ilvl="4" w:tplc="F71EEF76">
      <w:start w:val="1"/>
      <w:numFmt w:val="bullet"/>
      <w:lvlText w:val="○"/>
      <w:lvlJc w:val="left"/>
      <w:pPr>
        <w:ind w:left="3600" w:hanging="360"/>
      </w:pPr>
    </w:lvl>
    <w:lvl w:ilvl="5" w:tplc="11F8D7FC">
      <w:start w:val="1"/>
      <w:numFmt w:val="bullet"/>
      <w:lvlText w:val="■"/>
      <w:lvlJc w:val="left"/>
      <w:pPr>
        <w:ind w:left="4320" w:hanging="360"/>
      </w:pPr>
    </w:lvl>
    <w:lvl w:ilvl="6" w:tplc="5EA688BC">
      <w:start w:val="1"/>
      <w:numFmt w:val="bullet"/>
      <w:lvlText w:val="●"/>
      <w:lvlJc w:val="left"/>
      <w:pPr>
        <w:ind w:left="5040" w:hanging="360"/>
      </w:pPr>
    </w:lvl>
    <w:lvl w:ilvl="7" w:tplc="0EF65736">
      <w:start w:val="1"/>
      <w:numFmt w:val="bullet"/>
      <w:lvlText w:val="●"/>
      <w:lvlJc w:val="left"/>
      <w:pPr>
        <w:ind w:left="5760" w:hanging="360"/>
      </w:pPr>
    </w:lvl>
    <w:lvl w:ilvl="8" w:tplc="0568C460">
      <w:start w:val="1"/>
      <w:numFmt w:val="bullet"/>
      <w:lvlText w:val="●"/>
      <w:lvlJc w:val="left"/>
      <w:pPr>
        <w:ind w:left="6480" w:hanging="360"/>
      </w:pPr>
    </w:lvl>
  </w:abstractNum>
  <w:num w:numId="1" w16cid:durableId="59737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631"/>
    <w:rsid w:val="001E55A7"/>
    <w:rsid w:val="0034434B"/>
    <w:rsid w:val="00491C73"/>
    <w:rsid w:val="005C78EE"/>
    <w:rsid w:val="008039DA"/>
    <w:rsid w:val="00807EEA"/>
    <w:rsid w:val="0089425C"/>
    <w:rsid w:val="008B27FE"/>
    <w:rsid w:val="009706A9"/>
    <w:rsid w:val="00AC702F"/>
    <w:rsid w:val="00BD397B"/>
    <w:rsid w:val="00EA2C48"/>
    <w:rsid w:val="00F92F0B"/>
    <w:rsid w:val="00FE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0033"/>
  <w15:docId w15:val="{C38B3112-7B28-493F-81F2-7DD18FD6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</cp:lastModifiedBy>
  <cp:revision>8</cp:revision>
  <dcterms:created xsi:type="dcterms:W3CDTF">2026-07-01T20:31:00Z</dcterms:created>
  <dcterms:modified xsi:type="dcterms:W3CDTF">2026-07-03T08:31:00Z</dcterms:modified>
</cp:coreProperties>
</file>