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E6B" w:rsidRDefault="00697E6B" w:rsidP="00697E6B">
      <w:pPr>
        <w:jc w:val="both"/>
        <w:rPr>
          <w:rFonts w:ascii="Arial" w:hAnsi="Arial" w:cs="Arial"/>
        </w:rPr>
      </w:pPr>
      <w:r>
        <w:rPr>
          <w:noProof/>
        </w:rPr>
        <w:drawing>
          <wp:anchor distT="0" distB="0" distL="114300" distR="114300" simplePos="0" relativeHeight="251659264" behindDoc="0" locked="0" layoutInCell="1" allowOverlap="1" wp14:anchorId="0FDB1F20" wp14:editId="518700F2">
            <wp:simplePos x="0" y="0"/>
            <wp:positionH relativeFrom="margin">
              <wp:align>left</wp:align>
            </wp:positionH>
            <wp:positionV relativeFrom="paragraph">
              <wp:posOffset>176530</wp:posOffset>
            </wp:positionV>
            <wp:extent cx="1410970" cy="895350"/>
            <wp:effectExtent l="0" t="0" r="0" b="0"/>
            <wp:wrapThrough wrapText="bothSides">
              <wp:wrapPolygon edited="0">
                <wp:start x="0" y="0"/>
                <wp:lineTo x="0" y="21140"/>
                <wp:lineTo x="21289" y="21140"/>
                <wp:lineTo x="21289"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10970" cy="895350"/>
                    </a:xfrm>
                    <a:prstGeom prst="rect">
                      <a:avLst/>
                    </a:prstGeom>
                  </pic:spPr>
                </pic:pic>
              </a:graphicData>
            </a:graphic>
            <wp14:sizeRelH relativeFrom="margin">
              <wp14:pctWidth>0</wp14:pctWidth>
            </wp14:sizeRelH>
            <wp14:sizeRelV relativeFrom="margin">
              <wp14:pctHeight>0</wp14:pctHeight>
            </wp14:sizeRelV>
          </wp:anchor>
        </w:drawing>
      </w:r>
    </w:p>
    <w:p w:rsidR="00EE1F81" w:rsidRDefault="00EE1F81" w:rsidP="00EE1F81">
      <w:pPr>
        <w:ind w:left="1416"/>
        <w:jc w:val="right"/>
        <w:rPr>
          <w:rFonts w:ascii="Arial" w:hAnsi="Arial" w:cs="Arial"/>
        </w:rPr>
      </w:pPr>
    </w:p>
    <w:p w:rsidR="00697E6B" w:rsidRPr="00050DDD" w:rsidRDefault="00EE1F81" w:rsidP="00EE1F81">
      <w:pPr>
        <w:ind w:left="1416"/>
        <w:jc w:val="right"/>
        <w:rPr>
          <w:rFonts w:ascii="Arial" w:hAnsi="Arial" w:cs="Arial"/>
        </w:rPr>
      </w:pPr>
      <w:r>
        <w:rPr>
          <w:noProof/>
        </w:rPr>
        <w:drawing>
          <wp:inline distT="0" distB="0" distL="0" distR="0" wp14:anchorId="1107AE99" wp14:editId="4AC65D0A">
            <wp:extent cx="2100546" cy="7143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15589" cy="719491"/>
                    </a:xfrm>
                    <a:prstGeom prst="rect">
                      <a:avLst/>
                    </a:prstGeom>
                  </pic:spPr>
                </pic:pic>
              </a:graphicData>
            </a:graphic>
          </wp:inline>
        </w:drawing>
      </w:r>
    </w:p>
    <w:p w:rsidR="00697E6B" w:rsidRDefault="00697E6B" w:rsidP="00697E6B">
      <w:pPr>
        <w:jc w:val="both"/>
        <w:rPr>
          <w:rFonts w:ascii="Arial" w:hAnsi="Arial" w:cs="Arial"/>
        </w:rPr>
      </w:pPr>
    </w:p>
    <w:p w:rsidR="00697E6B" w:rsidRDefault="00697E6B" w:rsidP="00697E6B">
      <w:pPr>
        <w:jc w:val="both"/>
        <w:rPr>
          <w:rFonts w:ascii="Arial" w:hAnsi="Arial" w:cs="Arial"/>
        </w:rPr>
      </w:pPr>
    </w:p>
    <w:p w:rsidR="00697E6B" w:rsidRDefault="00697E6B" w:rsidP="00697E6B">
      <w:pPr>
        <w:jc w:val="both"/>
        <w:rPr>
          <w:rFonts w:ascii="Arial" w:hAnsi="Arial" w:cs="Arial"/>
        </w:rPr>
      </w:pPr>
    </w:p>
    <w:p w:rsidR="00697E6B" w:rsidRDefault="00697E6B" w:rsidP="00697E6B">
      <w:pPr>
        <w:jc w:val="both"/>
        <w:rPr>
          <w:rFonts w:ascii="Arial" w:hAnsi="Arial" w:cs="Arial"/>
        </w:rPr>
      </w:pPr>
    </w:p>
    <w:p w:rsidR="00697E6B" w:rsidRDefault="00697E6B" w:rsidP="00697E6B">
      <w:pPr>
        <w:jc w:val="both"/>
        <w:rPr>
          <w:rFonts w:ascii="Arial" w:hAnsi="Arial" w:cs="Arial"/>
        </w:rPr>
      </w:pPr>
    </w:p>
    <w:p w:rsidR="00697E6B" w:rsidRPr="00050DDD" w:rsidRDefault="00697E6B" w:rsidP="00697E6B">
      <w:pPr>
        <w:jc w:val="both"/>
        <w:rPr>
          <w:rFonts w:ascii="Arial" w:hAnsi="Arial" w:cs="Arial"/>
        </w:rPr>
      </w:pPr>
    </w:p>
    <w:p w:rsidR="00D977F8" w:rsidRDefault="00697E6B" w:rsidP="00697E6B">
      <w:pPr>
        <w:jc w:val="center"/>
        <w:rPr>
          <w:rFonts w:ascii="Arial" w:hAnsi="Arial" w:cs="Arial"/>
        </w:rPr>
      </w:pPr>
      <w:r w:rsidRPr="00050DDD">
        <w:rPr>
          <w:rFonts w:ascii="Arial" w:hAnsi="Arial" w:cs="Arial"/>
        </w:rPr>
        <w:t>CHARTE D’ENGAGEMENT</w:t>
      </w:r>
      <w:r w:rsidR="00DE2237">
        <w:rPr>
          <w:rFonts w:ascii="Arial" w:hAnsi="Arial" w:cs="Arial"/>
        </w:rPr>
        <w:t xml:space="preserve"> </w:t>
      </w:r>
    </w:p>
    <w:p w:rsidR="00697E6B" w:rsidRPr="00050DDD" w:rsidRDefault="00DE2237" w:rsidP="00697E6B">
      <w:pPr>
        <w:jc w:val="center"/>
        <w:rPr>
          <w:rFonts w:ascii="Arial" w:hAnsi="Arial" w:cs="Arial"/>
        </w:rPr>
      </w:pPr>
      <w:proofErr w:type="gramStart"/>
      <w:r>
        <w:rPr>
          <w:rFonts w:ascii="Arial" w:hAnsi="Arial" w:cs="Arial"/>
        </w:rPr>
        <w:t>à</w:t>
      </w:r>
      <w:proofErr w:type="gramEnd"/>
      <w:r>
        <w:rPr>
          <w:rFonts w:ascii="Arial" w:hAnsi="Arial" w:cs="Arial"/>
        </w:rPr>
        <w:t xml:space="preserve"> destination des structures lucratives du loisir sportif marchand (non affiliées à une fédération sportive agréée) non adhérentes à USC, COSMOS ou Active-FNEA</w:t>
      </w:r>
      <w:r w:rsidR="00893F59">
        <w:rPr>
          <w:rFonts w:ascii="Arial" w:hAnsi="Arial" w:cs="Arial"/>
        </w:rPr>
        <w:t>P</w:t>
      </w:r>
      <w:r>
        <w:rPr>
          <w:rFonts w:ascii="Arial" w:hAnsi="Arial" w:cs="Arial"/>
        </w:rPr>
        <w:t>L</w:t>
      </w:r>
    </w:p>
    <w:p w:rsidR="00697E6B" w:rsidRPr="00050DDD" w:rsidRDefault="00697E6B" w:rsidP="00697E6B">
      <w:pPr>
        <w:jc w:val="both"/>
        <w:rPr>
          <w:rFonts w:ascii="Arial" w:hAnsi="Arial" w:cs="Arial"/>
        </w:rPr>
      </w:pPr>
    </w:p>
    <w:p w:rsidR="00697E6B" w:rsidRPr="00050DDD" w:rsidRDefault="00697E6B" w:rsidP="00697E6B">
      <w:pPr>
        <w:jc w:val="both"/>
        <w:rPr>
          <w:rFonts w:ascii="Arial" w:hAnsi="Arial" w:cs="Arial"/>
        </w:rPr>
      </w:pPr>
    </w:p>
    <w:p w:rsidR="00697E6B" w:rsidRPr="00050DDD" w:rsidRDefault="00697E6B" w:rsidP="00697E6B">
      <w:pPr>
        <w:jc w:val="both"/>
        <w:rPr>
          <w:rFonts w:ascii="Arial" w:hAnsi="Arial" w:cs="Arial"/>
        </w:rPr>
      </w:pPr>
      <w:r w:rsidRPr="00050DDD">
        <w:rPr>
          <w:rFonts w:ascii="Arial" w:hAnsi="Arial" w:cs="Arial"/>
        </w:rPr>
        <w:t>La pratique d’une activité physique et sportive régulière est recommandée par l’Organisation mondiale de la santé (OMS) afin de réduire la sédentarité et l’inactivité physique, qui se traduisent par un risque accru de contracter des maladies cardio-vasculaires. Or, la pratique sportive est insuffisante chez les jeunes (deux tiers des adolescents ne pratiquent pas suffisamment), phénomène accentué par les inégalités sociales.</w:t>
      </w:r>
    </w:p>
    <w:p w:rsidR="00697E6B" w:rsidRPr="00050DDD" w:rsidRDefault="00697E6B" w:rsidP="00697E6B">
      <w:pPr>
        <w:jc w:val="both"/>
        <w:rPr>
          <w:rFonts w:ascii="Arial" w:hAnsi="Arial" w:cs="Arial"/>
        </w:rPr>
      </w:pPr>
    </w:p>
    <w:p w:rsidR="00697E6B" w:rsidRPr="00050DDD" w:rsidRDefault="006E3D52" w:rsidP="00697E6B">
      <w:pPr>
        <w:jc w:val="both"/>
        <w:rPr>
          <w:rFonts w:ascii="Arial" w:hAnsi="Arial" w:cs="Arial"/>
        </w:rPr>
      </w:pPr>
      <w:r>
        <w:rPr>
          <w:rFonts w:ascii="Arial" w:hAnsi="Arial" w:cs="Arial"/>
        </w:rPr>
        <w:t>En réponse, l’Etat mobilise </w:t>
      </w:r>
      <w:r w:rsidRPr="00EE1F81">
        <w:rPr>
          <w:rFonts w:ascii="Arial" w:hAnsi="Arial" w:cs="Arial"/>
        </w:rPr>
        <w:t>85</w:t>
      </w:r>
      <w:r w:rsidR="00697E6B" w:rsidRPr="00EE1F81">
        <w:rPr>
          <w:rFonts w:ascii="Arial" w:hAnsi="Arial" w:cs="Arial"/>
        </w:rPr>
        <w:t xml:space="preserve"> </w:t>
      </w:r>
      <w:r w:rsidR="00697E6B" w:rsidRPr="00050DDD">
        <w:rPr>
          <w:rFonts w:ascii="Arial" w:hAnsi="Arial" w:cs="Arial"/>
        </w:rPr>
        <w:t>M€ en 202</w:t>
      </w:r>
      <w:r>
        <w:rPr>
          <w:rFonts w:ascii="Arial" w:hAnsi="Arial" w:cs="Arial"/>
        </w:rPr>
        <w:t>4</w:t>
      </w:r>
      <w:r w:rsidR="00697E6B" w:rsidRPr="00050DDD">
        <w:rPr>
          <w:rFonts w:ascii="Arial" w:hAnsi="Arial" w:cs="Arial"/>
        </w:rPr>
        <w:t xml:space="preserve"> pour so</w:t>
      </w:r>
      <w:r w:rsidR="00EE1F81">
        <w:rPr>
          <w:rFonts w:ascii="Arial" w:hAnsi="Arial" w:cs="Arial"/>
        </w:rPr>
        <w:t xml:space="preserve">utenir, avec le dispositif </w:t>
      </w:r>
      <w:proofErr w:type="spellStart"/>
      <w:r w:rsidR="00EE1F81">
        <w:rPr>
          <w:rFonts w:ascii="Arial" w:hAnsi="Arial" w:cs="Arial"/>
        </w:rPr>
        <w:t>pass</w:t>
      </w:r>
      <w:proofErr w:type="spellEnd"/>
      <w:r w:rsidR="00EE1F81">
        <w:rPr>
          <w:rFonts w:ascii="Arial" w:hAnsi="Arial" w:cs="Arial"/>
        </w:rPr>
        <w:t xml:space="preserve"> </w:t>
      </w:r>
      <w:r w:rsidR="00697E6B" w:rsidRPr="00050DDD">
        <w:rPr>
          <w:rFonts w:ascii="Arial" w:hAnsi="Arial" w:cs="Arial"/>
        </w:rPr>
        <w:t>Sport, la pratique sportive de plus de 6 millions de jeunes de 6 à 30 ans, bénéficiaires de l’allocation de rentrée scolaire (ARS), de l’Allocation d’Education de l’Enfant Handicapé (AEEH) ou de l’Allocation Adulte Handicapé (AAH) ou encore d’une bour</w:t>
      </w:r>
      <w:r w:rsidR="00EE1F81">
        <w:rPr>
          <w:rFonts w:ascii="Arial" w:hAnsi="Arial" w:cs="Arial"/>
        </w:rPr>
        <w:t xml:space="preserve">se étudiante de l’Etat. Le </w:t>
      </w:r>
      <w:proofErr w:type="spellStart"/>
      <w:r w:rsidR="00EE1F81">
        <w:rPr>
          <w:rFonts w:ascii="Arial" w:hAnsi="Arial" w:cs="Arial"/>
        </w:rPr>
        <w:t>pass</w:t>
      </w:r>
      <w:proofErr w:type="spellEnd"/>
      <w:r w:rsidR="00EE1F81">
        <w:rPr>
          <w:rFonts w:ascii="Arial" w:hAnsi="Arial" w:cs="Arial"/>
        </w:rPr>
        <w:t xml:space="preserve"> </w:t>
      </w:r>
      <w:r w:rsidR="00697E6B" w:rsidRPr="00050DDD">
        <w:rPr>
          <w:rFonts w:ascii="Arial" w:hAnsi="Arial" w:cs="Arial"/>
        </w:rPr>
        <w:t>Sport est une réduction de 50€ sur le cout de l’inscription, remboursé par l’Etat à la structure.</w:t>
      </w:r>
    </w:p>
    <w:p w:rsidR="00697E6B" w:rsidRPr="00050DDD" w:rsidRDefault="00697E6B" w:rsidP="00697E6B">
      <w:pPr>
        <w:jc w:val="both"/>
        <w:rPr>
          <w:rFonts w:ascii="Arial" w:hAnsi="Arial" w:cs="Arial"/>
        </w:rPr>
      </w:pPr>
    </w:p>
    <w:p w:rsidR="00697E6B" w:rsidRPr="00050DDD" w:rsidRDefault="00697E6B" w:rsidP="00697E6B">
      <w:pPr>
        <w:jc w:val="both"/>
        <w:rPr>
          <w:rFonts w:ascii="Arial" w:hAnsi="Arial" w:cs="Arial"/>
        </w:rPr>
      </w:pPr>
      <w:r w:rsidRPr="00050DDD">
        <w:rPr>
          <w:rFonts w:ascii="Arial" w:hAnsi="Arial" w:cs="Arial"/>
        </w:rPr>
        <w:t>En association avec l’USC, le COSMOS, Active FNEAPL e</w:t>
      </w:r>
      <w:r>
        <w:rPr>
          <w:rFonts w:ascii="Arial" w:hAnsi="Arial" w:cs="Arial"/>
        </w:rPr>
        <w:t>t le mouvement sportif, l’Etat autorise l’utilisation du</w:t>
      </w:r>
      <w:r w:rsidR="00EE1F81">
        <w:rPr>
          <w:rFonts w:ascii="Arial" w:hAnsi="Arial" w:cs="Arial"/>
        </w:rPr>
        <w:t xml:space="preserve"> </w:t>
      </w:r>
      <w:proofErr w:type="spellStart"/>
      <w:r w:rsidR="00EE1F81">
        <w:rPr>
          <w:rFonts w:ascii="Arial" w:hAnsi="Arial" w:cs="Arial"/>
        </w:rPr>
        <w:t>pass</w:t>
      </w:r>
      <w:proofErr w:type="spellEnd"/>
      <w:r w:rsidR="00EE1F81">
        <w:rPr>
          <w:rFonts w:ascii="Arial" w:hAnsi="Arial" w:cs="Arial"/>
        </w:rPr>
        <w:t xml:space="preserve"> </w:t>
      </w:r>
      <w:r w:rsidRPr="00050DDD">
        <w:rPr>
          <w:rFonts w:ascii="Arial" w:hAnsi="Arial" w:cs="Arial"/>
        </w:rPr>
        <w:t xml:space="preserve">Sport pour payer tout ou partie du coût d’une adhésion dans une structure du secteur du loisir sportif marchand, </w:t>
      </w:r>
      <w:r>
        <w:rPr>
          <w:rFonts w:ascii="Arial" w:hAnsi="Arial" w:cs="Arial"/>
        </w:rPr>
        <w:t>France entière</w:t>
      </w:r>
      <w:r w:rsidRPr="00050DDD">
        <w:rPr>
          <w:rFonts w:ascii="Arial" w:hAnsi="Arial" w:cs="Arial"/>
        </w:rPr>
        <w:t xml:space="preserve"> </w:t>
      </w:r>
      <w:r>
        <w:rPr>
          <w:rFonts w:ascii="Arial" w:hAnsi="Arial" w:cs="Arial"/>
        </w:rPr>
        <w:t xml:space="preserve">à l’ensemble des </w:t>
      </w:r>
      <w:r w:rsidR="00EE1F81">
        <w:rPr>
          <w:rFonts w:ascii="Arial" w:hAnsi="Arial" w:cs="Arial"/>
        </w:rPr>
        <w:t xml:space="preserve">bénéficiaires éligibles au </w:t>
      </w:r>
      <w:proofErr w:type="spellStart"/>
      <w:r w:rsidR="00EE1F81">
        <w:rPr>
          <w:rFonts w:ascii="Arial" w:hAnsi="Arial" w:cs="Arial"/>
        </w:rPr>
        <w:t>pass</w:t>
      </w:r>
      <w:proofErr w:type="spellEnd"/>
      <w:r w:rsidR="00EE1F81">
        <w:rPr>
          <w:rFonts w:ascii="Arial" w:hAnsi="Arial" w:cs="Arial"/>
        </w:rPr>
        <w:t xml:space="preserve"> </w:t>
      </w:r>
      <w:r>
        <w:rPr>
          <w:rFonts w:ascii="Arial" w:hAnsi="Arial" w:cs="Arial"/>
        </w:rPr>
        <w:t xml:space="preserve">Sport (sous réserve des règles notamment d’âge, propres à chaque activité) </w:t>
      </w:r>
      <w:r w:rsidRPr="00050DDD">
        <w:rPr>
          <w:rFonts w:ascii="Arial" w:hAnsi="Arial" w:cs="Arial"/>
        </w:rPr>
        <w:t>et relevant d’un des codes de la nomenclature des activités françaises (NAF) suivants :</w:t>
      </w:r>
    </w:p>
    <w:p w:rsidR="00697E6B" w:rsidRPr="00050DDD" w:rsidRDefault="00697E6B" w:rsidP="00697E6B">
      <w:pPr>
        <w:jc w:val="both"/>
        <w:rPr>
          <w:rFonts w:ascii="Arial" w:hAnsi="Arial" w:cs="Arial"/>
        </w:rPr>
      </w:pPr>
      <w:r w:rsidRPr="00050DDD">
        <w:rPr>
          <w:rFonts w:ascii="Arial" w:hAnsi="Arial" w:cs="Arial"/>
        </w:rPr>
        <w:t>•</w:t>
      </w:r>
      <w:r w:rsidRPr="00050DDD">
        <w:rPr>
          <w:rFonts w:ascii="Arial" w:hAnsi="Arial" w:cs="Arial"/>
        </w:rPr>
        <w:tab/>
        <w:t>9311Z : gestion d’installations sportives ;</w:t>
      </w:r>
    </w:p>
    <w:p w:rsidR="00697E6B" w:rsidRDefault="00697E6B" w:rsidP="00697E6B">
      <w:pPr>
        <w:jc w:val="both"/>
        <w:rPr>
          <w:rFonts w:ascii="Arial" w:hAnsi="Arial" w:cs="Arial"/>
        </w:rPr>
      </w:pPr>
      <w:r w:rsidRPr="00050DDD">
        <w:rPr>
          <w:rFonts w:ascii="Arial" w:hAnsi="Arial" w:cs="Arial"/>
        </w:rPr>
        <w:t>•</w:t>
      </w:r>
      <w:r w:rsidRPr="00050DDD">
        <w:rPr>
          <w:rFonts w:ascii="Arial" w:hAnsi="Arial" w:cs="Arial"/>
        </w:rPr>
        <w:tab/>
        <w:t xml:space="preserve">9312Z : activités clubs de sports ; </w:t>
      </w:r>
    </w:p>
    <w:p w:rsidR="00697E6B" w:rsidRPr="00050DDD" w:rsidRDefault="00697E6B" w:rsidP="00697E6B">
      <w:pPr>
        <w:jc w:val="both"/>
        <w:rPr>
          <w:rFonts w:ascii="Arial" w:hAnsi="Arial" w:cs="Arial"/>
        </w:rPr>
      </w:pPr>
      <w:r w:rsidRPr="00050DDD">
        <w:rPr>
          <w:rFonts w:ascii="Arial" w:hAnsi="Arial" w:cs="Arial"/>
        </w:rPr>
        <w:t>•</w:t>
      </w:r>
      <w:r w:rsidRPr="00050DDD">
        <w:rPr>
          <w:rFonts w:ascii="Arial" w:hAnsi="Arial" w:cs="Arial"/>
        </w:rPr>
        <w:tab/>
        <w:t xml:space="preserve">9329Z : autres activités récréatives et de loisirs ; </w:t>
      </w:r>
    </w:p>
    <w:p w:rsidR="00697E6B" w:rsidRPr="00050DDD" w:rsidRDefault="00697E6B" w:rsidP="00697E6B">
      <w:pPr>
        <w:jc w:val="both"/>
        <w:rPr>
          <w:rFonts w:ascii="Arial" w:hAnsi="Arial" w:cs="Arial"/>
        </w:rPr>
      </w:pPr>
      <w:r w:rsidRPr="00050DDD">
        <w:rPr>
          <w:rFonts w:ascii="Arial" w:hAnsi="Arial" w:cs="Arial"/>
        </w:rPr>
        <w:t>•</w:t>
      </w:r>
      <w:r w:rsidRPr="00050DDD">
        <w:rPr>
          <w:rFonts w:ascii="Arial" w:hAnsi="Arial" w:cs="Arial"/>
        </w:rPr>
        <w:tab/>
        <w:t xml:space="preserve">9313Z : activités des centres de culture physique ; </w:t>
      </w:r>
    </w:p>
    <w:p w:rsidR="00697E6B" w:rsidRPr="00050DDD" w:rsidRDefault="00697E6B" w:rsidP="00697E6B">
      <w:pPr>
        <w:jc w:val="both"/>
        <w:rPr>
          <w:rFonts w:ascii="Arial" w:hAnsi="Arial" w:cs="Arial"/>
        </w:rPr>
      </w:pPr>
      <w:r w:rsidRPr="00050DDD">
        <w:rPr>
          <w:rFonts w:ascii="Arial" w:hAnsi="Arial" w:cs="Arial"/>
        </w:rPr>
        <w:t>•</w:t>
      </w:r>
      <w:r w:rsidRPr="00050DDD">
        <w:rPr>
          <w:rFonts w:ascii="Arial" w:hAnsi="Arial" w:cs="Arial"/>
        </w:rPr>
        <w:tab/>
        <w:t>8551Z : enseignement de disciplines sportives et d’activités de loisirs ;</w:t>
      </w:r>
    </w:p>
    <w:p w:rsidR="00697E6B" w:rsidRPr="00050DDD" w:rsidRDefault="00697E6B" w:rsidP="00697E6B">
      <w:pPr>
        <w:jc w:val="both"/>
        <w:rPr>
          <w:rFonts w:ascii="Arial" w:hAnsi="Arial" w:cs="Arial"/>
        </w:rPr>
      </w:pPr>
      <w:r w:rsidRPr="00050DDD">
        <w:rPr>
          <w:rFonts w:ascii="Arial" w:hAnsi="Arial" w:cs="Arial"/>
        </w:rPr>
        <w:t>•</w:t>
      </w:r>
      <w:r w:rsidRPr="00050DDD">
        <w:rPr>
          <w:rFonts w:ascii="Arial" w:hAnsi="Arial" w:cs="Arial"/>
        </w:rPr>
        <w:tab/>
        <w:t>6420Z : activités des sociétés holding ;</w:t>
      </w:r>
    </w:p>
    <w:p w:rsidR="00697E6B" w:rsidRPr="00050DDD" w:rsidRDefault="00697E6B" w:rsidP="00697E6B">
      <w:pPr>
        <w:jc w:val="both"/>
        <w:rPr>
          <w:rFonts w:ascii="Arial" w:hAnsi="Arial" w:cs="Arial"/>
        </w:rPr>
      </w:pPr>
    </w:p>
    <w:p w:rsidR="00697E6B" w:rsidRPr="00050DDD" w:rsidRDefault="00697E6B" w:rsidP="00697E6B">
      <w:pPr>
        <w:jc w:val="both"/>
        <w:rPr>
          <w:rFonts w:ascii="Arial" w:hAnsi="Arial" w:cs="Arial"/>
        </w:rPr>
      </w:pPr>
      <w:r w:rsidRPr="00050DDD">
        <w:rPr>
          <w:rFonts w:ascii="Arial" w:hAnsi="Arial" w:cs="Arial"/>
        </w:rPr>
        <w:t>Le signataire de la présente charte s’engage à :</w:t>
      </w:r>
    </w:p>
    <w:p w:rsidR="00697E6B" w:rsidRPr="00050DDD" w:rsidRDefault="00697E6B" w:rsidP="00697E6B">
      <w:pPr>
        <w:jc w:val="both"/>
        <w:rPr>
          <w:rFonts w:ascii="Arial" w:hAnsi="Arial" w:cs="Arial"/>
        </w:rPr>
      </w:pPr>
    </w:p>
    <w:p w:rsidR="00697E6B" w:rsidRPr="00050DDD" w:rsidRDefault="00697E6B" w:rsidP="00697E6B">
      <w:pPr>
        <w:jc w:val="both"/>
        <w:rPr>
          <w:rFonts w:ascii="Arial" w:hAnsi="Arial" w:cs="Arial"/>
        </w:rPr>
      </w:pPr>
      <w:r w:rsidRPr="00050DDD">
        <w:rPr>
          <w:rFonts w:ascii="Arial" w:hAnsi="Arial" w:cs="Arial"/>
        </w:rPr>
        <w:t>-</w:t>
      </w:r>
      <w:r w:rsidRPr="00050DDD">
        <w:rPr>
          <w:rFonts w:ascii="Arial" w:hAnsi="Arial" w:cs="Arial"/>
        </w:rPr>
        <w:tab/>
        <w:t xml:space="preserve">Proposer une offre portant sur une pratique dans la durée, d’un minimum de 3 mois pour un abonnement et d’au moins 10 séances pour des « tickets ». Cette offre, proposée à un tarif réduit, doit être de qualité au moins équivalente à celle des autres </w:t>
      </w:r>
      <w:r w:rsidRPr="00050DDD">
        <w:rPr>
          <w:rFonts w:ascii="Arial" w:hAnsi="Arial" w:cs="Arial"/>
        </w:rPr>
        <w:lastRenderedPageBreak/>
        <w:t xml:space="preserve">adhérents ne bénéficiant pas de réduction. Les offres commerciales sont encouragées (par exemple : 12 séances au prix de 10). </w:t>
      </w:r>
      <w:r w:rsidRPr="00DE2237">
        <w:rPr>
          <w:rFonts w:ascii="Arial" w:hAnsi="Arial" w:cs="Arial"/>
          <w:b/>
        </w:rPr>
        <w:t>Seuls les abonnements souscrit</w:t>
      </w:r>
      <w:r w:rsidR="002D43C9">
        <w:rPr>
          <w:rFonts w:ascii="Arial" w:hAnsi="Arial" w:cs="Arial"/>
          <w:b/>
        </w:rPr>
        <w:t xml:space="preserve"> du 1er juin au 31 décembre 2024</w:t>
      </w:r>
      <w:r w:rsidRPr="00DE2237">
        <w:rPr>
          <w:rFonts w:ascii="Arial" w:hAnsi="Arial" w:cs="Arial"/>
          <w:b/>
        </w:rPr>
        <w:t xml:space="preserve"> sont éligibles</w:t>
      </w:r>
      <w:r w:rsidR="00EE1F81">
        <w:rPr>
          <w:rFonts w:ascii="Arial" w:hAnsi="Arial" w:cs="Arial"/>
        </w:rPr>
        <w:t xml:space="preserve">. Le </w:t>
      </w:r>
      <w:proofErr w:type="spellStart"/>
      <w:r w:rsidR="00EE1F81">
        <w:rPr>
          <w:rFonts w:ascii="Arial" w:hAnsi="Arial" w:cs="Arial"/>
        </w:rPr>
        <w:t>pass</w:t>
      </w:r>
      <w:proofErr w:type="spellEnd"/>
      <w:r w:rsidR="00EE1F81">
        <w:rPr>
          <w:rFonts w:ascii="Arial" w:hAnsi="Arial" w:cs="Arial"/>
        </w:rPr>
        <w:t xml:space="preserve"> </w:t>
      </w:r>
      <w:r w:rsidRPr="00050DDD">
        <w:rPr>
          <w:rFonts w:ascii="Arial" w:hAnsi="Arial" w:cs="Arial"/>
        </w:rPr>
        <w:t xml:space="preserve">Sport ne s’applique pas aux stages et ne permet pas de payer des achats de matériel ou des consommations autres que liées à la pratique (par exemple, les boissons) ; </w:t>
      </w:r>
    </w:p>
    <w:p w:rsidR="00697E6B" w:rsidRPr="00050DDD" w:rsidRDefault="00697E6B" w:rsidP="00697E6B">
      <w:pPr>
        <w:jc w:val="both"/>
        <w:rPr>
          <w:rFonts w:ascii="Arial" w:hAnsi="Arial" w:cs="Arial"/>
        </w:rPr>
      </w:pPr>
    </w:p>
    <w:p w:rsidR="00697E6B" w:rsidRPr="00050DDD" w:rsidRDefault="00697E6B" w:rsidP="00697E6B">
      <w:pPr>
        <w:jc w:val="both"/>
        <w:rPr>
          <w:rFonts w:ascii="Arial" w:hAnsi="Arial" w:cs="Arial"/>
        </w:rPr>
      </w:pPr>
      <w:r w:rsidRPr="00050DDD">
        <w:rPr>
          <w:rFonts w:ascii="Arial" w:hAnsi="Arial" w:cs="Arial"/>
        </w:rPr>
        <w:t>-</w:t>
      </w:r>
      <w:r w:rsidRPr="00050DDD">
        <w:rPr>
          <w:rFonts w:ascii="Arial" w:hAnsi="Arial" w:cs="Arial"/>
        </w:rPr>
        <w:tab/>
        <w:t>Respecter les obligations de qualification professionnelle (cf. article L. 212-1 du code du sport) et de possession d’une carte professionnelle pour ses éducateurs sportifs exerçant au sein de l’établissement (déclaration sur EAPS, le Portail Public des Educateurs sportifs, pour assurer un contrôle d’honorabilité) ;</w:t>
      </w:r>
    </w:p>
    <w:p w:rsidR="00697E6B" w:rsidRPr="00050DDD" w:rsidRDefault="00697E6B" w:rsidP="00697E6B">
      <w:pPr>
        <w:jc w:val="both"/>
        <w:rPr>
          <w:rFonts w:ascii="Arial" w:hAnsi="Arial" w:cs="Arial"/>
        </w:rPr>
      </w:pPr>
    </w:p>
    <w:p w:rsidR="00697E6B" w:rsidRPr="00050DDD" w:rsidRDefault="00697E6B" w:rsidP="00697E6B">
      <w:pPr>
        <w:jc w:val="both"/>
        <w:rPr>
          <w:rFonts w:ascii="Arial" w:hAnsi="Arial" w:cs="Arial"/>
        </w:rPr>
      </w:pPr>
      <w:r w:rsidRPr="00050DDD">
        <w:rPr>
          <w:rFonts w:ascii="Arial" w:hAnsi="Arial" w:cs="Arial"/>
        </w:rPr>
        <w:t>-</w:t>
      </w:r>
      <w:r w:rsidRPr="00050DDD">
        <w:rPr>
          <w:rFonts w:ascii="Arial" w:hAnsi="Arial" w:cs="Arial"/>
        </w:rPr>
        <w:tab/>
        <w:t xml:space="preserve">Appliquer immédiatement, lors de l’inscription, la réduction des 50€ aux </w:t>
      </w:r>
      <w:r>
        <w:rPr>
          <w:rFonts w:ascii="Arial" w:hAnsi="Arial" w:cs="Arial"/>
        </w:rPr>
        <w:t>bénéficiaires éligibles</w:t>
      </w:r>
      <w:r w:rsidRPr="00050DDD">
        <w:rPr>
          <w:rFonts w:ascii="Arial" w:hAnsi="Arial" w:cs="Arial"/>
        </w:rPr>
        <w:t xml:space="preserve"> présentant, </w:t>
      </w:r>
      <w:r>
        <w:rPr>
          <w:rFonts w:ascii="Arial" w:hAnsi="Arial" w:cs="Arial"/>
        </w:rPr>
        <w:t>jusqu’au</w:t>
      </w:r>
      <w:r w:rsidRPr="00050DDD">
        <w:rPr>
          <w:rFonts w:ascii="Arial" w:hAnsi="Arial" w:cs="Arial"/>
        </w:rPr>
        <w:t xml:space="preserve"> 31 décembre</w:t>
      </w:r>
      <w:r w:rsidR="002D43C9">
        <w:rPr>
          <w:rFonts w:ascii="Arial" w:hAnsi="Arial" w:cs="Arial"/>
        </w:rPr>
        <w:t xml:space="preserve"> 2024</w:t>
      </w:r>
      <w:r w:rsidRPr="00050DDD">
        <w:rPr>
          <w:rFonts w:ascii="Arial" w:hAnsi="Arial" w:cs="Arial"/>
        </w:rPr>
        <w:t xml:space="preserve">, leur code alphanumérique </w:t>
      </w:r>
      <w:r w:rsidR="00C632C6">
        <w:rPr>
          <w:rFonts w:ascii="Arial" w:hAnsi="Arial" w:cs="Arial"/>
        </w:rPr>
        <w:t xml:space="preserve">(ou le QR Code) </w:t>
      </w:r>
      <w:r w:rsidRPr="00050DDD">
        <w:rPr>
          <w:rFonts w:ascii="Arial" w:hAnsi="Arial" w:cs="Arial"/>
        </w:rPr>
        <w:t xml:space="preserve">délivré par le ministère des sports et des jeux Olympiques et Paralympiques. Si l’abonnement ou l’achat a été réalisé </w:t>
      </w:r>
      <w:r w:rsidR="00EE1F81">
        <w:rPr>
          <w:rFonts w:ascii="Arial" w:hAnsi="Arial" w:cs="Arial"/>
        </w:rPr>
        <w:t xml:space="preserve">avant la réception du code </w:t>
      </w:r>
      <w:proofErr w:type="spellStart"/>
      <w:r w:rsidR="00EE1F81">
        <w:rPr>
          <w:rFonts w:ascii="Arial" w:hAnsi="Arial" w:cs="Arial"/>
        </w:rPr>
        <w:t>pass</w:t>
      </w:r>
      <w:proofErr w:type="spellEnd"/>
      <w:r w:rsidR="00EE1F81">
        <w:rPr>
          <w:rFonts w:ascii="Arial" w:hAnsi="Arial" w:cs="Arial"/>
        </w:rPr>
        <w:t xml:space="preserve"> </w:t>
      </w:r>
      <w:r w:rsidRPr="00050DDD">
        <w:rPr>
          <w:rFonts w:ascii="Arial" w:hAnsi="Arial" w:cs="Arial"/>
        </w:rPr>
        <w:t>Sport, la structure s’engage à rembourser les 50€ sur présentation dudit code;</w:t>
      </w:r>
    </w:p>
    <w:p w:rsidR="00697E6B" w:rsidRPr="00050DDD" w:rsidRDefault="00697E6B" w:rsidP="00697E6B">
      <w:pPr>
        <w:jc w:val="both"/>
        <w:rPr>
          <w:rFonts w:ascii="Arial" w:hAnsi="Arial" w:cs="Arial"/>
        </w:rPr>
      </w:pPr>
    </w:p>
    <w:p w:rsidR="00697E6B" w:rsidRPr="00050DDD" w:rsidRDefault="00697E6B" w:rsidP="00697E6B">
      <w:pPr>
        <w:jc w:val="both"/>
        <w:rPr>
          <w:rFonts w:ascii="Arial" w:hAnsi="Arial" w:cs="Arial"/>
        </w:rPr>
      </w:pPr>
      <w:r w:rsidRPr="00050DDD">
        <w:rPr>
          <w:rFonts w:ascii="Arial" w:hAnsi="Arial" w:cs="Arial"/>
        </w:rPr>
        <w:t>-</w:t>
      </w:r>
      <w:r w:rsidRPr="00050DDD">
        <w:rPr>
          <w:rFonts w:ascii="Arial" w:hAnsi="Arial" w:cs="Arial"/>
        </w:rPr>
        <w:tab/>
        <w:t xml:space="preserve">Concrétiser, dans les 6 mois, une collaboration </w:t>
      </w:r>
      <w:bookmarkStart w:id="0" w:name="_GoBack"/>
      <w:bookmarkEnd w:id="0"/>
      <w:r w:rsidRPr="00050DDD">
        <w:rPr>
          <w:rFonts w:ascii="Arial" w:hAnsi="Arial" w:cs="Arial"/>
        </w:rPr>
        <w:t>avec un ou plusieurs clubs sportifs locaux, soit affiliés à une fédération sportive agréée, soit agréés JEP ou Sport (mutualisation des espaces ou du temps éducateur, communication partagée, etc.)</w:t>
      </w:r>
    </w:p>
    <w:p w:rsidR="00697E6B" w:rsidRPr="00050DDD" w:rsidRDefault="00697E6B" w:rsidP="00697E6B">
      <w:pPr>
        <w:jc w:val="both"/>
        <w:rPr>
          <w:rFonts w:ascii="Arial" w:hAnsi="Arial" w:cs="Arial"/>
        </w:rPr>
      </w:pPr>
    </w:p>
    <w:p w:rsidR="00697E6B" w:rsidRPr="00050DDD" w:rsidRDefault="00697E6B" w:rsidP="00697E6B">
      <w:pPr>
        <w:jc w:val="both"/>
        <w:rPr>
          <w:rFonts w:ascii="Arial" w:hAnsi="Arial" w:cs="Arial"/>
        </w:rPr>
      </w:pPr>
    </w:p>
    <w:p w:rsidR="00697E6B" w:rsidRPr="00050DDD" w:rsidRDefault="00697E6B" w:rsidP="00697E6B">
      <w:pPr>
        <w:jc w:val="both"/>
        <w:rPr>
          <w:rFonts w:ascii="Arial" w:hAnsi="Arial" w:cs="Arial"/>
        </w:rPr>
      </w:pPr>
    </w:p>
    <w:p w:rsidR="00697E6B" w:rsidRDefault="00697E6B" w:rsidP="00697E6B">
      <w:pPr>
        <w:jc w:val="both"/>
        <w:rPr>
          <w:rFonts w:ascii="Arial" w:hAnsi="Arial" w:cs="Arial"/>
        </w:rPr>
      </w:pPr>
      <w:r w:rsidRPr="00050DDD">
        <w:rPr>
          <w:rFonts w:ascii="Arial" w:hAnsi="Arial" w:cs="Arial"/>
        </w:rPr>
        <w:t xml:space="preserve">Nom de la structure : </w:t>
      </w:r>
      <w:r w:rsidR="00151D9E">
        <w:rPr>
          <w:rFonts w:ascii="Arial" w:hAnsi="Arial" w:cs="Arial"/>
        </w:rPr>
        <w:tab/>
      </w:r>
      <w:r w:rsidR="00151D9E">
        <w:rPr>
          <w:rFonts w:ascii="Arial" w:hAnsi="Arial" w:cs="Arial"/>
        </w:rPr>
        <w:tab/>
      </w:r>
      <w:r w:rsidR="00151D9E">
        <w:rPr>
          <w:rFonts w:ascii="Arial" w:hAnsi="Arial" w:cs="Arial"/>
        </w:rPr>
        <w:tab/>
      </w:r>
      <w:r w:rsidR="00151D9E">
        <w:rPr>
          <w:rFonts w:ascii="Arial" w:hAnsi="Arial" w:cs="Arial"/>
        </w:rPr>
        <w:tab/>
        <w:t>Numéro de SIREN :</w:t>
      </w:r>
    </w:p>
    <w:p w:rsidR="00D977F8" w:rsidRPr="00050DDD" w:rsidRDefault="00D977F8" w:rsidP="00697E6B">
      <w:pPr>
        <w:jc w:val="both"/>
        <w:rPr>
          <w:rFonts w:ascii="Arial" w:hAnsi="Arial" w:cs="Arial"/>
        </w:rPr>
      </w:pPr>
    </w:p>
    <w:p w:rsidR="00D977F8" w:rsidRDefault="00D977F8" w:rsidP="00D977F8">
      <w:pPr>
        <w:jc w:val="both"/>
        <w:rPr>
          <w:rFonts w:ascii="Arial" w:hAnsi="Arial" w:cs="Arial"/>
        </w:rPr>
      </w:pPr>
      <w:r w:rsidRPr="00050DDD">
        <w:rPr>
          <w:rFonts w:ascii="Arial" w:hAnsi="Arial" w:cs="Arial"/>
        </w:rPr>
        <w:t xml:space="preserve">Code NAF : </w:t>
      </w:r>
      <w:r>
        <w:rPr>
          <w:rFonts w:ascii="Arial" w:hAnsi="Arial" w:cs="Arial"/>
        </w:rPr>
        <w:t xml:space="preserve"> </w:t>
      </w:r>
    </w:p>
    <w:p w:rsidR="00D977F8" w:rsidRDefault="00D977F8" w:rsidP="00D977F8">
      <w:pPr>
        <w:jc w:val="both"/>
        <w:rPr>
          <w:rFonts w:ascii="Arial" w:hAnsi="Arial" w:cs="Arial"/>
        </w:rPr>
      </w:pPr>
    </w:p>
    <w:p w:rsidR="00697E6B" w:rsidRDefault="00697E6B" w:rsidP="00697E6B">
      <w:pPr>
        <w:jc w:val="both"/>
        <w:rPr>
          <w:rFonts w:ascii="Arial" w:hAnsi="Arial" w:cs="Arial"/>
        </w:rPr>
      </w:pPr>
      <w:r w:rsidRPr="00050DDD">
        <w:rPr>
          <w:rFonts w:ascii="Arial" w:hAnsi="Arial" w:cs="Arial"/>
        </w:rPr>
        <w:t xml:space="preserve">Lieu d’exercice de l’activité : </w:t>
      </w:r>
    </w:p>
    <w:p w:rsidR="00D977F8" w:rsidRDefault="00D977F8" w:rsidP="00697E6B">
      <w:pPr>
        <w:jc w:val="both"/>
        <w:rPr>
          <w:rFonts w:ascii="Arial" w:hAnsi="Arial" w:cs="Arial"/>
        </w:rPr>
      </w:pPr>
    </w:p>
    <w:p w:rsidR="00DE2237" w:rsidRDefault="00DE2237" w:rsidP="00697E6B">
      <w:pPr>
        <w:jc w:val="both"/>
        <w:rPr>
          <w:rFonts w:ascii="Arial" w:hAnsi="Arial" w:cs="Arial"/>
        </w:rPr>
      </w:pPr>
      <w:r>
        <w:rPr>
          <w:rFonts w:ascii="Arial" w:hAnsi="Arial" w:cs="Arial"/>
        </w:rPr>
        <w:t>Type d’offre proposée :</w:t>
      </w:r>
    </w:p>
    <w:p w:rsidR="00D977F8" w:rsidRDefault="00D977F8" w:rsidP="00697E6B">
      <w:pPr>
        <w:jc w:val="both"/>
        <w:rPr>
          <w:rFonts w:ascii="Arial" w:hAnsi="Arial" w:cs="Arial"/>
        </w:rPr>
      </w:pPr>
    </w:p>
    <w:p w:rsidR="00DE2237" w:rsidRDefault="00DE2237" w:rsidP="00697E6B">
      <w:pPr>
        <w:jc w:val="both"/>
        <w:rPr>
          <w:rFonts w:ascii="Arial" w:hAnsi="Arial" w:cs="Arial"/>
        </w:rPr>
      </w:pPr>
      <w:r>
        <w:rPr>
          <w:rFonts w:ascii="Arial" w:hAnsi="Arial" w:cs="Arial"/>
        </w:rPr>
        <w:t xml:space="preserve">Tranche d’âge de publics pris en charge dans le cadre du </w:t>
      </w:r>
      <w:proofErr w:type="spellStart"/>
      <w:r>
        <w:rPr>
          <w:rFonts w:ascii="Arial" w:hAnsi="Arial" w:cs="Arial"/>
        </w:rPr>
        <w:t>Pass’sport</w:t>
      </w:r>
      <w:proofErr w:type="spellEnd"/>
      <w:r w:rsidR="00D977F8">
        <w:rPr>
          <w:rFonts w:ascii="Arial" w:hAnsi="Arial" w:cs="Arial"/>
        </w:rPr>
        <w:t> :</w:t>
      </w:r>
    </w:p>
    <w:p w:rsidR="00D977F8" w:rsidRDefault="00D977F8" w:rsidP="00697E6B">
      <w:pPr>
        <w:jc w:val="both"/>
        <w:rPr>
          <w:rFonts w:ascii="Arial" w:hAnsi="Arial" w:cs="Arial"/>
        </w:rPr>
      </w:pPr>
    </w:p>
    <w:p w:rsidR="00D977F8" w:rsidRDefault="00D977F8" w:rsidP="00697E6B">
      <w:pPr>
        <w:jc w:val="both"/>
        <w:rPr>
          <w:rFonts w:ascii="Arial" w:hAnsi="Arial" w:cs="Arial"/>
        </w:rPr>
      </w:pPr>
    </w:p>
    <w:p w:rsidR="00D977F8" w:rsidRDefault="00D977F8" w:rsidP="00697E6B">
      <w:pPr>
        <w:jc w:val="both"/>
        <w:rPr>
          <w:rFonts w:ascii="Arial" w:hAnsi="Arial" w:cs="Arial"/>
        </w:rPr>
      </w:pPr>
    </w:p>
    <w:p w:rsidR="00697E6B" w:rsidRPr="00050DDD" w:rsidRDefault="00697E6B" w:rsidP="00697E6B">
      <w:pPr>
        <w:jc w:val="both"/>
        <w:rPr>
          <w:rFonts w:ascii="Arial" w:hAnsi="Arial" w:cs="Arial"/>
        </w:rPr>
      </w:pPr>
    </w:p>
    <w:p w:rsidR="00697E6B" w:rsidRPr="00050DDD" w:rsidRDefault="00697E6B" w:rsidP="00697E6B">
      <w:pPr>
        <w:jc w:val="both"/>
        <w:rPr>
          <w:rFonts w:ascii="Arial" w:hAnsi="Arial" w:cs="Arial"/>
        </w:rPr>
      </w:pPr>
      <w:r w:rsidRPr="00050DDD">
        <w:rPr>
          <w:rFonts w:ascii="Arial" w:hAnsi="Arial" w:cs="Arial"/>
        </w:rPr>
        <w:t xml:space="preserve">Date de signature de la charte : </w:t>
      </w:r>
    </w:p>
    <w:p w:rsidR="00697E6B" w:rsidRPr="00050DDD" w:rsidRDefault="00697E6B" w:rsidP="00697E6B">
      <w:pPr>
        <w:jc w:val="both"/>
        <w:rPr>
          <w:rFonts w:ascii="Arial" w:hAnsi="Arial" w:cs="Arial"/>
        </w:rPr>
      </w:pPr>
    </w:p>
    <w:p w:rsidR="00697E6B" w:rsidRPr="00050DDD" w:rsidRDefault="00697E6B" w:rsidP="00697E6B">
      <w:pPr>
        <w:jc w:val="both"/>
        <w:rPr>
          <w:rFonts w:ascii="Arial" w:hAnsi="Arial" w:cs="Arial"/>
        </w:rPr>
      </w:pPr>
      <w:r w:rsidRPr="00050DDD">
        <w:rPr>
          <w:rFonts w:ascii="Arial" w:hAnsi="Arial" w:cs="Arial"/>
        </w:rPr>
        <w:t>SIGNATURE</w:t>
      </w:r>
    </w:p>
    <w:p w:rsidR="00697E6B" w:rsidRPr="00050DDD" w:rsidRDefault="00697E6B" w:rsidP="00697E6B">
      <w:pPr>
        <w:jc w:val="both"/>
        <w:rPr>
          <w:rFonts w:ascii="Arial" w:hAnsi="Arial" w:cs="Arial"/>
        </w:rPr>
      </w:pPr>
    </w:p>
    <w:p w:rsidR="00697E6B" w:rsidRDefault="00697E6B" w:rsidP="00697E6B">
      <w:pPr>
        <w:jc w:val="both"/>
        <w:rPr>
          <w:rFonts w:ascii="Arial" w:hAnsi="Arial" w:cs="Arial"/>
        </w:rPr>
      </w:pPr>
    </w:p>
    <w:p w:rsidR="006255C1" w:rsidRDefault="00D457F1"/>
    <w:sectPr w:rsidR="006255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B102DB"/>
    <w:multiLevelType w:val="hybridMultilevel"/>
    <w:tmpl w:val="77267A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E6B"/>
    <w:rsid w:val="00061FFE"/>
    <w:rsid w:val="00151D9E"/>
    <w:rsid w:val="001D460B"/>
    <w:rsid w:val="001E02FA"/>
    <w:rsid w:val="002D43C9"/>
    <w:rsid w:val="00692E1A"/>
    <w:rsid w:val="00697E6B"/>
    <w:rsid w:val="006E3D52"/>
    <w:rsid w:val="00893F59"/>
    <w:rsid w:val="009F2D13"/>
    <w:rsid w:val="00C632C6"/>
    <w:rsid w:val="00D457F1"/>
    <w:rsid w:val="00D977F8"/>
    <w:rsid w:val="00DE2237"/>
    <w:rsid w:val="00EE1F81"/>
    <w:rsid w:val="00F5000B"/>
    <w:rsid w:val="00FE52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9F747-0A9E-4599-B494-7AA7ABDB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E6B"/>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D460B"/>
    <w:rPr>
      <w:rFonts w:ascii="Segoe UI" w:hAnsi="Segoe UI" w:cs="Segoe UI"/>
      <w:sz w:val="18"/>
      <w:szCs w:val="18"/>
    </w:rPr>
  </w:style>
  <w:style w:type="character" w:customStyle="1" w:styleId="TextedebullesCar">
    <w:name w:val="Texte de bulles Car"/>
    <w:basedOn w:val="Policepardfaut"/>
    <w:link w:val="Textedebulles"/>
    <w:uiPriority w:val="99"/>
    <w:semiHidden/>
    <w:rsid w:val="001D460B"/>
    <w:rPr>
      <w:rFonts w:ascii="Segoe UI" w:eastAsia="Times New Roman" w:hAnsi="Segoe UI" w:cs="Segoe UI"/>
      <w:sz w:val="18"/>
      <w:szCs w:val="18"/>
      <w:lang w:eastAsia="fr-FR"/>
    </w:rPr>
  </w:style>
  <w:style w:type="character" w:styleId="Marquedecommentaire">
    <w:name w:val="annotation reference"/>
    <w:basedOn w:val="Policepardfaut"/>
    <w:uiPriority w:val="99"/>
    <w:semiHidden/>
    <w:unhideWhenUsed/>
    <w:rsid w:val="00F5000B"/>
    <w:rPr>
      <w:sz w:val="16"/>
      <w:szCs w:val="16"/>
    </w:rPr>
  </w:style>
  <w:style w:type="paragraph" w:styleId="Commentaire">
    <w:name w:val="annotation text"/>
    <w:basedOn w:val="Normal"/>
    <w:link w:val="CommentaireCar"/>
    <w:uiPriority w:val="99"/>
    <w:semiHidden/>
    <w:unhideWhenUsed/>
    <w:rsid w:val="00F5000B"/>
    <w:rPr>
      <w:sz w:val="20"/>
      <w:szCs w:val="20"/>
    </w:rPr>
  </w:style>
  <w:style w:type="character" w:customStyle="1" w:styleId="CommentaireCar">
    <w:name w:val="Commentaire Car"/>
    <w:basedOn w:val="Policepardfaut"/>
    <w:link w:val="Commentaire"/>
    <w:uiPriority w:val="99"/>
    <w:semiHidden/>
    <w:rsid w:val="00F5000B"/>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F5000B"/>
    <w:rPr>
      <w:b/>
      <w:bCs/>
    </w:rPr>
  </w:style>
  <w:style w:type="character" w:customStyle="1" w:styleId="ObjetducommentaireCar">
    <w:name w:val="Objet du commentaire Car"/>
    <w:basedOn w:val="CommentaireCar"/>
    <w:link w:val="Objetducommentaire"/>
    <w:uiPriority w:val="99"/>
    <w:semiHidden/>
    <w:rsid w:val="00F5000B"/>
    <w:rPr>
      <w:rFonts w:ascii="Times New Roman" w:eastAsia="Times New Roman" w:hAnsi="Times New Roman" w:cs="Times New Roman"/>
      <w:b/>
      <w:bCs/>
      <w:sz w:val="20"/>
      <w:szCs w:val="20"/>
      <w:lang w:eastAsia="fr-FR"/>
    </w:rPr>
  </w:style>
  <w:style w:type="paragraph" w:styleId="Paragraphedeliste">
    <w:name w:val="List Paragraph"/>
    <w:basedOn w:val="Normal"/>
    <w:uiPriority w:val="34"/>
    <w:qFormat/>
    <w:rsid w:val="00F50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578</Words>
  <Characters>3185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Ministere de l'Education Nationale</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HOCDE-LABAU</dc:creator>
  <cp:keywords/>
  <dc:description/>
  <cp:lastModifiedBy>MARIE-AGNES LEBORGNE</cp:lastModifiedBy>
  <cp:revision>4</cp:revision>
  <cp:lastPrinted>2023-12-11T15:56:00Z</cp:lastPrinted>
  <dcterms:created xsi:type="dcterms:W3CDTF">2024-05-13T10:09:00Z</dcterms:created>
  <dcterms:modified xsi:type="dcterms:W3CDTF">2024-05-17T09:20:00Z</dcterms:modified>
</cp:coreProperties>
</file>