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B7" w:rsidRPr="00EA7DEF" w:rsidRDefault="003467A6" w:rsidP="003467A6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DEF">
        <w:rPr>
          <w:rFonts w:ascii="Times New Roman" w:hAnsi="Times New Roman" w:cs="Times New Roman"/>
          <w:sz w:val="24"/>
          <w:szCs w:val="24"/>
        </w:rPr>
        <w:t xml:space="preserve">Convention relative  à la mise à disposition d’agent du ministère de </w:t>
      </w:r>
      <w:r w:rsidR="00853E11" w:rsidRPr="00EA7DEF">
        <w:rPr>
          <w:rFonts w:ascii="Times New Roman" w:hAnsi="Times New Roman" w:cs="Times New Roman"/>
          <w:sz w:val="24"/>
          <w:szCs w:val="24"/>
        </w:rPr>
        <w:t>……………</w:t>
      </w:r>
    </w:p>
    <w:p w:rsidR="003467A6" w:rsidRPr="00EA7DEF" w:rsidRDefault="00874067" w:rsidP="003467A6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DEF">
        <w:rPr>
          <w:rFonts w:ascii="Times New Roman" w:hAnsi="Times New Roman" w:cs="Times New Roman"/>
          <w:sz w:val="24"/>
          <w:szCs w:val="24"/>
        </w:rPr>
        <w:t>auprès</w:t>
      </w:r>
      <w:r w:rsidR="003467A6" w:rsidRPr="00EA7DEF">
        <w:rPr>
          <w:rFonts w:ascii="Times New Roman" w:hAnsi="Times New Roman" w:cs="Times New Roman"/>
          <w:sz w:val="24"/>
          <w:szCs w:val="24"/>
        </w:rPr>
        <w:t xml:space="preserve"> de  la C</w:t>
      </w:r>
      <w:r w:rsidR="00536B56">
        <w:rPr>
          <w:rFonts w:ascii="Times New Roman" w:hAnsi="Times New Roman" w:cs="Times New Roman"/>
          <w:sz w:val="24"/>
          <w:szCs w:val="24"/>
        </w:rPr>
        <w:t>PAM de ….</w:t>
      </w:r>
    </w:p>
    <w:p w:rsidR="003467A6" w:rsidRPr="00853E11" w:rsidRDefault="003467A6" w:rsidP="003467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67A6" w:rsidRPr="00853E11" w:rsidRDefault="003467A6" w:rsidP="00853E11">
      <w:pPr>
        <w:spacing w:after="120"/>
        <w:ind w:left="-283"/>
        <w:jc w:val="both"/>
        <w:rPr>
          <w:rFonts w:ascii="Times New Roman" w:hAnsi="Times New Roman" w:cs="Times New Roman"/>
          <w:sz w:val="24"/>
          <w:szCs w:val="24"/>
        </w:rPr>
      </w:pPr>
      <w:r w:rsidRPr="00853E11">
        <w:rPr>
          <w:rFonts w:ascii="Times New Roman" w:hAnsi="Times New Roman" w:cs="Times New Roman"/>
          <w:b/>
          <w:sz w:val="24"/>
          <w:szCs w:val="24"/>
          <w:u w:val="single"/>
        </w:rPr>
        <w:t>Préambule</w:t>
      </w:r>
      <w:r w:rsidRPr="00853E11">
        <w:rPr>
          <w:rFonts w:ascii="Times New Roman" w:hAnsi="Times New Roman" w:cs="Times New Roman"/>
          <w:sz w:val="24"/>
          <w:szCs w:val="24"/>
        </w:rPr>
        <w:t> : les termes de la présente convention sont régis par :</w:t>
      </w:r>
    </w:p>
    <w:p w:rsidR="003467A6" w:rsidRPr="00853E11" w:rsidRDefault="003467A6" w:rsidP="00853E11">
      <w:pPr>
        <w:pStyle w:val="Paragraphedeliste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53E11">
        <w:rPr>
          <w:rFonts w:ascii="Times New Roman" w:hAnsi="Times New Roman" w:cs="Times New Roman"/>
          <w:sz w:val="24"/>
          <w:szCs w:val="24"/>
        </w:rPr>
        <w:t>La loi n° 83-634 du 13 juillet 1983 portant droits et obligations des fonctionnaires</w:t>
      </w:r>
    </w:p>
    <w:p w:rsidR="003467A6" w:rsidRDefault="003467A6" w:rsidP="00853E11">
      <w:pPr>
        <w:pStyle w:val="Paragraphedeliste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53E11">
        <w:rPr>
          <w:rFonts w:ascii="Times New Roman" w:hAnsi="Times New Roman" w:cs="Times New Roman"/>
          <w:sz w:val="24"/>
          <w:szCs w:val="24"/>
        </w:rPr>
        <w:t>L</w:t>
      </w:r>
      <w:r w:rsidR="00853E11">
        <w:rPr>
          <w:rFonts w:ascii="Times New Roman" w:hAnsi="Times New Roman" w:cs="Times New Roman"/>
          <w:sz w:val="24"/>
          <w:szCs w:val="24"/>
        </w:rPr>
        <w:t>a</w:t>
      </w:r>
      <w:r w:rsidRPr="00853E11">
        <w:rPr>
          <w:rFonts w:ascii="Times New Roman" w:hAnsi="Times New Roman" w:cs="Times New Roman"/>
          <w:sz w:val="24"/>
          <w:szCs w:val="24"/>
        </w:rPr>
        <w:t xml:space="preserve"> loi n</w:t>
      </w:r>
      <w:r w:rsidR="00853E11">
        <w:rPr>
          <w:rFonts w:ascii="Times New Roman" w:hAnsi="Times New Roman" w:cs="Times New Roman"/>
          <w:sz w:val="24"/>
          <w:szCs w:val="24"/>
        </w:rPr>
        <w:t>°</w:t>
      </w:r>
      <w:r w:rsidRPr="00853E11">
        <w:rPr>
          <w:rFonts w:ascii="Times New Roman" w:hAnsi="Times New Roman" w:cs="Times New Roman"/>
          <w:sz w:val="24"/>
          <w:szCs w:val="24"/>
        </w:rPr>
        <w:t xml:space="preserve"> 84-16</w:t>
      </w:r>
      <w:r w:rsidR="00853E11">
        <w:rPr>
          <w:rFonts w:ascii="Times New Roman" w:hAnsi="Times New Roman" w:cs="Times New Roman"/>
          <w:sz w:val="24"/>
          <w:szCs w:val="24"/>
        </w:rPr>
        <w:t xml:space="preserve"> du 11 janvier 1984 portant dispositions statutaires relatives à la fonction publique de l’Etat,</w:t>
      </w:r>
    </w:p>
    <w:p w:rsidR="00F17959" w:rsidRPr="00F17959" w:rsidRDefault="003A539F" w:rsidP="00F17959">
      <w:pPr>
        <w:pStyle w:val="Paragraphedeliste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="008D6725">
        <w:rPr>
          <w:rFonts w:ascii="Times New Roman" w:hAnsi="Times New Roman" w:cs="Times New Roman"/>
          <w:bCs/>
          <w:sz w:val="24"/>
          <w:szCs w:val="24"/>
        </w:rPr>
        <w:t>e dé</w:t>
      </w:r>
      <w:r w:rsidR="00F17959" w:rsidRPr="00F17959">
        <w:rPr>
          <w:rFonts w:ascii="Times New Roman" w:hAnsi="Times New Roman" w:cs="Times New Roman"/>
          <w:bCs/>
          <w:sz w:val="24"/>
          <w:szCs w:val="24"/>
        </w:rPr>
        <w:t>cret n° 86-83 du 17 janvier 1986 relatif aux dispositions générales applicables aux agents contractuels de l'Etat et notamment son art</w:t>
      </w:r>
      <w:r w:rsidR="00F17959">
        <w:rPr>
          <w:rFonts w:ascii="Times New Roman" w:hAnsi="Times New Roman" w:cs="Times New Roman"/>
          <w:bCs/>
          <w:sz w:val="24"/>
          <w:szCs w:val="24"/>
        </w:rPr>
        <w:t xml:space="preserve"> 33 bis,</w:t>
      </w:r>
    </w:p>
    <w:p w:rsidR="00853E11" w:rsidRDefault="00853E11" w:rsidP="00853E11">
      <w:pPr>
        <w:pStyle w:val="Paragraphedeliste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décret n° 85-986 du 16 septembre 1985 relatif au régime particulier de certaines positions des fonctionnaires de l’Etat et à certaines modalités de mise à disposition et de cessation définitive de fonctions.</w:t>
      </w: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  <w:r w:rsidRPr="00EA7DEF">
        <w:rPr>
          <w:rFonts w:ascii="Times New Roman" w:hAnsi="Times New Roman" w:cs="Times New Roman"/>
          <w:b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ab/>
        <w:t xml:space="preserve">Le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ministére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………., </w:t>
      </w: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représenté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 M XXX, qualité</w:t>
      </w:r>
    </w:p>
    <w:p w:rsidR="00EA7DEF" w:rsidRDefault="00EA7DEF" w:rsidP="00EA7DEF">
      <w:pPr>
        <w:pStyle w:val="Paragraphedeliste"/>
        <w:spacing w:after="120"/>
        <w:ind w:left="785" w:firstLine="63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situé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(adresse)</w:t>
      </w:r>
    </w:p>
    <w:p w:rsidR="00EA7DEF" w:rsidRDefault="00EA7DEF" w:rsidP="00EA7DEF">
      <w:pPr>
        <w:pStyle w:val="Paragraphedeliste"/>
        <w:spacing w:after="120"/>
        <w:ind w:left="785" w:firstLine="631"/>
        <w:jc w:val="both"/>
        <w:rPr>
          <w:rFonts w:ascii="Times New Roman" w:hAnsi="Times New Roman" w:cs="Times New Roman"/>
          <w:sz w:val="24"/>
          <w:szCs w:val="24"/>
        </w:rPr>
      </w:pP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  <w:r w:rsidRPr="00EA7DEF">
        <w:rPr>
          <w:rFonts w:ascii="Times New Roman" w:hAnsi="Times New Roman" w:cs="Times New Roman"/>
          <w:b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       :          Organisme …………….,                    </w:t>
      </w:r>
    </w:p>
    <w:p w:rsidR="00EA7DEF" w:rsidRDefault="00EA7DEF" w:rsidP="00EA7DEF">
      <w:pPr>
        <w:pStyle w:val="Paragraphedeliste"/>
        <w:spacing w:after="120"/>
        <w:ind w:left="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représenté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 M YYY, qualité</w:t>
      </w:r>
    </w:p>
    <w:p w:rsidR="00EA7DEF" w:rsidRDefault="00EA7DEF" w:rsidP="00EA7DEF">
      <w:pPr>
        <w:pStyle w:val="Paragraphedeliste"/>
        <w:spacing w:after="120"/>
        <w:ind w:left="785" w:firstLine="63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situé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(adresse)</w:t>
      </w:r>
    </w:p>
    <w:p w:rsidR="00EA7DEF" w:rsidRDefault="00EA7DEF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A7DEF" w:rsidRDefault="00EA7DEF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DEF">
        <w:rPr>
          <w:rFonts w:ascii="Times New Roman" w:hAnsi="Times New Roman" w:cs="Times New Roman"/>
          <w:b/>
          <w:sz w:val="24"/>
          <w:szCs w:val="24"/>
        </w:rPr>
        <w:t>Il est convenu ce qui suit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EA7DEF" w:rsidRDefault="00EA7DEF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A7DEF" w:rsidRDefault="00EA7DEF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773A7">
        <w:rPr>
          <w:rFonts w:ascii="Times New Roman" w:hAnsi="Times New Roman" w:cs="Times New Roman"/>
          <w:b/>
          <w:sz w:val="24"/>
          <w:szCs w:val="24"/>
          <w:u w:val="single"/>
        </w:rPr>
        <w:t>Article 1</w:t>
      </w:r>
      <w:r w:rsidRPr="006773A7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: Objet </w:t>
      </w:r>
    </w:p>
    <w:p w:rsidR="007F726D" w:rsidRDefault="00EA7DEF" w:rsidP="007F7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présente convention a pour objet la mise à disposition, par le </w:t>
      </w:r>
      <w:r w:rsidR="00591BB4">
        <w:rPr>
          <w:rFonts w:ascii="Times New Roman" w:hAnsi="Times New Roman" w:cs="Times New Roman"/>
          <w:sz w:val="24"/>
          <w:szCs w:val="24"/>
        </w:rPr>
        <w:t>ministère</w:t>
      </w:r>
      <w:r>
        <w:rPr>
          <w:rFonts w:ascii="Times New Roman" w:hAnsi="Times New Roman" w:cs="Times New Roman"/>
          <w:sz w:val="24"/>
          <w:szCs w:val="24"/>
        </w:rPr>
        <w:t xml:space="preserve">                 , </w:t>
      </w:r>
      <w:r w:rsidR="007F726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de Mr </w:t>
      </w:r>
      <w:r w:rsidR="00040FC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ZZZZ</w:t>
      </w:r>
      <w:r w:rsidR="006773A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6773A7">
        <w:rPr>
          <w:rFonts w:ascii="Times New Roman" w:hAnsi="Times New Roman" w:cs="Times New Roman"/>
          <w:sz w:val="24"/>
          <w:szCs w:val="24"/>
        </w:rPr>
        <w:t>corps ,grade</w:t>
      </w:r>
      <w:proofErr w:type="gramEnd"/>
      <w:r w:rsidR="006773A7">
        <w:rPr>
          <w:rFonts w:ascii="Times New Roman" w:hAnsi="Times New Roman" w:cs="Times New Roman"/>
          <w:sz w:val="24"/>
          <w:szCs w:val="24"/>
        </w:rPr>
        <w:t xml:space="preserve">) </w:t>
      </w:r>
      <w:r w:rsidR="00040FC7">
        <w:rPr>
          <w:rFonts w:ascii="Times New Roman" w:hAnsi="Times New Roman" w:cs="Times New Roman"/>
          <w:sz w:val="24"/>
          <w:szCs w:val="24"/>
        </w:rPr>
        <w:t xml:space="preserve"> ou liste d’agents </w:t>
      </w:r>
      <w:r w:rsidR="007F726D">
        <w:rPr>
          <w:rFonts w:ascii="Times New Roman" w:hAnsi="Times New Roman" w:cs="Times New Roman"/>
          <w:sz w:val="24"/>
          <w:szCs w:val="24"/>
        </w:rPr>
        <w:t xml:space="preserve"> </w:t>
      </w:r>
      <w:r w:rsidR="00040FC7">
        <w:rPr>
          <w:rFonts w:ascii="Times New Roman" w:hAnsi="Times New Roman" w:cs="Times New Roman"/>
          <w:sz w:val="24"/>
          <w:szCs w:val="24"/>
        </w:rPr>
        <w:t>concernés jointe en annexe</w:t>
      </w:r>
      <w:r w:rsidR="007F726D">
        <w:rPr>
          <w:rFonts w:ascii="Times New Roman" w:hAnsi="Times New Roman" w:cs="Times New Roman"/>
          <w:sz w:val="24"/>
          <w:szCs w:val="24"/>
        </w:rPr>
        <w:t>]</w:t>
      </w:r>
      <w:r w:rsidR="00591BB4">
        <w:rPr>
          <w:rFonts w:ascii="Times New Roman" w:hAnsi="Times New Roman" w:cs="Times New Roman"/>
          <w:sz w:val="24"/>
          <w:szCs w:val="24"/>
        </w:rPr>
        <w:t>,</w:t>
      </w:r>
      <w:r w:rsidR="00040FC7">
        <w:rPr>
          <w:rFonts w:ascii="Times New Roman" w:hAnsi="Times New Roman" w:cs="Times New Roman"/>
          <w:sz w:val="24"/>
          <w:szCs w:val="24"/>
        </w:rPr>
        <w:t xml:space="preserve"> </w:t>
      </w:r>
      <w:r w:rsidR="006B037B">
        <w:rPr>
          <w:rFonts w:ascii="Times New Roman" w:hAnsi="Times New Roman" w:cs="Times New Roman"/>
          <w:sz w:val="24"/>
          <w:szCs w:val="24"/>
        </w:rPr>
        <w:t>auprès</w:t>
      </w:r>
      <w:r w:rsidR="006773A7">
        <w:rPr>
          <w:rFonts w:ascii="Times New Roman" w:hAnsi="Times New Roman" w:cs="Times New Roman"/>
          <w:sz w:val="24"/>
          <w:szCs w:val="24"/>
        </w:rPr>
        <w:t xml:space="preserve"> de l’organisme </w:t>
      </w:r>
      <w:r w:rsidR="007F726D">
        <w:rPr>
          <w:rFonts w:ascii="Times New Roman" w:hAnsi="Times New Roman" w:cs="Times New Roman"/>
          <w:sz w:val="24"/>
          <w:szCs w:val="24"/>
        </w:rPr>
        <w:t>Y</w:t>
      </w:r>
      <w:r w:rsidR="006773A7">
        <w:rPr>
          <w:rFonts w:ascii="Times New Roman" w:hAnsi="Times New Roman" w:cs="Times New Roman"/>
          <w:sz w:val="24"/>
          <w:szCs w:val="24"/>
        </w:rPr>
        <w:t xml:space="preserve">YY, pour y exercer les fonctions de Conseiller Contact </w:t>
      </w:r>
      <w:proofErr w:type="spellStart"/>
      <w:r w:rsidR="006773A7">
        <w:rPr>
          <w:rFonts w:ascii="Times New Roman" w:hAnsi="Times New Roman" w:cs="Times New Roman"/>
          <w:sz w:val="24"/>
          <w:szCs w:val="24"/>
        </w:rPr>
        <w:t>Tracing</w:t>
      </w:r>
      <w:proofErr w:type="spellEnd"/>
      <w:r w:rsidR="006773A7">
        <w:rPr>
          <w:rFonts w:ascii="Times New Roman" w:hAnsi="Times New Roman" w:cs="Times New Roman"/>
          <w:sz w:val="24"/>
          <w:szCs w:val="24"/>
        </w:rPr>
        <w:t xml:space="preserve"> à compter du</w:t>
      </w:r>
      <w:r w:rsidR="0080517C">
        <w:rPr>
          <w:rFonts w:ascii="Times New Roman" w:hAnsi="Times New Roman" w:cs="Times New Roman"/>
          <w:sz w:val="24"/>
          <w:szCs w:val="24"/>
        </w:rPr>
        <w:t xml:space="preserve"> </w:t>
      </w:r>
      <w:r w:rsidR="006B03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0517C">
        <w:rPr>
          <w:rFonts w:ascii="Times New Roman" w:hAnsi="Times New Roman" w:cs="Times New Roman"/>
          <w:sz w:val="24"/>
          <w:szCs w:val="24"/>
        </w:rPr>
        <w:t xml:space="preserve">   </w:t>
      </w:r>
      <w:r w:rsidR="006773A7">
        <w:rPr>
          <w:rFonts w:ascii="Times New Roman" w:hAnsi="Times New Roman" w:cs="Times New Roman"/>
          <w:sz w:val="24"/>
          <w:szCs w:val="24"/>
        </w:rPr>
        <w:t xml:space="preserve"> et</w:t>
      </w:r>
    </w:p>
    <w:p w:rsidR="00EA7DEF" w:rsidRDefault="006773A7" w:rsidP="007F7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une durée de …………mois.</w:t>
      </w:r>
    </w:p>
    <w:p w:rsidR="004D7F19" w:rsidRDefault="004D7F19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durée pourra éventuellement</w:t>
      </w:r>
      <w:r w:rsidR="0080517C">
        <w:rPr>
          <w:rFonts w:ascii="Times New Roman" w:hAnsi="Times New Roman" w:cs="Times New Roman"/>
          <w:sz w:val="24"/>
          <w:szCs w:val="24"/>
        </w:rPr>
        <w:t xml:space="preserve"> être</w:t>
      </w:r>
      <w:r>
        <w:rPr>
          <w:rFonts w:ascii="Times New Roman" w:hAnsi="Times New Roman" w:cs="Times New Roman"/>
          <w:sz w:val="24"/>
          <w:szCs w:val="24"/>
        </w:rPr>
        <w:t xml:space="preserve"> prolongé</w:t>
      </w:r>
      <w:r w:rsidR="0080517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7FB">
        <w:rPr>
          <w:rFonts w:ascii="Times New Roman" w:hAnsi="Times New Roman" w:cs="Times New Roman"/>
          <w:sz w:val="24"/>
          <w:szCs w:val="24"/>
        </w:rPr>
        <w:t xml:space="preserve">sur simple </w:t>
      </w:r>
      <w:r w:rsidR="003C1B5C">
        <w:rPr>
          <w:rFonts w:ascii="Times New Roman" w:hAnsi="Times New Roman" w:cs="Times New Roman"/>
          <w:sz w:val="24"/>
          <w:szCs w:val="24"/>
        </w:rPr>
        <w:t>avenant</w:t>
      </w:r>
      <w:r w:rsidR="007F726D">
        <w:rPr>
          <w:rFonts w:ascii="Times New Roman" w:hAnsi="Times New Roman" w:cs="Times New Roman"/>
          <w:sz w:val="24"/>
          <w:szCs w:val="24"/>
        </w:rPr>
        <w:t xml:space="preserve"> </w:t>
      </w:r>
      <w:r w:rsidR="003C1B5C">
        <w:rPr>
          <w:rFonts w:ascii="Times New Roman" w:hAnsi="Times New Roman" w:cs="Times New Roman"/>
          <w:sz w:val="24"/>
          <w:szCs w:val="24"/>
        </w:rPr>
        <w:t xml:space="preserve">signé </w:t>
      </w:r>
      <w:r>
        <w:rPr>
          <w:rFonts w:ascii="Times New Roman" w:hAnsi="Times New Roman" w:cs="Times New Roman"/>
          <w:sz w:val="24"/>
          <w:szCs w:val="24"/>
        </w:rPr>
        <w:t>entre</w:t>
      </w:r>
      <w:r w:rsidR="0080517C">
        <w:rPr>
          <w:rFonts w:ascii="Times New Roman" w:hAnsi="Times New Roman" w:cs="Times New Roman"/>
          <w:sz w:val="24"/>
          <w:szCs w:val="24"/>
        </w:rPr>
        <w:t xml:space="preserve">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17C">
        <w:rPr>
          <w:rFonts w:ascii="Times New Roman" w:hAnsi="Times New Roman" w:cs="Times New Roman"/>
          <w:sz w:val="24"/>
          <w:szCs w:val="24"/>
        </w:rPr>
        <w:t>parties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73A7" w:rsidRDefault="006773A7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773A7" w:rsidRDefault="006773A7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773A7">
        <w:rPr>
          <w:rFonts w:ascii="Times New Roman" w:hAnsi="Times New Roman" w:cs="Times New Roman"/>
          <w:b/>
          <w:sz w:val="24"/>
          <w:szCs w:val="24"/>
          <w:u w:val="single"/>
        </w:rPr>
        <w:t>Article 2</w:t>
      </w:r>
      <w:r>
        <w:rPr>
          <w:rFonts w:ascii="Times New Roman" w:hAnsi="Times New Roman" w:cs="Times New Roman"/>
          <w:sz w:val="24"/>
          <w:szCs w:val="24"/>
        </w:rPr>
        <w:t> : Nature de la mission et lieu d’exécution</w:t>
      </w:r>
    </w:p>
    <w:p w:rsidR="00874067" w:rsidRPr="00874067" w:rsidRDefault="00874067" w:rsidP="00874067">
      <w:pPr>
        <w:tabs>
          <w:tab w:val="left" w:pos="4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74067">
        <w:rPr>
          <w:rFonts w:ascii="Times New Roman" w:hAnsi="Times New Roman" w:cs="Times New Roman"/>
          <w:sz w:val="24"/>
          <w:szCs w:val="24"/>
        </w:rPr>
        <w:t xml:space="preserve">Les missions de conseillers Contact </w:t>
      </w:r>
      <w:proofErr w:type="spellStart"/>
      <w:r w:rsidRPr="00874067">
        <w:rPr>
          <w:rFonts w:ascii="Times New Roman" w:hAnsi="Times New Roman" w:cs="Times New Roman"/>
          <w:sz w:val="24"/>
          <w:szCs w:val="24"/>
        </w:rPr>
        <w:t>Tracing</w:t>
      </w:r>
      <w:proofErr w:type="spellEnd"/>
      <w:r w:rsidRPr="00874067">
        <w:rPr>
          <w:rFonts w:ascii="Times New Roman" w:hAnsi="Times New Roman" w:cs="Times New Roman"/>
          <w:sz w:val="24"/>
          <w:szCs w:val="24"/>
        </w:rPr>
        <w:t xml:space="preserve"> s’inscrivent dans le cadre du dispositif organisé par les pouvoirs publics de traçage des patients atteints du </w:t>
      </w:r>
      <w:proofErr w:type="spellStart"/>
      <w:r w:rsidRPr="00874067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74067">
        <w:rPr>
          <w:rFonts w:ascii="Times New Roman" w:hAnsi="Times New Roman" w:cs="Times New Roman"/>
          <w:sz w:val="24"/>
          <w:szCs w:val="24"/>
        </w:rPr>
        <w:t xml:space="preserve"> 19 et de leurs cercles de contamination potentielle.</w:t>
      </w:r>
    </w:p>
    <w:p w:rsidR="00874067" w:rsidRPr="00874067" w:rsidRDefault="00874067" w:rsidP="00874067">
      <w:pPr>
        <w:tabs>
          <w:tab w:val="left" w:pos="4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74067">
        <w:rPr>
          <w:rFonts w:ascii="Times New Roman" w:hAnsi="Times New Roman" w:cs="Times New Roman"/>
          <w:sz w:val="24"/>
          <w:szCs w:val="24"/>
        </w:rPr>
        <w:t xml:space="preserve">Sur la base de l’enregistrement d’un cas de contamination potentielle dans le télé-service Contact </w:t>
      </w:r>
      <w:proofErr w:type="spellStart"/>
      <w:r w:rsidRPr="00874067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74067">
        <w:rPr>
          <w:rFonts w:ascii="Times New Roman" w:hAnsi="Times New Roman" w:cs="Times New Roman"/>
          <w:sz w:val="24"/>
          <w:szCs w:val="24"/>
        </w:rPr>
        <w:t xml:space="preserve">, les agents mis à disposition appellent les personnes dites « contact » à risque élevé de contamination identifiées, les invite à se faire tester au plus vite, leur indique les mesures de protection à mettre en œuvre (isolement, masques, dépistage). </w:t>
      </w:r>
    </w:p>
    <w:p w:rsidR="00874067" w:rsidRPr="00874067" w:rsidRDefault="00874067" w:rsidP="00874067">
      <w:pPr>
        <w:tabs>
          <w:tab w:val="left" w:pos="48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067">
        <w:rPr>
          <w:rFonts w:ascii="Times New Roman" w:hAnsi="Times New Roman" w:cs="Times New Roman"/>
          <w:sz w:val="24"/>
          <w:szCs w:val="24"/>
        </w:rPr>
        <w:t xml:space="preserve">Les agents s’appuient sur les scripts mis à </w:t>
      </w:r>
      <w:r w:rsidR="0079119D">
        <w:rPr>
          <w:rFonts w:ascii="Times New Roman" w:hAnsi="Times New Roman" w:cs="Times New Roman"/>
          <w:sz w:val="24"/>
          <w:szCs w:val="24"/>
        </w:rPr>
        <w:t>leur</w:t>
      </w:r>
      <w:r w:rsidRPr="00874067">
        <w:rPr>
          <w:rFonts w:ascii="Times New Roman" w:hAnsi="Times New Roman" w:cs="Times New Roman"/>
          <w:sz w:val="24"/>
          <w:szCs w:val="24"/>
        </w:rPr>
        <w:t xml:space="preserve"> disposition pour réaliser ces appels sortants.</w:t>
      </w:r>
    </w:p>
    <w:p w:rsidR="00874067" w:rsidRPr="00874067" w:rsidRDefault="00874067" w:rsidP="00AE4164">
      <w:pPr>
        <w:jc w:val="both"/>
        <w:rPr>
          <w:rFonts w:ascii="Times New Roman" w:hAnsi="Times New Roman" w:cs="Times New Roman"/>
          <w:sz w:val="24"/>
          <w:szCs w:val="24"/>
        </w:rPr>
      </w:pPr>
      <w:r w:rsidRPr="00874067">
        <w:rPr>
          <w:rFonts w:ascii="Times New Roman" w:hAnsi="Times New Roman" w:cs="Times New Roman"/>
          <w:sz w:val="24"/>
          <w:szCs w:val="24"/>
        </w:rPr>
        <w:lastRenderedPageBreak/>
        <w:t xml:space="preserve">Les agents accèdent aux données de santé nominatives nécessaires à l’activité de contact </w:t>
      </w:r>
      <w:proofErr w:type="spellStart"/>
      <w:r w:rsidRPr="00874067">
        <w:rPr>
          <w:rFonts w:ascii="Times New Roman" w:hAnsi="Times New Roman" w:cs="Times New Roman"/>
          <w:sz w:val="24"/>
          <w:szCs w:val="24"/>
        </w:rPr>
        <w:t>tracing</w:t>
      </w:r>
      <w:proofErr w:type="spellEnd"/>
      <w:r w:rsidRPr="00874067">
        <w:rPr>
          <w:rFonts w:ascii="Times New Roman" w:hAnsi="Times New Roman" w:cs="Times New Roman"/>
          <w:sz w:val="24"/>
          <w:szCs w:val="24"/>
        </w:rPr>
        <w:t xml:space="preserve"> et sont tenus au strict respect du secret professionnel quant à ces données.</w:t>
      </w:r>
    </w:p>
    <w:p w:rsidR="00E52BFC" w:rsidRPr="00E52BFC" w:rsidRDefault="00E52BFC" w:rsidP="00AE4164">
      <w:pPr>
        <w:tabs>
          <w:tab w:val="left" w:pos="4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2BFC">
        <w:rPr>
          <w:rFonts w:ascii="Times New Roman" w:hAnsi="Times New Roman" w:cs="Times New Roman"/>
          <w:sz w:val="24"/>
          <w:szCs w:val="24"/>
        </w:rPr>
        <w:t xml:space="preserve">Afin de simplifier la prise en charge du </w:t>
      </w:r>
      <w:proofErr w:type="spellStart"/>
      <w:r w:rsidRPr="00E52BFC">
        <w:rPr>
          <w:rFonts w:ascii="Times New Roman" w:hAnsi="Times New Roman" w:cs="Times New Roman"/>
          <w:sz w:val="24"/>
          <w:szCs w:val="24"/>
        </w:rPr>
        <w:t>tracing</w:t>
      </w:r>
      <w:proofErr w:type="spellEnd"/>
      <w:r w:rsidRPr="00E52BFC">
        <w:rPr>
          <w:rFonts w:ascii="Times New Roman" w:hAnsi="Times New Roman" w:cs="Times New Roman"/>
          <w:sz w:val="24"/>
          <w:szCs w:val="24"/>
        </w:rPr>
        <w:t xml:space="preserve"> des agents CNMSS et limiter le nombre d’outils nécessaires, les activités confiées se concentrent uniquement sur les cas contacts à contacter ou à rappeler. Ce périmètre pourra être étendu, si les conditions réglementaires et techniques le permettent. </w:t>
      </w:r>
    </w:p>
    <w:p w:rsidR="00E52BFC" w:rsidRPr="00E52BFC" w:rsidRDefault="00E52BFC" w:rsidP="00AE4164">
      <w:pPr>
        <w:jc w:val="both"/>
        <w:rPr>
          <w:rFonts w:ascii="Times New Roman" w:hAnsi="Times New Roman" w:cs="Times New Roman"/>
          <w:sz w:val="24"/>
          <w:szCs w:val="24"/>
        </w:rPr>
      </w:pPr>
      <w:r w:rsidRPr="00E52BFC">
        <w:rPr>
          <w:rFonts w:ascii="Times New Roman" w:hAnsi="Times New Roman" w:cs="Times New Roman"/>
          <w:sz w:val="24"/>
          <w:szCs w:val="24"/>
        </w:rPr>
        <w:t>L’ensemble des procédures métiers sont fournies par la C</w:t>
      </w:r>
      <w:r w:rsidR="00BA3DAB">
        <w:rPr>
          <w:rFonts w:ascii="Times New Roman" w:hAnsi="Times New Roman" w:cs="Times New Roman"/>
          <w:sz w:val="24"/>
          <w:szCs w:val="24"/>
        </w:rPr>
        <w:t>NAM</w:t>
      </w:r>
      <w:r w:rsidRPr="00E52BFC">
        <w:rPr>
          <w:rFonts w:ascii="Times New Roman" w:hAnsi="Times New Roman" w:cs="Times New Roman"/>
          <w:sz w:val="24"/>
          <w:szCs w:val="24"/>
        </w:rPr>
        <w:t xml:space="preserve"> ou son référent métier en CPAM.</w:t>
      </w:r>
    </w:p>
    <w:p w:rsidR="00E52BFC" w:rsidRPr="00E52BFC" w:rsidRDefault="00E52BFC" w:rsidP="00AE4164">
      <w:pPr>
        <w:jc w:val="both"/>
        <w:rPr>
          <w:rFonts w:ascii="Times New Roman" w:hAnsi="Times New Roman" w:cs="Times New Roman"/>
          <w:sz w:val="24"/>
          <w:szCs w:val="24"/>
        </w:rPr>
      </w:pPr>
      <w:r w:rsidRPr="00E52BFC">
        <w:rPr>
          <w:rFonts w:ascii="Times New Roman" w:hAnsi="Times New Roman" w:cs="Times New Roman"/>
          <w:sz w:val="24"/>
          <w:szCs w:val="24"/>
        </w:rPr>
        <w:t xml:space="preserve">Les opérations de </w:t>
      </w:r>
      <w:proofErr w:type="spellStart"/>
      <w:r w:rsidRPr="00E52BFC">
        <w:rPr>
          <w:rFonts w:ascii="Times New Roman" w:hAnsi="Times New Roman" w:cs="Times New Roman"/>
          <w:sz w:val="24"/>
          <w:szCs w:val="24"/>
        </w:rPr>
        <w:t>tracing</w:t>
      </w:r>
      <w:proofErr w:type="spellEnd"/>
      <w:r w:rsidRPr="00E52BFC">
        <w:rPr>
          <w:rFonts w:ascii="Times New Roman" w:hAnsi="Times New Roman" w:cs="Times New Roman"/>
          <w:sz w:val="24"/>
          <w:szCs w:val="24"/>
        </w:rPr>
        <w:t xml:space="preserve"> se feront sur la base des horaires d’ouverture des plateformes téléphoniques de la CNMSS.</w:t>
      </w:r>
    </w:p>
    <w:p w:rsidR="00874067" w:rsidRDefault="00874067" w:rsidP="00AE416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lieu d’exercice de  la mission confiée à Mr ou M</w:t>
      </w:r>
      <w:r w:rsidR="0069551D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1BB4">
        <w:rPr>
          <w:rFonts w:ascii="Times New Roman" w:hAnsi="Times New Roman" w:cs="Times New Roman"/>
          <w:sz w:val="24"/>
          <w:szCs w:val="24"/>
        </w:rPr>
        <w:t xml:space="preserve"> ou (</w:t>
      </w:r>
      <w:r w:rsidR="00C74F33">
        <w:rPr>
          <w:rFonts w:ascii="Times New Roman" w:hAnsi="Times New Roman" w:cs="Times New Roman"/>
          <w:sz w:val="24"/>
          <w:szCs w:val="24"/>
        </w:rPr>
        <w:t>des agents</w:t>
      </w:r>
      <w:r w:rsidR="00591B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est :</w:t>
      </w:r>
    </w:p>
    <w:p w:rsidR="00874067" w:rsidRDefault="00874067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95139" w:rsidRDefault="00195139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773A7">
        <w:rPr>
          <w:rFonts w:ascii="Times New Roman" w:hAnsi="Times New Roman" w:cs="Times New Roman"/>
          <w:b/>
          <w:sz w:val="24"/>
          <w:szCs w:val="24"/>
          <w:u w:val="single"/>
        </w:rPr>
        <w:t xml:space="preserve">Article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 :</w:t>
      </w:r>
      <w:r>
        <w:rPr>
          <w:rFonts w:ascii="Times New Roman" w:hAnsi="Times New Roman" w:cs="Times New Roman"/>
          <w:sz w:val="24"/>
          <w:szCs w:val="24"/>
        </w:rPr>
        <w:t> </w:t>
      </w:r>
      <w:r w:rsidR="00FF29C1">
        <w:rPr>
          <w:rFonts w:ascii="Times New Roman" w:hAnsi="Times New Roman" w:cs="Times New Roman"/>
          <w:sz w:val="24"/>
          <w:szCs w:val="24"/>
        </w:rPr>
        <w:t>Conditions d’emploi</w:t>
      </w:r>
      <w:r w:rsidR="006027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51D" w:rsidRDefault="00313D89" w:rsidP="00AE416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Pendant la durée de sa mise à </w:t>
      </w:r>
      <w:r w:rsidR="00FF29C1">
        <w:rPr>
          <w:rFonts w:ascii="Times New Roman" w:hAnsi="Times New Roman" w:cs="Times New Roman"/>
          <w:sz w:val="24"/>
          <w:szCs w:val="24"/>
        </w:rPr>
        <w:t>disposition</w:t>
      </w:r>
      <w:r>
        <w:rPr>
          <w:rFonts w:ascii="Times New Roman" w:hAnsi="Times New Roman" w:cs="Times New Roman"/>
          <w:sz w:val="24"/>
          <w:szCs w:val="24"/>
        </w:rPr>
        <w:t xml:space="preserve">, Mr  Mme               </w:t>
      </w:r>
      <w:r w:rsidR="00C74F33">
        <w:rPr>
          <w:rFonts w:ascii="Times New Roman" w:hAnsi="Times New Roman" w:cs="Times New Roman"/>
          <w:sz w:val="24"/>
          <w:szCs w:val="24"/>
        </w:rPr>
        <w:t xml:space="preserve">ou </w:t>
      </w:r>
      <w:r w:rsidR="0080517C">
        <w:rPr>
          <w:rFonts w:ascii="Times New Roman" w:hAnsi="Times New Roman" w:cs="Times New Roman"/>
          <w:sz w:val="24"/>
          <w:szCs w:val="24"/>
        </w:rPr>
        <w:t>[</w:t>
      </w:r>
      <w:r w:rsidR="00C74F33">
        <w:rPr>
          <w:rFonts w:ascii="Times New Roman" w:hAnsi="Times New Roman" w:cs="Times New Roman"/>
          <w:sz w:val="24"/>
          <w:szCs w:val="24"/>
        </w:rPr>
        <w:t>des agents</w:t>
      </w:r>
      <w:r w:rsidR="0080517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     continue à </w:t>
      </w:r>
      <w:r w:rsidR="0069551D">
        <w:rPr>
          <w:rFonts w:ascii="Times New Roman" w:hAnsi="Times New Roman" w:cs="Times New Roman"/>
          <w:sz w:val="24"/>
          <w:szCs w:val="24"/>
        </w:rPr>
        <w:t>être géré</w:t>
      </w:r>
      <w:r w:rsidR="00C77DC6">
        <w:rPr>
          <w:rFonts w:ascii="Times New Roman" w:hAnsi="Times New Roman" w:cs="Times New Roman"/>
          <w:sz w:val="24"/>
          <w:szCs w:val="24"/>
        </w:rPr>
        <w:t xml:space="preserve"> (s)</w:t>
      </w:r>
      <w:r w:rsidR="0069551D">
        <w:rPr>
          <w:rFonts w:ascii="Times New Roman" w:hAnsi="Times New Roman" w:cs="Times New Roman"/>
          <w:sz w:val="24"/>
          <w:szCs w:val="24"/>
        </w:rPr>
        <w:t xml:space="preserve"> administrativement par son </w:t>
      </w:r>
      <w:r w:rsidR="002F3AB9">
        <w:rPr>
          <w:rFonts w:ascii="Times New Roman" w:hAnsi="Times New Roman" w:cs="Times New Roman"/>
          <w:sz w:val="24"/>
          <w:szCs w:val="24"/>
        </w:rPr>
        <w:t>administration</w:t>
      </w:r>
      <w:r w:rsidR="0069551D">
        <w:rPr>
          <w:rFonts w:ascii="Times New Roman" w:hAnsi="Times New Roman" w:cs="Times New Roman"/>
          <w:sz w:val="24"/>
          <w:szCs w:val="24"/>
        </w:rPr>
        <w:t xml:space="preserve"> qui lui </w:t>
      </w:r>
      <w:r w:rsidR="002F3AB9">
        <w:rPr>
          <w:rFonts w:ascii="Times New Roman" w:hAnsi="Times New Roman" w:cs="Times New Roman"/>
          <w:sz w:val="24"/>
          <w:szCs w:val="24"/>
        </w:rPr>
        <w:t>maintient</w:t>
      </w:r>
      <w:r w:rsidR="0069551D">
        <w:rPr>
          <w:rFonts w:ascii="Times New Roman" w:hAnsi="Times New Roman" w:cs="Times New Roman"/>
          <w:sz w:val="24"/>
          <w:szCs w:val="24"/>
        </w:rPr>
        <w:t xml:space="preserve"> les éléments de rémunération </w:t>
      </w:r>
      <w:r w:rsidR="00E24438">
        <w:rPr>
          <w:rFonts w:ascii="Times New Roman" w:hAnsi="Times New Roman" w:cs="Times New Roman"/>
          <w:sz w:val="24"/>
          <w:szCs w:val="24"/>
        </w:rPr>
        <w:t>liés</w:t>
      </w:r>
      <w:r w:rsidR="0069551D">
        <w:rPr>
          <w:rFonts w:ascii="Times New Roman" w:hAnsi="Times New Roman" w:cs="Times New Roman"/>
          <w:sz w:val="24"/>
          <w:szCs w:val="24"/>
        </w:rPr>
        <w:t xml:space="preserve"> à son </w:t>
      </w:r>
      <w:r w:rsidR="00E24438">
        <w:rPr>
          <w:rFonts w:ascii="Times New Roman" w:hAnsi="Times New Roman" w:cs="Times New Roman"/>
          <w:sz w:val="24"/>
          <w:szCs w:val="24"/>
        </w:rPr>
        <w:t>poste habituel</w:t>
      </w:r>
      <w:r w:rsidR="00745A29">
        <w:rPr>
          <w:rFonts w:ascii="Times New Roman" w:hAnsi="Times New Roman" w:cs="Times New Roman"/>
          <w:sz w:val="24"/>
          <w:szCs w:val="24"/>
        </w:rPr>
        <w:t>.</w:t>
      </w:r>
    </w:p>
    <w:p w:rsidR="00FF29C1" w:rsidRDefault="00CB2D9F" w:rsidP="00AE416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 w:rsidR="00FF29C1">
        <w:rPr>
          <w:rFonts w:ascii="Times New Roman" w:hAnsi="Times New Roman" w:cs="Times New Roman"/>
          <w:sz w:val="24"/>
          <w:szCs w:val="24"/>
        </w:rPr>
        <w:t xml:space="preserve"> </w:t>
      </w:r>
      <w:r w:rsidR="0060278A">
        <w:rPr>
          <w:rFonts w:ascii="Times New Roman" w:hAnsi="Times New Roman" w:cs="Times New Roman"/>
          <w:sz w:val="24"/>
          <w:szCs w:val="24"/>
        </w:rPr>
        <w:t>l</w:t>
      </w:r>
      <w:r w:rsidR="00FF29C1">
        <w:rPr>
          <w:rFonts w:ascii="Times New Roman" w:hAnsi="Times New Roman" w:cs="Times New Roman"/>
          <w:sz w:val="24"/>
          <w:szCs w:val="24"/>
        </w:rPr>
        <w:t xml:space="preserve">es </w:t>
      </w:r>
      <w:r w:rsidR="008C52C7">
        <w:rPr>
          <w:rFonts w:ascii="Times New Roman" w:hAnsi="Times New Roman" w:cs="Times New Roman"/>
          <w:sz w:val="24"/>
          <w:szCs w:val="24"/>
        </w:rPr>
        <w:t>conditions</w:t>
      </w:r>
      <w:r w:rsidR="00FF29C1">
        <w:rPr>
          <w:rFonts w:ascii="Times New Roman" w:hAnsi="Times New Roman" w:cs="Times New Roman"/>
          <w:sz w:val="24"/>
          <w:szCs w:val="24"/>
        </w:rPr>
        <w:t xml:space="preserve"> de travail sont </w:t>
      </w:r>
      <w:bookmarkStart w:id="0" w:name="_GoBack"/>
      <w:bookmarkEnd w:id="0"/>
      <w:r w:rsidR="00CE624E">
        <w:rPr>
          <w:rFonts w:ascii="Times New Roman" w:hAnsi="Times New Roman" w:cs="Times New Roman"/>
          <w:sz w:val="24"/>
          <w:szCs w:val="24"/>
        </w:rPr>
        <w:t>définies</w:t>
      </w:r>
      <w:r w:rsidR="00FF29C1">
        <w:rPr>
          <w:rFonts w:ascii="Times New Roman" w:hAnsi="Times New Roman" w:cs="Times New Roman"/>
          <w:sz w:val="24"/>
          <w:szCs w:val="24"/>
        </w:rPr>
        <w:t xml:space="preserve"> par la </w:t>
      </w:r>
      <w:r w:rsidR="00BA3DAB">
        <w:rPr>
          <w:rFonts w:ascii="Times New Roman" w:hAnsi="Times New Roman" w:cs="Times New Roman"/>
          <w:sz w:val="24"/>
          <w:szCs w:val="24"/>
        </w:rPr>
        <w:t xml:space="preserve">CPAM de </w:t>
      </w:r>
      <w:r w:rsidR="0080517C">
        <w:rPr>
          <w:rFonts w:ascii="Times New Roman" w:hAnsi="Times New Roman" w:cs="Times New Roman"/>
          <w:sz w:val="24"/>
          <w:szCs w:val="24"/>
        </w:rPr>
        <w:t xml:space="preserve">rattachement, </w:t>
      </w:r>
      <w:r w:rsidR="00FF29C1">
        <w:rPr>
          <w:rFonts w:ascii="Times New Roman" w:hAnsi="Times New Roman" w:cs="Times New Roman"/>
          <w:sz w:val="24"/>
          <w:szCs w:val="24"/>
        </w:rPr>
        <w:t xml:space="preserve">les absences </w:t>
      </w:r>
      <w:r w:rsidR="00CC0345">
        <w:rPr>
          <w:rFonts w:ascii="Times New Roman" w:hAnsi="Times New Roman" w:cs="Times New Roman"/>
          <w:sz w:val="24"/>
          <w:szCs w:val="24"/>
        </w:rPr>
        <w:t>(</w:t>
      </w:r>
      <w:r w:rsidR="00BA3DAB">
        <w:rPr>
          <w:rFonts w:ascii="Times New Roman" w:hAnsi="Times New Roman" w:cs="Times New Roman"/>
          <w:sz w:val="24"/>
          <w:szCs w:val="24"/>
        </w:rPr>
        <w:t>congés, maladie, autorisations exceptionnelles d’</w:t>
      </w:r>
      <w:r w:rsidR="00CC0345">
        <w:rPr>
          <w:rFonts w:ascii="Times New Roman" w:hAnsi="Times New Roman" w:cs="Times New Roman"/>
          <w:sz w:val="24"/>
          <w:szCs w:val="24"/>
        </w:rPr>
        <w:t>ab</w:t>
      </w:r>
      <w:r w:rsidR="00BA3DAB">
        <w:rPr>
          <w:rFonts w:ascii="Times New Roman" w:hAnsi="Times New Roman" w:cs="Times New Roman"/>
          <w:sz w:val="24"/>
          <w:szCs w:val="24"/>
        </w:rPr>
        <w:t>sence</w:t>
      </w:r>
      <w:r w:rsidR="00CC0345">
        <w:rPr>
          <w:rFonts w:ascii="Times New Roman" w:hAnsi="Times New Roman" w:cs="Times New Roman"/>
          <w:sz w:val="24"/>
          <w:szCs w:val="24"/>
        </w:rPr>
        <w:t>…)</w:t>
      </w:r>
      <w:r w:rsidR="00FF29C1">
        <w:rPr>
          <w:rFonts w:ascii="Times New Roman" w:hAnsi="Times New Roman" w:cs="Times New Roman"/>
          <w:sz w:val="24"/>
          <w:szCs w:val="24"/>
        </w:rPr>
        <w:t xml:space="preserve"> sont</w:t>
      </w:r>
      <w:r w:rsidR="005B68B3">
        <w:rPr>
          <w:rFonts w:ascii="Times New Roman" w:hAnsi="Times New Roman" w:cs="Times New Roman"/>
          <w:sz w:val="24"/>
          <w:szCs w:val="24"/>
        </w:rPr>
        <w:t xml:space="preserve"> </w:t>
      </w:r>
      <w:r w:rsidR="0080517C">
        <w:rPr>
          <w:rFonts w:ascii="Times New Roman" w:hAnsi="Times New Roman" w:cs="Times New Roman"/>
          <w:sz w:val="24"/>
          <w:szCs w:val="24"/>
        </w:rPr>
        <w:t>signalées</w:t>
      </w:r>
      <w:r w:rsidR="00602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 la CPAM de rattachement</w:t>
      </w:r>
      <w:r w:rsidR="0060278A">
        <w:rPr>
          <w:rFonts w:ascii="Times New Roman" w:hAnsi="Times New Roman" w:cs="Times New Roman"/>
          <w:sz w:val="24"/>
          <w:szCs w:val="24"/>
        </w:rPr>
        <w:t xml:space="preserve"> </w:t>
      </w:r>
      <w:r w:rsidR="00C77DC6">
        <w:rPr>
          <w:rFonts w:ascii="Times New Roman" w:hAnsi="Times New Roman" w:cs="Times New Roman"/>
          <w:sz w:val="24"/>
          <w:szCs w:val="24"/>
        </w:rPr>
        <w:t>et</w:t>
      </w:r>
      <w:r w:rsidR="00AE4164">
        <w:rPr>
          <w:rFonts w:ascii="Times New Roman" w:hAnsi="Times New Roman" w:cs="Times New Roman"/>
          <w:sz w:val="24"/>
          <w:szCs w:val="24"/>
        </w:rPr>
        <w:t xml:space="preserve"> relèvent pour leur </w:t>
      </w:r>
      <w:r w:rsidR="006B037B">
        <w:rPr>
          <w:rFonts w:ascii="Times New Roman" w:hAnsi="Times New Roman" w:cs="Times New Roman"/>
          <w:sz w:val="24"/>
          <w:szCs w:val="24"/>
        </w:rPr>
        <w:t>décompte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416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l’employeur de l’agent</w:t>
      </w:r>
      <w:r w:rsidR="0060278A">
        <w:rPr>
          <w:rFonts w:ascii="Times New Roman" w:hAnsi="Times New Roman" w:cs="Times New Roman"/>
          <w:sz w:val="24"/>
          <w:szCs w:val="24"/>
        </w:rPr>
        <w:t>.</w:t>
      </w:r>
    </w:p>
    <w:p w:rsidR="00CC0345" w:rsidRDefault="00CC0345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2636" w:rsidRDefault="00432636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32636">
        <w:rPr>
          <w:rFonts w:ascii="Times New Roman" w:hAnsi="Times New Roman" w:cs="Times New Roman"/>
          <w:b/>
          <w:sz w:val="24"/>
          <w:szCs w:val="24"/>
          <w:u w:val="single"/>
        </w:rPr>
        <w:t>Article </w:t>
      </w:r>
      <w:r w:rsidR="00F17959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80517C">
        <w:rPr>
          <w:rFonts w:ascii="Times New Roman" w:hAnsi="Times New Roman" w:cs="Times New Roman"/>
          <w:sz w:val="24"/>
          <w:szCs w:val="24"/>
        </w:rPr>
        <w:t xml:space="preserve"> Fin de la mise à disposition</w:t>
      </w:r>
    </w:p>
    <w:p w:rsidR="00D377A8" w:rsidRDefault="000473B4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ne peut être mis fin par anticipation à la mise à disposition d’un agent sauf circonstances personnelles</w:t>
      </w:r>
      <w:r w:rsidR="0069551D">
        <w:rPr>
          <w:rFonts w:ascii="Times New Roman" w:hAnsi="Times New Roman" w:cs="Times New Roman"/>
          <w:sz w:val="24"/>
          <w:szCs w:val="24"/>
        </w:rPr>
        <w:t xml:space="preserve"> très</w:t>
      </w:r>
      <w:r>
        <w:rPr>
          <w:rFonts w:ascii="Times New Roman" w:hAnsi="Times New Roman" w:cs="Times New Roman"/>
          <w:sz w:val="24"/>
          <w:szCs w:val="24"/>
        </w:rPr>
        <w:t xml:space="preserve"> exceptionnelles.</w:t>
      </w:r>
    </w:p>
    <w:p w:rsidR="001767FB" w:rsidRDefault="001767FB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B037B">
        <w:rPr>
          <w:rFonts w:ascii="Times New Roman" w:hAnsi="Times New Roman" w:cs="Times New Roman"/>
          <w:sz w:val="24"/>
          <w:szCs w:val="24"/>
        </w:rPr>
        <w:t>l’échéance de la mise à disposition</w:t>
      </w:r>
      <w:r>
        <w:rPr>
          <w:rFonts w:ascii="Times New Roman" w:hAnsi="Times New Roman" w:cs="Times New Roman"/>
          <w:sz w:val="24"/>
          <w:szCs w:val="24"/>
        </w:rPr>
        <w:t xml:space="preserve">, l’agent ou </w:t>
      </w:r>
      <w:r w:rsidR="006B037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les agents</w:t>
      </w:r>
      <w:r w:rsidR="006B037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réintègrent leur poste de travail habituel.</w:t>
      </w:r>
    </w:p>
    <w:p w:rsidR="00990BAD" w:rsidRDefault="00990BAD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7036C" w:rsidRDefault="0097036C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D1767" w:rsidRDefault="00ED1767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 à                     , Le                         en              exemplaires</w:t>
      </w:r>
    </w:p>
    <w:p w:rsidR="007E70FF" w:rsidRDefault="007E70FF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F4FA6" w:rsidRDefault="009F4FA6" w:rsidP="00EA7DE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90BAD" w:rsidRPr="00990BAD" w:rsidRDefault="00990BAD" w:rsidP="00EA7DE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90BAD">
        <w:rPr>
          <w:rFonts w:ascii="Times New Roman" w:hAnsi="Times New Roman" w:cs="Times New Roman"/>
          <w:b/>
          <w:sz w:val="24"/>
          <w:szCs w:val="24"/>
        </w:rPr>
        <w:t xml:space="preserve">Le </w:t>
      </w:r>
      <w:proofErr w:type="spellStart"/>
      <w:r w:rsidRPr="00990BAD">
        <w:rPr>
          <w:rFonts w:ascii="Times New Roman" w:hAnsi="Times New Roman" w:cs="Times New Roman"/>
          <w:b/>
          <w:sz w:val="24"/>
          <w:szCs w:val="24"/>
        </w:rPr>
        <w:t>Ministére</w:t>
      </w:r>
      <w:proofErr w:type="spellEnd"/>
      <w:r w:rsidRPr="00990BAD">
        <w:rPr>
          <w:rFonts w:ascii="Times New Roman" w:hAnsi="Times New Roman" w:cs="Times New Roman"/>
          <w:b/>
          <w:sz w:val="24"/>
          <w:szCs w:val="24"/>
        </w:rPr>
        <w:t xml:space="preserve"> XXX</w:t>
      </w:r>
      <w:r w:rsidRPr="00990BAD">
        <w:rPr>
          <w:rFonts w:ascii="Times New Roman" w:hAnsi="Times New Roman" w:cs="Times New Roman"/>
          <w:b/>
          <w:sz w:val="24"/>
          <w:szCs w:val="24"/>
        </w:rPr>
        <w:tab/>
      </w:r>
      <w:r w:rsidRPr="00990BAD">
        <w:rPr>
          <w:rFonts w:ascii="Times New Roman" w:hAnsi="Times New Roman" w:cs="Times New Roman"/>
          <w:b/>
          <w:sz w:val="24"/>
          <w:szCs w:val="24"/>
        </w:rPr>
        <w:tab/>
      </w:r>
      <w:r w:rsidRPr="00990BAD">
        <w:rPr>
          <w:rFonts w:ascii="Times New Roman" w:hAnsi="Times New Roman" w:cs="Times New Roman"/>
          <w:b/>
          <w:sz w:val="24"/>
          <w:szCs w:val="24"/>
        </w:rPr>
        <w:tab/>
      </w:r>
      <w:r w:rsidRPr="00990BAD">
        <w:rPr>
          <w:rFonts w:ascii="Times New Roman" w:hAnsi="Times New Roman" w:cs="Times New Roman"/>
          <w:b/>
          <w:sz w:val="24"/>
          <w:szCs w:val="24"/>
        </w:rPr>
        <w:tab/>
      </w:r>
      <w:r w:rsidRPr="00990BAD">
        <w:rPr>
          <w:rFonts w:ascii="Times New Roman" w:hAnsi="Times New Roman" w:cs="Times New Roman"/>
          <w:b/>
          <w:sz w:val="24"/>
          <w:szCs w:val="24"/>
        </w:rPr>
        <w:tab/>
      </w:r>
      <w:r w:rsidRPr="00990BAD">
        <w:rPr>
          <w:rFonts w:ascii="Times New Roman" w:hAnsi="Times New Roman" w:cs="Times New Roman"/>
          <w:b/>
          <w:sz w:val="24"/>
          <w:szCs w:val="24"/>
        </w:rPr>
        <w:tab/>
        <w:t>L’Organisme YYY</w:t>
      </w:r>
    </w:p>
    <w:sectPr w:rsidR="00990BAD" w:rsidRPr="00990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959" w:rsidRDefault="00F17959" w:rsidP="00F17959">
      <w:pPr>
        <w:spacing w:after="0" w:line="240" w:lineRule="auto"/>
      </w:pPr>
      <w:r>
        <w:separator/>
      </w:r>
    </w:p>
  </w:endnote>
  <w:endnote w:type="continuationSeparator" w:id="0">
    <w:p w:rsidR="00F17959" w:rsidRDefault="00F17959" w:rsidP="00F1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959" w:rsidRDefault="00F17959" w:rsidP="00F17959">
      <w:pPr>
        <w:spacing w:after="0" w:line="240" w:lineRule="auto"/>
      </w:pPr>
      <w:r>
        <w:separator/>
      </w:r>
    </w:p>
  </w:footnote>
  <w:footnote w:type="continuationSeparator" w:id="0">
    <w:p w:rsidR="00F17959" w:rsidRDefault="00F17959" w:rsidP="00F17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734E6"/>
    <w:multiLevelType w:val="hybridMultilevel"/>
    <w:tmpl w:val="C734C9D6"/>
    <w:lvl w:ilvl="0" w:tplc="CA9C6F42">
      <w:numFmt w:val="bullet"/>
      <w:lvlText w:val="-"/>
      <w:lvlJc w:val="left"/>
      <w:pPr>
        <w:ind w:left="7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A6"/>
    <w:rsid w:val="00034EF5"/>
    <w:rsid w:val="00040FC7"/>
    <w:rsid w:val="000473B4"/>
    <w:rsid w:val="0013232E"/>
    <w:rsid w:val="001767FB"/>
    <w:rsid w:val="001804A8"/>
    <w:rsid w:val="00195139"/>
    <w:rsid w:val="002F3AB9"/>
    <w:rsid w:val="0030139D"/>
    <w:rsid w:val="00313D89"/>
    <w:rsid w:val="003467A6"/>
    <w:rsid w:val="00377C89"/>
    <w:rsid w:val="0039506F"/>
    <w:rsid w:val="003A539F"/>
    <w:rsid w:val="003C1B5C"/>
    <w:rsid w:val="00405CC5"/>
    <w:rsid w:val="00432636"/>
    <w:rsid w:val="004D7F19"/>
    <w:rsid w:val="00530B86"/>
    <w:rsid w:val="00536B56"/>
    <w:rsid w:val="00587276"/>
    <w:rsid w:val="00591BB4"/>
    <w:rsid w:val="005A0C3B"/>
    <w:rsid w:val="005A20B7"/>
    <w:rsid w:val="005B68B3"/>
    <w:rsid w:val="0060278A"/>
    <w:rsid w:val="006773A7"/>
    <w:rsid w:val="0069551D"/>
    <w:rsid w:val="006B037B"/>
    <w:rsid w:val="00700660"/>
    <w:rsid w:val="00745A29"/>
    <w:rsid w:val="0079119D"/>
    <w:rsid w:val="007E70FF"/>
    <w:rsid w:val="007F726D"/>
    <w:rsid w:val="0080517C"/>
    <w:rsid w:val="008169EC"/>
    <w:rsid w:val="00853E11"/>
    <w:rsid w:val="00874067"/>
    <w:rsid w:val="008C52C7"/>
    <w:rsid w:val="008D6725"/>
    <w:rsid w:val="0097036C"/>
    <w:rsid w:val="00990BAD"/>
    <w:rsid w:val="009F4FA6"/>
    <w:rsid w:val="00AE4164"/>
    <w:rsid w:val="00BA3DAB"/>
    <w:rsid w:val="00C62824"/>
    <w:rsid w:val="00C74F33"/>
    <w:rsid w:val="00C77DC6"/>
    <w:rsid w:val="00CB2D9F"/>
    <w:rsid w:val="00CC0345"/>
    <w:rsid w:val="00CE624E"/>
    <w:rsid w:val="00D377A8"/>
    <w:rsid w:val="00DD612D"/>
    <w:rsid w:val="00E24438"/>
    <w:rsid w:val="00E52BFC"/>
    <w:rsid w:val="00EA7DEF"/>
    <w:rsid w:val="00ED1767"/>
    <w:rsid w:val="00F17959"/>
    <w:rsid w:val="00F93E6A"/>
    <w:rsid w:val="00FD270B"/>
    <w:rsid w:val="00FF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F9E68-056D-4B80-9599-9CD4CD6C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7A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7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959"/>
  </w:style>
  <w:style w:type="paragraph" w:styleId="Pieddepage">
    <w:name w:val="footer"/>
    <w:basedOn w:val="Normal"/>
    <w:link w:val="PieddepageCar"/>
    <w:uiPriority w:val="99"/>
    <w:unhideWhenUsed/>
    <w:rsid w:val="00F17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Secrétariat Général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Lydie LE MEIL</dc:creator>
  <cp:keywords/>
  <dc:description/>
  <cp:lastModifiedBy>LE MEIL Lydie</cp:lastModifiedBy>
  <cp:revision>23</cp:revision>
  <dcterms:created xsi:type="dcterms:W3CDTF">2020-11-20T16:38:00Z</dcterms:created>
  <dcterms:modified xsi:type="dcterms:W3CDTF">2021-01-15T11:50:00Z</dcterms:modified>
</cp:coreProperties>
</file>