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536"/>
      </w:tblGrid>
      <w:tr w:rsidR="00493E7E" w:rsidRPr="00493E7E" w:rsidTr="008E1ACE">
        <w:tc>
          <w:tcPr>
            <w:tcW w:w="4536" w:type="dxa"/>
          </w:tcPr>
          <w:p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D024E1">
              <w:rPr>
                <w:rFonts w:ascii="Times New Roman" w:hAnsi="Times New Roman" w:cs="Times New Roman"/>
                <w:b/>
              </w:rPr>
              <w:t>3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2"/>
              <w:gridCol w:w="2153"/>
            </w:tblGrid>
            <w:tr w:rsidR="006B7E74" w:rsidTr="006B7E74">
              <w:tc>
                <w:tcPr>
                  <w:tcW w:w="2152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FD0D2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the special numbers from table (</w:t>
            </w:r>
            <w:r w:rsidRPr="008847B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) are </w:t>
            </w:r>
            <w:r w:rsidR="00FD0D25">
              <w:rPr>
                <w:rFonts w:ascii="Times New Roman" w:hAnsi="Times New Roman" w:cs="Times New Roman"/>
              </w:rPr>
              <w:t>available</w:t>
            </w:r>
          </w:p>
          <w:p w:rsidR="008847B3" w:rsidRDefault="008847B3">
            <w:pPr>
              <w:rPr>
                <w:rFonts w:ascii="Times New Roman" w:hAnsi="Times New Roman" w:cs="Times New Roman"/>
              </w:rPr>
            </w:pPr>
          </w:p>
          <w:p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:rsidTr="00DE5A29">
              <w:tc>
                <w:tcPr>
                  <w:tcW w:w="3145" w:type="dxa"/>
                  <w:gridSpan w:val="3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:rsidTr="002B1764">
              <w:tc>
                <w:tcPr>
                  <w:tcW w:w="1345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 sign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hashtag</w:t>
                  </w:r>
                  <w:proofErr w:type="spellEnd"/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semper</w:t>
                  </w:r>
                  <w:proofErr w:type="spellEnd"/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pipe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sim</w:t>
                  </w:r>
                  <w:proofErr w:type="spellEnd"/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lastRenderedPageBreak/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055"/>
              <w:gridCol w:w="1250"/>
            </w:tblGrid>
            <w:tr w:rsidR="00EF5A9A" w:rsidTr="00EF5A9A">
              <w:tc>
                <w:tcPr>
                  <w:tcW w:w="3055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:rsidR="00B23B55" w:rsidRDefault="00B23B5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5"/>
              <w:gridCol w:w="3050"/>
            </w:tblGrid>
            <w:tr w:rsidR="00196C97" w:rsidTr="00196C97">
              <w:tc>
                <w:tcPr>
                  <w:tcW w:w="1255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57985"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queue* ^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fly* ^</w:t>
                  </w:r>
                </w:p>
                <w:p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95"/>
              <w:gridCol w:w="2510"/>
            </w:tblGrid>
            <w:tr w:rsidR="002050ED" w:rsidTr="002050ED">
              <w:tc>
                <w:tcPr>
                  <w:tcW w:w="4305" w:type="dxa"/>
                  <w:gridSpan w:val="2"/>
                </w:tcPr>
                <w:p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:rsidTr="002050ED">
              <w:tc>
                <w:tcPr>
                  <w:tcW w:w="4305" w:type="dxa"/>
                  <w:gridSpan w:val="2"/>
                </w:tcPr>
                <w:p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>capitalization and spacing can be combined into a single command; whether combining or not, they must be suffixed by “bow” and then  dictation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lastRenderedPageBreak/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515"/>
              <w:gridCol w:w="1790"/>
            </w:tblGrid>
            <w:tr w:rsidR="00413E5F" w:rsidTr="00487448">
              <w:tc>
                <w:tcPr>
                  <w:tcW w:w="2515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4315" w:type="dxa"/>
              <w:tblLook w:val="04A0"/>
            </w:tblPr>
            <w:tblGrid>
              <w:gridCol w:w="1705"/>
              <w:gridCol w:w="2610"/>
            </w:tblGrid>
            <w:tr w:rsidR="008E33E4" w:rsidTr="008E33E4">
              <w:tc>
                <w:tcPr>
                  <w:tcW w:w="1705" w:type="dxa"/>
                </w:tcPr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right-click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douglas</w:t>
                  </w:r>
                  <w:proofErr w:type="spellEnd"/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lastRenderedPageBreak/>
              <w:t>Template -Based Navigation (8)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35"/>
              <w:gridCol w:w="2870"/>
            </w:tblGrid>
            <w:tr w:rsidR="00BB2E63" w:rsidTr="00BB2E63">
              <w:tc>
                <w:tcPr>
                  <w:tcW w:w="1435" w:type="dxa"/>
                </w:tcPr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85"/>
              <w:gridCol w:w="2420"/>
            </w:tblGrid>
            <w:tr w:rsidR="001E5DF8" w:rsidTr="001E5DF8">
              <w:tc>
                <w:tcPr>
                  <w:tcW w:w="188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</w:tc>
              <w:tc>
                <w:tcPr>
                  <w:tcW w:w="242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65"/>
              <w:gridCol w:w="2240"/>
            </w:tblGrid>
            <w:tr w:rsidR="001E5DF8" w:rsidTr="001E5DF8">
              <w:tc>
                <w:tcPr>
                  <w:tcW w:w="206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5"/>
              <w:gridCol w:w="3050"/>
            </w:tblGrid>
            <w:tr w:rsidR="00EF27C7" w:rsidTr="00EF27C7">
              <w:tc>
                <w:tcPr>
                  <w:tcW w:w="12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:rsidR="00EF27C7" w:rsidRDefault="00EF27C7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5"/>
              <w:gridCol w:w="2150"/>
            </w:tblGrid>
            <w:tr w:rsidR="00EF27C7" w:rsidTr="00EF27C7">
              <w:tc>
                <w:tcPr>
                  <w:tcW w:w="21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:rsidR="003F2C12" w:rsidRDefault="003F2C12">
            <w:pPr>
              <w:rPr>
                <w:rFonts w:ascii="Times New Roman" w:hAnsi="Times New Roman" w:cs="Times New Roman"/>
              </w:rPr>
            </w:pPr>
          </w:p>
          <w:p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15"/>
              <w:gridCol w:w="2690"/>
            </w:tblGrid>
            <w:tr w:rsidR="001E5DF8" w:rsidTr="001E5DF8">
              <w:tc>
                <w:tcPr>
                  <w:tcW w:w="161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55"/>
              <w:gridCol w:w="2150"/>
            </w:tblGrid>
            <w:tr w:rsidR="008847B3" w:rsidTr="00B034CF">
              <w:tc>
                <w:tcPr>
                  <w:tcW w:w="2155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eigen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:rsidR="00BB2E63" w:rsidRPr="00493E7E" w:rsidRDefault="00BB2E63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:rsidR="00493E7E" w:rsidRDefault="00493E7E">
      <w:pPr>
        <w:rPr>
          <w:rFonts w:ascii="Times New Roman" w:hAnsi="Times New Roman" w:cs="Times New Roman"/>
        </w:rPr>
      </w:pPr>
    </w:p>
    <w:sectPr w:rsidR="00493E7E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3E7E"/>
    <w:rsid w:val="000034A0"/>
    <w:rsid w:val="00056ABA"/>
    <w:rsid w:val="00057AA1"/>
    <w:rsid w:val="000A1037"/>
    <w:rsid w:val="000E147D"/>
    <w:rsid w:val="00196C97"/>
    <w:rsid w:val="001C2E21"/>
    <w:rsid w:val="001E5DF8"/>
    <w:rsid w:val="001F37A2"/>
    <w:rsid w:val="002050ED"/>
    <w:rsid w:val="00257985"/>
    <w:rsid w:val="002B1764"/>
    <w:rsid w:val="002B48AC"/>
    <w:rsid w:val="0031001E"/>
    <w:rsid w:val="00362B25"/>
    <w:rsid w:val="003F0D95"/>
    <w:rsid w:val="003F2C12"/>
    <w:rsid w:val="00413E5F"/>
    <w:rsid w:val="00464D86"/>
    <w:rsid w:val="00487448"/>
    <w:rsid w:val="00493E7E"/>
    <w:rsid w:val="0056526C"/>
    <w:rsid w:val="00567C00"/>
    <w:rsid w:val="00573CC7"/>
    <w:rsid w:val="005E78A1"/>
    <w:rsid w:val="006A7302"/>
    <w:rsid w:val="006B7E74"/>
    <w:rsid w:val="00745B89"/>
    <w:rsid w:val="007D1B21"/>
    <w:rsid w:val="008847B3"/>
    <w:rsid w:val="008B2C88"/>
    <w:rsid w:val="008B3EBB"/>
    <w:rsid w:val="008E1ACE"/>
    <w:rsid w:val="008E33E4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91AD5"/>
    <w:rsid w:val="00DE5A29"/>
    <w:rsid w:val="00EF27C7"/>
    <w:rsid w:val="00EF4375"/>
    <w:rsid w:val="00EF5A9A"/>
    <w:rsid w:val="00F15E84"/>
    <w:rsid w:val="00F74B43"/>
    <w:rsid w:val="00F755C9"/>
    <w:rsid w:val="00FD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synkarius</cp:lastModifiedBy>
  <cp:revision>37</cp:revision>
  <cp:lastPrinted>2016-05-16T01:06:00Z</cp:lastPrinted>
  <dcterms:created xsi:type="dcterms:W3CDTF">2015-05-24T15:01:00Z</dcterms:created>
  <dcterms:modified xsi:type="dcterms:W3CDTF">2016-05-16T01:07:00Z</dcterms:modified>
</cp:coreProperties>
</file>