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STYLE</w:t>
      </w:r>
      <w:r>
        <w:t>-</w:t>
      </w:r>
      <w:r>
        <w:rPr>
          <w:i/>
        </w:rPr>
        <w:t>TEST</w:t>
      </w:r>
    </w:p>
    <w:p>
      <w:r>
        <w:t>ここは</w:t>
      </w:r>
      <w:r>
        <w:rPr>
          <w:em w:val="comma"/>
        </w:rPr>
        <w:t>傍点</w:t>
      </w:r>
      <w:r>
        <w:t>で、ここは</w:t>
      </w:r>
      <w:r>
        <w:rPr>
          <w:b/>
        </w:rPr>
        <w:t>太字</w:t>
      </w:r>
      <w:r>
        <w:rPr>
          <w:highlight w:val="darkGreen"/>
        </w:rPr>
        <w:t>です！</w:t>
      </w:r>
    </w:p>
    <w:p>
      <w:r>
        <w:t>お前は</w:t>
      </w:r>
      <w:r>
        <w:ruby>
          <w:rubyPr>
            <w:rubyAlign w:val="distributeSpace"/>
            <w:hps w:val="8"/>
            <w:hpsRaise w:val="14"/>
            <w:hpsBaseText w:val="16"/>
            <w:lid w:val="ja-JP"/>
          </w:rubyPr>
          <w:rt>
            <w:r>
              <w:rPr>
                <w:sz w:val="12"/>
              </w:rPr>
              <w:t>なぜ</w:t>
            </w:r>
          </w:rt>
          <w:rubyBase>
            <w:r>
              <w:t>何故</w:t>
            </w:r>
          </w:rubyBase>
        </w:ruby>
      </w:r>
      <w:r>
        <w:t>これをしているのか？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