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AvaPay — документация Merchant API</w:t>
      </w:r>
    </w:p>
    <w:p>
      <w:pPr>
        <w:jc w:val="center"/>
      </w:pPr>
      <w:r>
        <w:rPr>
          <w:i/>
        </w:rPr>
        <w:t>Версия API: v1  |  Формат: JSON  |  Кодировка: UTF-8</w:t>
      </w:r>
    </w:p>
    <w:p/>
    <w:p>
      <w:r>
        <w:rPr>
          <w:b w:val="0"/>
        </w:rPr>
        <w:t>Руководство для мерчантов AvaPay: приём платежей (pay-in), выплаты (pay-out), статусы операций, callback-уведомления и апелляции.</w:t>
      </w:r>
    </w:p>
    <w:p>
      <w:r>
        <w:br w:type="page"/>
      </w:r>
    </w:p>
    <w:p>
      <w:pPr>
        <w:pStyle w:val="Heading1"/>
      </w:pPr>
      <w:r>
        <w:t>1. Обзор</w:t>
      </w:r>
    </w:p>
    <w:p>
      <w:r>
        <w:rPr>
          <w:b w:val="0"/>
        </w:rPr>
        <w:t>Merchant API позволяет:</w:t>
      </w:r>
    </w:p>
    <w:p>
      <w:pPr>
        <w:pStyle w:val="ListBullet"/>
      </w:pPr>
      <w:r>
        <w:t>Создавать заявки на входящие платежи и получать реквизиты для оплаты</w:t>
      </w:r>
    </w:p>
    <w:p>
      <w:pPr>
        <w:pStyle w:val="ListBullet"/>
      </w:pPr>
      <w:r>
        <w:t>Создавать заявки на исходящие выплаты</w:t>
      </w:r>
    </w:p>
    <w:p>
      <w:pPr>
        <w:pStyle w:val="ListBullet"/>
      </w:pPr>
      <w:r>
        <w:t>Получать callback при смене статуса операции</w:t>
      </w:r>
    </w:p>
    <w:p>
      <w:pPr>
        <w:pStyle w:val="ListBullet"/>
      </w:pPr>
      <w:r>
        <w:t>Управлять API-ключами и IP whitelist</w:t>
      </w:r>
    </w:p>
    <w:p>
      <w:pPr>
        <w:pStyle w:val="ListBullet"/>
      </w:pPr>
      <w:r>
        <w:t>Подавать апелляции по спорным pay-in транзакциям</w:t>
      </w:r>
    </w:p>
    <w:p>
      <w:r>
        <w:rPr>
          <w:b/>
        </w:rPr>
        <w:t>Два режима pay-in:</w:t>
      </w:r>
    </w:p>
    <w:p>
      <w:pPr>
        <w:pStyle w:val="ListBullet"/>
      </w:pPr>
      <w:r>
        <w:t>H2H — реквизиты сразу в ответе API (поле payment_details)</w:t>
      </w:r>
    </w:p>
    <w:p>
      <w:pPr>
        <w:pStyle w:val="ListBullet"/>
      </w:pPr>
      <w:r>
        <w:t>Invoice — ссылка на платёжную страницу (поле redirect_url)</w:t>
      </w:r>
    </w:p>
    <w:p>
      <w:pPr>
        <w:pStyle w:val="Heading1"/>
      </w:pPr>
      <w:r>
        <w:t>2. Базовый URL</w:t>
      </w:r>
    </w:p>
    <w:p>
      <w:pPr>
        <w:spacing w:before="80" w:after="80"/>
        <w:ind w:left="283"/>
      </w:pPr>
      <w:r>
        <w:rPr>
          <w:rFonts w:ascii="Consolas" w:hAnsi="Consolas"/>
          <w:color w:val="1F2937"/>
          <w:sz w:val="18"/>
        </w:rPr>
        <w:t>https://api.avapay.net/api/v1/payments/</w:t>
      </w:r>
    </w:p>
    <w:p>
      <w:r>
        <w:rPr>
          <w:b w:val="0"/>
        </w:rPr>
        <w:t>Ключи, валюты и платёжные системы доступны в личном кабинете мерчанта (раздел API Keys).</w:t>
      </w:r>
    </w:p>
    <w:p>
      <w:pPr>
        <w:pStyle w:val="Heading1"/>
      </w:pPr>
      <w:r>
        <w:t>3. Аутентификация</w:t>
      </w:r>
    </w:p>
    <w:p>
      <w:r>
        <w:rPr>
          <w:b w:val="0"/>
        </w:rPr>
        <w:t>Каждый запрос к API должен содержать заголовок:</w:t>
      </w:r>
    </w:p>
    <w:p>
      <w:pPr>
        <w:spacing w:before="80" w:after="80"/>
        <w:ind w:left="283"/>
      </w:pPr>
      <w:r>
        <w:rPr>
          <w:rFonts w:ascii="Consolas" w:hAnsi="Consolas"/>
          <w:color w:val="1F2937"/>
          <w:sz w:val="18"/>
        </w:rPr>
        <w:t>Authorization: Token &lt;ваш_api_token&gt;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Token</w:t>
            </w:r>
          </w:p>
        </w:tc>
        <w:tc>
          <w:tcPr>
            <w:tcW w:type="dxa" w:w="4320"/>
          </w:tcPr>
          <w:p>
            <w:r>
              <w:t>API token, выдаётся при создании пары ключей</w:t>
            </w:r>
          </w:p>
        </w:tc>
      </w:tr>
      <w:tr>
        <w:tc>
          <w:tcPr>
            <w:tcW w:type="dxa" w:w="4320"/>
          </w:tcPr>
          <w:p>
            <w:r>
              <w:t>private_key</w:t>
            </w:r>
          </w:p>
        </w:tc>
        <w:tc>
          <w:tcPr>
            <w:tcW w:type="dxa" w:w="4320"/>
          </w:tcPr>
          <w:p>
            <w:r>
              <w:t>UUID для подписи запросов и проверки callback. Храните только на сервере.</w:t>
            </w:r>
          </w:p>
        </w:tc>
      </w:tr>
    </w:tbl>
    <w:p/>
    <w:p>
      <w:r>
        <w:rPr>
          <w:b/>
        </w:rPr>
        <w:t>ВАЖНО: не передавайте private_key во frontend, мобильные приложения и публичную документацию.</w:t>
      </w:r>
    </w:p>
    <w:p>
      <w:pPr>
        <w:pStyle w:val="Heading1"/>
      </w:pPr>
      <w:r>
        <w:t>4. Подпись запросов</w:t>
      </w:r>
    </w:p>
    <w:p>
      <w:r>
        <w:rPr>
          <w:b w:val="0"/>
        </w:rPr>
        <w:t>Для всех POST-запросов с телом (pay-in, pay-out, whitelist) обязателен заголовок Signature.</w:t>
      </w:r>
    </w:p>
    <w:p>
      <w:pPr>
        <w:pStyle w:val="Heading2"/>
      </w:pPr>
      <w:r>
        <w:t>4.1. Алгоритм</w:t>
      </w:r>
    </w:p>
    <w:p>
      <w:pPr>
        <w:pStyle w:val="ListNumber"/>
      </w:pPr>
      <w:r>
        <w:t>Сериализуйте JSON-тело запроса с сортировкой ключей, без пробелов</w:t>
      </w:r>
    </w:p>
    <w:p>
      <w:pPr>
        <w:pStyle w:val="ListNumber"/>
      </w:pPr>
      <w:r>
        <w:t>Добавьте к строке ваш private_key (как текст)</w:t>
      </w:r>
    </w:p>
    <w:p>
      <w:pPr>
        <w:pStyle w:val="ListNumber"/>
      </w:pPr>
      <w:r>
        <w:t>Вычислите SHA-256 hex-дайджест</w:t>
      </w:r>
    </w:p>
    <w:p>
      <w:pPr>
        <w:spacing w:before="80" w:after="80"/>
        <w:ind w:left="283"/>
      </w:pPr>
      <w:r>
        <w:rPr>
          <w:rFonts w:ascii="Consolas" w:hAnsi="Consolas"/>
          <w:color w:val="1F2937"/>
          <w:sz w:val="18"/>
        </w:rPr>
        <w:t>Signature = SHA256( JSON_sorted(body) + private_key )</w:t>
      </w:r>
    </w:p>
    <w:p>
      <w:pPr>
        <w:pStyle w:val="Heading2"/>
      </w:pPr>
      <w:r>
        <w:t>4.2. Пример (Python)</w:t>
      </w:r>
    </w:p>
    <w:p>
      <w:pPr>
        <w:spacing w:before="80" w:after="80"/>
        <w:ind w:left="283"/>
      </w:pPr>
      <w:r>
        <w:rPr>
          <w:rFonts w:ascii="Consolas" w:hAnsi="Consolas"/>
          <w:color w:val="1F2937"/>
          <w:sz w:val="18"/>
        </w:rPr>
        <w:t>import hashlib</w:t>
        <w:br/>
        <w:t>import json</w:t>
        <w:br/>
        <w:br/>
        <w:t>PRIVATE_KEY = "00000000-0000-4000-8000-000000000001"</w:t>
        <w:br/>
        <w:br/>
        <w:t>request_data = {</w:t>
        <w:br/>
        <w:t xml:space="preserve">    "amount": "2000.00",</w:t>
        <w:br/>
        <w:t xml:space="preserve">    "currency": "KZT",</w:t>
        <w:br/>
        <w:t xml:space="preserve">    "payment_system": "C2CKZT",</w:t>
        <w:br/>
        <w:t xml:space="preserve">    "merchant_order_id": "order-demo-10001",</w:t>
        <w:br/>
        <w:t xml:space="preserve">    "callback_url": "https://merchant.example.com/callbacks/avapay",</w:t>
        <w:br/>
        <w:t xml:space="preserve">    "ftd": False,</w:t>
        <w:br/>
        <w:t xml:space="preserve">    "client": {</w:t>
        <w:br/>
        <w:t xml:space="preserve">        "client_id": "user-demo-42",</w:t>
        <w:br/>
        <w:t xml:space="preserve">        "email": "client@example.com",</w:t>
        <w:br/>
        <w:t xml:space="preserve">        "phone": "+77000000000",</w:t>
        <w:br/>
        <w:t xml:space="preserve">        "name": "Demo Client"</w:t>
        <w:br/>
        <w:t xml:space="preserve">    }</w:t>
        <w:br/>
        <w:t>}</w:t>
        <w:br/>
        <w:br/>
        <w:t>sorted_json = json.dumps(request_data, sort_keys=True, separators=(",", ":"))</w:t>
        <w:br/>
        <w:t>signature = hashlib.sha256((sorted_json + PRIVATE_KEY).encode()).hexdigest()</w:t>
        <w:br/>
        <w:br/>
        <w:t>headers = {</w:t>
        <w:br/>
        <w:t xml:space="preserve">    "Authorization": "Token &lt;token&gt;",</w:t>
        <w:br/>
        <w:t xml:space="preserve">    "Content-Type": "application/json",</w:t>
        <w:br/>
        <w:t xml:space="preserve">    "Signature": signature,</w:t>
        <w:br/>
        <w:t>}</w:t>
      </w:r>
    </w:p>
    <w:p>
      <w:r>
        <w:rPr>
          <w:b w:val="0"/>
        </w:rPr>
        <w:t>Подписывайте точно то тело, которое отправляете в запросе.</w:t>
      </w:r>
    </w:p>
    <w:p>
      <w:pPr>
        <w:pStyle w:val="Heading2"/>
      </w:pPr>
      <w:r>
        <w:t>4.3. Подпись ответов API</w:t>
      </w:r>
    </w:p>
    <w:p>
      <w:r>
        <w:rPr>
          <w:b w:val="0"/>
        </w:rPr>
        <w:t>При успешном создании заявки (HTTP 201) и при GET-запросе статуса AvaPay возвращает заголовок Signature — подпись JSON-тела ответа тем же алгоритмом. Рекомендуется проверять её.</w:t>
      </w:r>
    </w:p>
    <w:p>
      <w:pPr>
        <w:pStyle w:val="Heading1"/>
      </w:pPr>
      <w:r>
        <w:t>5. Callback-уведомления</w:t>
      </w:r>
    </w:p>
    <w:p>
      <w:r>
        <w:rPr>
          <w:b w:val="0"/>
        </w:rPr>
        <w:t>При смене статуса pay-in / pay-out AvaPay отправляет POST на callback_url, указанный при создании заявки.</w:t>
      </w:r>
    </w:p>
    <w:p>
      <w:pPr>
        <w:pStyle w:val="Heading2"/>
      </w:pPr>
      <w:r>
        <w:t>5.1. Тело callback</w:t>
      </w:r>
    </w:p>
    <w:p>
      <w:pPr>
        <w:spacing w:before="80" w:after="80"/>
        <w:ind w:left="283"/>
      </w:pPr>
      <w:r>
        <w:rPr>
          <w:rFonts w:ascii="Consolas" w:hAnsi="Consolas"/>
          <w:color w:val="1F2937"/>
          <w:sz w:val="18"/>
        </w:rPr>
        <w:t>{</w:t>
        <w:br/>
        <w:t xml:space="preserve">  "id": "a1b2c3d4-e5f6-7890-abcd-ef1234567890",</w:t>
        <w:br/>
        <w:t xml:space="preserve">  "order_id": "order-demo-10001",</w:t>
        <w:br/>
        <w:t xml:space="preserve">  "amount": 2000.0,</w:t>
        <w:br/>
        <w:t xml:space="preserve">  "currency": "KZT",</w:t>
        <w:br/>
        <w:t xml:space="preserve">  "payment_system": "C2CKZT",</w:t>
        <w:br/>
        <w:t xml:space="preserve">  "status": "Success",</w:t>
        <w:br/>
        <w:t xml:space="preserve">  "recalculated": false,</w:t>
        <w:br/>
        <w:t xml:space="preserve">  "timestamp": 1718123456</w:t>
        <w:br/>
        <w:t>}</w:t>
      </w:r>
    </w:p>
    <w:p>
      <w:r>
        <w:rPr>
          <w:b w:val="0"/>
        </w:rPr>
        <w:t>Поле order_id — это ваш merchant_order_id.</w:t>
      </w:r>
    </w:p>
    <w:p>
      <w:pPr>
        <w:pStyle w:val="Heading2"/>
      </w:pPr>
      <w:r>
        <w:t>5.2. Заголовок</w:t>
      </w:r>
    </w:p>
    <w:p>
      <w:pPr>
        <w:spacing w:before="80" w:after="80"/>
        <w:ind w:left="283"/>
      </w:pPr>
      <w:r>
        <w:rPr>
          <w:rFonts w:ascii="Consolas" w:hAnsi="Consolas"/>
          <w:color w:val="1F2937"/>
          <w:sz w:val="18"/>
        </w:rPr>
        <w:t>Signature: &lt;sha256 подпись тела callback + private_key&gt;</w:t>
      </w:r>
    </w:p>
    <w:p>
      <w:r>
        <w:rPr>
          <w:b w:val="0"/>
        </w:rPr>
        <w:t>Ответьте HTTP 2xx. При ошибке доставки возможны повторные попытки.</w:t>
      </w:r>
    </w:p>
    <w:p>
      <w:pPr>
        <w:pStyle w:val="Heading1"/>
      </w:pPr>
      <w:r>
        <w:t>6. API Keys</w:t>
      </w:r>
    </w:p>
    <w:p>
      <w:pPr>
        <w:pStyle w:val="Heading2"/>
      </w:pPr>
      <w:r>
        <w:t>6.1. Создание ключа</w:t>
      </w:r>
    </w:p>
    <w:p>
      <w:r>
        <w:rPr>
          <w:b w:val="0"/>
        </w:rPr>
        <w:t>POST /api/v1/payments/keys/</w:t>
      </w:r>
    </w:p>
    <w:p>
      <w:r>
        <w:rPr>
          <w:b w:val="0"/>
        </w:rPr>
        <w:t>Тело запроса: пустой объект {}</w:t>
      </w:r>
    </w:p>
    <w:p>
      <w:r>
        <w:rPr>
          <w:b w:val="0"/>
        </w:rPr>
        <w:t>Создаёт новую активную пару ключей. Предыдущие активные ключи деактивируются.</w:t>
      </w:r>
    </w:p>
    <w:p>
      <w:pPr>
        <w:pStyle w:val="Heading2"/>
      </w:pPr>
      <w:r>
        <w:t>6.2. Ответ 201</w:t>
      </w:r>
    </w:p>
    <w:p>
      <w:pPr>
        <w:spacing w:before="80" w:after="80"/>
        <w:ind w:left="283"/>
      </w:pPr>
      <w:r>
        <w:rPr>
          <w:rFonts w:ascii="Consolas" w:hAnsi="Consolas"/>
          <w:color w:val="1F2937"/>
          <w:sz w:val="18"/>
        </w:rPr>
        <w:t>{</w:t>
        <w:br/>
        <w:t xml:space="preserve">  "id": "9e3e624c-175c-496a-a7e7-e408ed671163",</w:t>
        <w:br/>
        <w:t xml:space="preserve">  "token": "...",</w:t>
        <w:br/>
        <w:t xml:space="preserve">  "private_key": "...",</w:t>
        <w:br/>
        <w:t xml:space="preserve">  "created_at": "2026-06-01T12:00:00Z",</w:t>
        <w:br/>
        <w:t xml:space="preserve">  "whitelist_on": false,</w:t>
        <w:br/>
        <w:t xml:space="preserve">  "whitelist_ips": []</w:t>
        <w:br/>
        <w:t>}</w:t>
      </w:r>
    </w:p>
    <w:p>
      <w:r>
        <w:rPr>
          <w:b w:val="0"/>
        </w:rPr>
        <w:t>private_key отображается только при создании. Сохраните его сразу.</w:t>
      </w:r>
    </w:p>
    <w:p>
      <w:pPr>
        <w:pStyle w:val="Heading2"/>
      </w:pPr>
      <w:r>
        <w:t>6.3. Список ключей</w:t>
      </w:r>
    </w:p>
    <w:p>
      <w:r>
        <w:rPr>
          <w:b w:val="0"/>
        </w:rPr>
        <w:t>GET /api/v1/payments/keys/</w:t>
      </w:r>
    </w:p>
    <w:p>
      <w:pPr>
        <w:pStyle w:val="Heading2"/>
      </w:pPr>
      <w:r>
        <w:t>6.4. IP whitelist</w:t>
      </w:r>
    </w:p>
    <w:p>
      <w:r>
        <w:rPr>
          <w:b w:val="0"/>
        </w:rPr>
        <w:t>POST /api/v1/payments/keys/{id}/whitelist/</w:t>
      </w:r>
    </w:p>
    <w:p>
      <w:pPr>
        <w:spacing w:before="80" w:after="80"/>
        <w:ind w:left="283"/>
      </w:pPr>
      <w:r>
        <w:rPr>
          <w:rFonts w:ascii="Consolas" w:hAnsi="Consolas"/>
          <w:color w:val="1F2937"/>
          <w:sz w:val="18"/>
        </w:rPr>
        <w:t>{</w:t>
        <w:br/>
        <w:t xml:space="preserve">  "whitelist_on": true,</w:t>
        <w:br/>
        <w:t xml:space="preserve">  "whitelist": ["203.0.113.10", "203.0.113.11"]</w:t>
        <w:br/>
        <w:t>}</w:t>
      </w:r>
    </w:p>
    <w:p>
      <w:r>
        <w:br w:type="page"/>
      </w:r>
    </w:p>
    <w:p>
      <w:pPr>
        <w:pStyle w:val="Heading1"/>
      </w:pPr>
      <w:r>
        <w:t>7. Pay-in — H2H</w:t>
      </w:r>
    </w:p>
    <w:p>
      <w:r>
        <w:rPr>
          <w:b w:val="0"/>
        </w:rPr>
        <w:t>POST /api/v1/payments/in/h2h/</w:t>
      </w:r>
    </w:p>
    <w:p>
      <w:r>
        <w:rPr>
          <w:b w:val="0"/>
        </w:rPr>
        <w:t>Создание заявки с немедленной выдачей реквизитов в поле payment_details.</w:t>
      </w:r>
    </w:p>
    <w:p>
      <w:pPr>
        <w:pStyle w:val="Heading2"/>
      </w:pPr>
      <w:r>
        <w:t>7.1. Тело запроса</w:t>
      </w:r>
    </w:p>
    <w:p>
      <w:pPr>
        <w:spacing w:before="80" w:after="80"/>
        <w:ind w:left="283"/>
      </w:pPr>
      <w:r>
        <w:rPr>
          <w:rFonts w:ascii="Consolas" w:hAnsi="Consolas"/>
          <w:color w:val="1F2937"/>
          <w:sz w:val="18"/>
        </w:rPr>
        <w:t>{</w:t>
        <w:br/>
        <w:t xml:space="preserve">  "amount": "3000.00",</w:t>
        <w:br/>
        <w:t xml:space="preserve">  "currency": "KZT",</w:t>
        <w:br/>
        <w:t xml:space="preserve">  "payment_system": "C2CKZT",</w:t>
        <w:br/>
        <w:t xml:space="preserve">  "merchant_order_id": "order-demo-10002",</w:t>
        <w:br/>
        <w:t xml:space="preserve">  "callback_url": "https://merchant.example.com/callbacks/avapay",</w:t>
        <w:br/>
        <w:t xml:space="preserve">  "success_url": "https://merchant.example.com/payment/success",</w:t>
        <w:br/>
        <w:t xml:space="preserve">  "failed_url": "https://merchant.example.com/payment/failed",</w:t>
        <w:br/>
        <w:t xml:space="preserve">  "ftd": false,</w:t>
        <w:br/>
        <w:t xml:space="preserve">  "client": {</w:t>
        <w:br/>
        <w:t xml:space="preserve">    "client_id": "user-demo-42",</w:t>
        <w:br/>
        <w:t xml:space="preserve">    "email": "client@example.com",</w:t>
        <w:br/>
        <w:t xml:space="preserve">    "phone": "+77000000000",</w:t>
        <w:br/>
        <w:t xml:space="preserve">    "name": "Demo Client"</w:t>
        <w:br/>
        <w:t xml:space="preserve">  }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Поле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Обяз.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amount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Сумма в валюте операции</w:t>
            </w:r>
          </w:p>
        </w:tc>
      </w:tr>
      <w:tr>
        <w:tc>
          <w:tcPr>
            <w:tcW w:type="dxa" w:w="2880"/>
          </w:tcPr>
          <w:p>
            <w:r>
              <w:t>currency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Код валюты: KZT, RUB и др.</w:t>
            </w:r>
          </w:p>
        </w:tc>
      </w:tr>
      <w:tr>
        <w:tc>
          <w:tcPr>
            <w:tcW w:type="dxa" w:w="2880"/>
          </w:tcPr>
          <w:p>
            <w:r>
              <w:t>payment_system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Sber, SBP, C2C, C2CKZT и др.</w:t>
            </w:r>
          </w:p>
        </w:tc>
      </w:tr>
      <w:tr>
        <w:tc>
          <w:tcPr>
            <w:tcW w:type="dxa" w:w="2880"/>
          </w:tcPr>
          <w:p>
            <w:r>
              <w:t>merchant_order_id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Уникальный ID заказа в вашей системе</w:t>
            </w:r>
          </w:p>
        </w:tc>
      </w:tr>
      <w:tr>
        <w:tc>
          <w:tcPr>
            <w:tcW w:type="dxa" w:w="2880"/>
          </w:tcPr>
          <w:p>
            <w:r>
              <w:t>callback_url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URL для webhook статусов</w:t>
            </w:r>
          </w:p>
        </w:tc>
      </w:tr>
      <w:tr>
        <w:tc>
          <w:tcPr>
            <w:tcW w:type="dxa" w:w="2880"/>
          </w:tcPr>
          <w:p>
            <w:r>
              <w:t>success_url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Редирект при успехе (invoice-режим)</w:t>
            </w:r>
          </w:p>
        </w:tc>
      </w:tr>
      <w:tr>
        <w:tc>
          <w:tcPr>
            <w:tcW w:type="dxa" w:w="2880"/>
          </w:tcPr>
          <w:p>
            <w:r>
              <w:t>failed_url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Редирект при ошибке</w:t>
            </w:r>
          </w:p>
        </w:tc>
      </w:tr>
      <w:tr>
        <w:tc>
          <w:tcPr>
            <w:tcW w:type="dxa" w:w="2880"/>
          </w:tcPr>
          <w:p>
            <w:r>
              <w:t>ftd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true — первый депозит, false — повторный</w:t>
            </w:r>
          </w:p>
        </w:tc>
      </w:tr>
      <w:tr>
        <w:tc>
          <w:tcPr>
            <w:tcW w:type="dxa" w:w="2880"/>
          </w:tcPr>
          <w:p>
            <w:r>
              <w:t>client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Объект клиента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client.*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Обяз.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client_id</w:t>
            </w:r>
          </w:p>
        </w:tc>
        <w:tc>
          <w:tcPr>
            <w:tcW w:type="dxa" w:w="2880"/>
          </w:tcPr>
          <w:p>
            <w:r>
              <w:t>да</w:t>
            </w:r>
          </w:p>
        </w:tc>
        <w:tc>
          <w:tcPr>
            <w:tcW w:type="dxa" w:w="2880"/>
          </w:tcPr>
          <w:p>
            <w:r>
              <w:t>Стабильный ID пользователя у мерчанта</w:t>
            </w:r>
          </w:p>
        </w:tc>
      </w:tr>
      <w:tr>
        <w:tc>
          <w:tcPr>
            <w:tcW w:type="dxa" w:w="2880"/>
          </w:tcPr>
          <w:p>
            <w:r>
              <w:t>email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Email клиента</w:t>
            </w:r>
          </w:p>
        </w:tc>
      </w:tr>
      <w:tr>
        <w:tc>
          <w:tcPr>
            <w:tcW w:type="dxa" w:w="2880"/>
          </w:tcPr>
          <w:p>
            <w:r>
              <w:t>phone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Телефон в международном формате</w:t>
            </w:r>
          </w:p>
        </w:tc>
      </w:tr>
      <w:tr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нет</w:t>
            </w:r>
          </w:p>
        </w:tc>
        <w:tc>
          <w:tcPr>
            <w:tcW w:type="dxa" w:w="2880"/>
          </w:tcPr>
          <w:p>
            <w:r>
              <w:t>Имя плательщика</w:t>
            </w:r>
          </w:p>
        </w:tc>
      </w:tr>
    </w:tbl>
    <w:p/>
    <w:p>
      <w:pPr>
        <w:pStyle w:val="Heading2"/>
      </w:pPr>
      <w:r>
        <w:t>7.2. Ответ 201 (успех)</w:t>
      </w:r>
    </w:p>
    <w:p>
      <w:pPr>
        <w:spacing w:before="80" w:after="80"/>
        <w:ind w:left="283"/>
      </w:pPr>
      <w:r>
        <w:rPr>
          <w:rFonts w:ascii="Consolas" w:hAnsi="Consolas"/>
          <w:color w:val="1F2937"/>
          <w:sz w:val="18"/>
        </w:rPr>
        <w:t>{</w:t>
        <w:br/>
        <w:t xml:space="preserve">  "id": "a1b2c3d4-e5f6-7890-abcd-ef1234567890",</w:t>
        <w:br/>
        <w:t xml:space="preserve">  "currency": "KZT",</w:t>
        <w:br/>
        <w:t xml:space="preserve">  "amount": "3000.00",</w:t>
        <w:br/>
        <w:t xml:space="preserve">  "payment_system": "C2CKZT",</w:t>
        <w:br/>
        <w:t xml:space="preserve">  "status": "New",</w:t>
        <w:br/>
        <w:t xml:space="preserve">  "merchant_order_id": "order-demo-10002",</w:t>
        <w:br/>
        <w:t xml:space="preserve">  "payment_details": {</w:t>
        <w:br/>
        <w:t xml:space="preserve">    "card_number": "4000000000000001",</w:t>
        <w:br/>
        <w:t xml:space="preserve">    "owner": "Иванов И. И.",</w:t>
        <w:br/>
        <w:t xml:space="preserve">    "bank": "Example Bank"</w:t>
        <w:br/>
        <w:t xml:space="preserve">  },</w:t>
        <w:br/>
        <w:t xml:space="preserve">  "expires_at": 1718127056,</w:t>
        <w:br/>
        <w:t xml:space="preserve">  "recalculated": false,</w:t>
        <w:br/>
        <w:t xml:space="preserve">  "usd_amount": 5.77</w:t>
        <w:br/>
        <w:t>}</w:t>
      </w:r>
    </w:p>
    <w:p>
      <w:r>
        <w:rPr>
          <w:b w:val="0"/>
        </w:rPr>
        <w:t>Формат payment_details по payment_system:</w:t>
      </w:r>
    </w:p>
    <w:p>
      <w:pPr>
        <w:pStyle w:val="ListBullet"/>
      </w:pPr>
      <w:r>
        <w:t>Sber, C2C, C2CKZT — card_number, owner, bank</w:t>
      </w:r>
    </w:p>
    <w:p>
      <w:pPr>
        <w:pStyle w:val="ListBullet"/>
      </w:pPr>
      <w:r>
        <w:t>SBP, SberPay — phone, owner, bank</w:t>
      </w:r>
    </w:p>
    <w:p>
      <w:pPr>
        <w:pStyle w:val="ListBullet"/>
      </w:pPr>
      <w:r>
        <w:t>SberDep — deposit_number, bic, owner</w:t>
      </w:r>
    </w:p>
    <w:p>
      <w:pPr>
        <w:pStyle w:val="Heading2"/>
      </w:pPr>
      <w:r>
        <w:t>7.3. Отказ при создании (HTTP 400)</w:t>
      </w:r>
    </w:p>
    <w:p>
      <w:r>
        <w:rPr>
          <w:b w:val="0"/>
        </w:rPr>
        <w:t>Если реквизиты не удалось выдать, API возвращает HTTP 400 (без callback Declined):</w:t>
      </w:r>
    </w:p>
    <w:p>
      <w:pPr>
        <w:spacing w:before="80" w:after="80"/>
        <w:ind w:left="283"/>
      </w:pPr>
      <w:r>
        <w:rPr>
          <w:rFonts w:ascii="Consolas" w:hAnsi="Consolas"/>
          <w:color w:val="1F2937"/>
          <w:sz w:val="18"/>
        </w:rPr>
        <w:t>{</w:t>
        <w:br/>
        <w:t xml:space="preserve">  "error": "Не удалось выдать платёжные реквизиты для указанной суммы и метода оплаты.",</w:t>
        <w:br/>
        <w:t xml:space="preserve">  "error_code": "routing_unavailable",</w:t>
        <w:br/>
        <w:t xml:space="preserve">  "pay_in_id": "...",</w:t>
        <w:br/>
        <w:t xml:space="preserve">  "in_order_id": "..."</w:t>
        <w:br/>
        <w:t>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error_code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routing_unavailable</w:t>
            </w:r>
          </w:p>
        </w:tc>
        <w:tc>
          <w:tcPr>
            <w:tcW w:type="dxa" w:w="4320"/>
          </w:tcPr>
          <w:p>
            <w:r>
              <w:t>Роутинг не нашёл реквизиты / все PSP отказали</w:t>
            </w:r>
          </w:p>
        </w:tc>
      </w:tr>
      <w:tr>
        <w:tc>
          <w:tcPr>
            <w:tcW w:type="dxa" w:w="4320"/>
          </w:tcPr>
          <w:p>
            <w:r>
              <w:t>requisites_unavailable</w:t>
            </w:r>
          </w:p>
        </w:tc>
        <w:tc>
          <w:tcPr>
            <w:tcW w:type="dxa" w:w="4320"/>
          </w:tcPr>
          <w:p>
            <w:r>
              <w:t>Временно нет реквизитов — повторите позже</w:t>
            </w:r>
          </w:p>
        </w:tc>
      </w:tr>
      <w:tr>
        <w:tc>
          <w:tcPr>
            <w:tcW w:type="dxa" w:w="4320"/>
          </w:tcPr>
          <w:p>
            <w:r>
              <w:t>requisites_empty_response</w:t>
            </w:r>
          </w:p>
        </w:tc>
        <w:tc>
          <w:tcPr>
            <w:tcW w:type="dxa" w:w="4320"/>
          </w:tcPr>
          <w:p>
            <w:r>
              <w:t>PSP вернул пустой ответ без реквизитов</w:t>
            </w:r>
          </w:p>
        </w:tc>
      </w:tr>
    </w:tbl>
    <w:p/>
    <w:p>
      <w:pPr>
        <w:pStyle w:val="Heading1"/>
      </w:pPr>
      <w:r>
        <w:t>8. Pay-in — Invoice (редирект)</w:t>
      </w:r>
    </w:p>
    <w:p>
      <w:r>
        <w:rPr>
          <w:b w:val="0"/>
        </w:rPr>
        <w:t>POST /api/v1/payments/in/invoice/</w:t>
      </w:r>
    </w:p>
    <w:p>
      <w:r>
        <w:rPr>
          <w:b w:val="0"/>
        </w:rPr>
        <w:t>Те же поля, что у H2H. В ответе дополнительно redirect_url — ссылка на платёжную страницу.</w:t>
      </w:r>
    </w:p>
    <w:p>
      <w:r>
        <w:rPr>
          <w:b w:val="0"/>
        </w:rPr>
        <w:t>Начальный статус: In Progress</w:t>
      </w:r>
    </w:p>
    <w:p>
      <w:r>
        <w:rPr>
          <w:b w:val="0"/>
        </w:rPr>
        <w:t>GET /api/v1/payments/in/invoice/{id}/obtain/ — публичное получение данных заявки (без авторизации).</w:t>
      </w:r>
    </w:p>
    <w:p>
      <w:pPr>
        <w:pStyle w:val="Heading1"/>
      </w:pPr>
      <w:r>
        <w:t>9. Статусы pay-in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Статус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4320"/>
          </w:tcPr>
          <w:p>
            <w:r>
              <w:t>New</w:t>
            </w:r>
          </w:p>
        </w:tc>
        <w:tc>
          <w:tcPr>
            <w:tcW w:type="dxa" w:w="4320"/>
          </w:tcPr>
          <w:p>
            <w:r>
              <w:t>Заявка создана, ожидается оплата (H2H)</w:t>
            </w:r>
          </w:p>
        </w:tc>
      </w:tr>
      <w:tr>
        <w:tc>
          <w:tcPr>
            <w:tcW w:type="dxa" w:w="4320"/>
          </w:tcPr>
          <w:p>
            <w:r>
              <w:t>In Progress</w:t>
            </w:r>
          </w:p>
        </w:tc>
        <w:tc>
          <w:tcPr>
            <w:tcW w:type="dxa" w:w="4320"/>
          </w:tcPr>
          <w:p>
            <w:r>
              <w:t>В обработке (invoice-режим)</w:t>
            </w:r>
          </w:p>
        </w:tc>
      </w:tr>
      <w:tr>
        <w:tc>
          <w:tcPr>
            <w:tcW w:type="dxa" w:w="4320"/>
          </w:tcPr>
          <w:p>
            <w:r>
              <w:t>Success</w:t>
            </w:r>
          </w:p>
        </w:tc>
        <w:tc>
          <w:tcPr>
            <w:tcW w:type="dxa" w:w="4320"/>
          </w:tcPr>
          <w:p>
            <w:r>
              <w:t>Платёж подтверждён</w:t>
            </w:r>
          </w:p>
        </w:tc>
      </w:tr>
      <w:tr>
        <w:tc>
          <w:tcPr>
            <w:tcW w:type="dxa" w:w="4320"/>
          </w:tcPr>
          <w:p>
            <w:r>
              <w:t>Failed</w:t>
            </w:r>
          </w:p>
        </w:tc>
        <w:tc>
          <w:tcPr>
            <w:tcW w:type="dxa" w:w="4320"/>
          </w:tcPr>
          <w:p>
            <w:r>
              <w:t>Ошибка / истечение без оплаты</w:t>
            </w:r>
          </w:p>
        </w:tc>
      </w:tr>
      <w:tr>
        <w:tc>
          <w:tcPr>
            <w:tcW w:type="dxa" w:w="4320"/>
          </w:tcPr>
          <w:p>
            <w:r>
              <w:t>Declined</w:t>
            </w:r>
          </w:p>
        </w:tc>
        <w:tc>
          <w:tcPr>
            <w:tcW w:type="dxa" w:w="4320"/>
          </w:tcPr>
          <w:p>
            <w:r>
              <w:t>Отклонена при создании (нет реквизитов, лимиты)</w:t>
            </w:r>
          </w:p>
        </w:tc>
      </w:tr>
    </w:tbl>
    <w:p/>
    <w:p>
      <w:r>
        <w:rPr>
          <w:b w:val="0"/>
        </w:rPr>
        <w:t>expires_at — Unix timestamp, до которого действительны реквизиты.</w:t>
      </w:r>
    </w:p>
    <w:p>
      <w:pPr>
        <w:pStyle w:val="Heading1"/>
      </w:pPr>
      <w:r>
        <w:t>10. Дополнительные действия pay-in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Метод</w:t>
            </w:r>
          </w:p>
        </w:tc>
        <w:tc>
          <w:tcPr>
            <w:tcW w:type="dxa" w:w="2880"/>
          </w:tcPr>
          <w:p>
            <w:r>
              <w:rPr>
                <w:b/>
              </w:rPr>
              <w:t>URL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Описание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/api/v1/payments/in/h2h/{id}/</w:t>
            </w:r>
          </w:p>
        </w:tc>
        <w:tc>
          <w:tcPr>
            <w:tcW w:type="dxa" w:w="2880"/>
          </w:tcPr>
          <w:p>
            <w:r>
              <w:t>Получить заявку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/api/v1/payments/in/h2h/{id}/sent/</w:t>
            </w:r>
          </w:p>
        </w:tc>
        <w:tc>
          <w:tcPr>
            <w:tcW w:type="dxa" w:w="2880"/>
          </w:tcPr>
          <w:p>
            <w:r>
              <w:t>Отметить «деньги отправлены»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/api/v1/payments/in/h2h/{id}/cancel/</w:t>
            </w:r>
          </w:p>
        </w:tc>
        <w:tc>
          <w:tcPr>
            <w:tcW w:type="dxa" w:w="2880"/>
          </w:tcPr>
          <w:p>
            <w:r>
              <w:t>Отмена заявки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/api/v1/payments/in/h2h/{id}/arbitrage/</w:t>
            </w:r>
          </w:p>
        </w:tc>
        <w:tc>
          <w:tcPr>
            <w:tcW w:type="dxa" w:w="2880"/>
          </w:tcPr>
          <w:p>
            <w:r>
              <w:t>Апелляция (multipart, file: PNG/JPEG/PDF до 5 MB)</w:t>
            </w:r>
          </w:p>
        </w:tc>
      </w:tr>
    </w:tbl>
    <w:p/>
    <w:p>
      <w:r>
        <w:br w:type="page"/>
      </w:r>
    </w:p>
    <w:p>
      <w:pPr>
        <w:pStyle w:val="Heading1"/>
      </w:pPr>
      <w:r>
        <w:t>11. Pay-out — H2H</w:t>
      </w:r>
    </w:p>
    <w:p>
      <w:r>
        <w:rPr>
          <w:b w:val="0"/>
        </w:rPr>
        <w:t>POST /api/v1/payments/out/h2h/</w:t>
      </w:r>
    </w:p>
    <w:p>
      <w:pPr>
        <w:spacing w:before="80" w:after="80"/>
        <w:ind w:left="283"/>
      </w:pPr>
      <w:r>
        <w:rPr>
          <w:rFonts w:ascii="Consolas" w:hAnsi="Consolas"/>
          <w:color w:val="1F2937"/>
          <w:sz w:val="18"/>
        </w:rPr>
        <w:t>{</w:t>
        <w:br/>
        <w:t xml:space="preserve">  "amount": "5000.00",</w:t>
        <w:br/>
        <w:t xml:space="preserve">  "currency": "RUB",</w:t>
        <w:br/>
        <w:t xml:space="preserve">  "payment_system": "Sber",</w:t>
        <w:br/>
        <w:t xml:space="preserve">  "merchant_order_id": "payout-demo-20001",</w:t>
        <w:br/>
        <w:t xml:space="preserve">  "callback_url": "https://merchant.example.com/callbacks/avapay-payout",</w:t>
        <w:br/>
        <w:t xml:space="preserve">  "ftd": false,</w:t>
        <w:br/>
        <w:t xml:space="preserve">  "client": { "client_id": "user-demo-42", ... },</w:t>
        <w:br/>
        <w:t xml:space="preserve">  "details": { "card_number": "4000000000000002" }</w:t>
        <w:br/>
        <w:t>}</w:t>
      </w:r>
    </w:p>
    <w:p>
      <w:r>
        <w:rPr>
          <w:b w:val="0"/>
        </w:rPr>
        <w:t>Поле details обязательно. Набор полей — см. required_fields в справочнике payment-systems.</w:t>
      </w:r>
    </w:p>
    <w:p>
      <w:pPr>
        <w:pStyle w:val="Heading1"/>
      </w:pPr>
      <w:r>
        <w:t>12. Справочники</w:t>
      </w:r>
    </w:p>
    <w:p>
      <w:pPr>
        <w:pStyle w:val="Heading2"/>
      </w:pPr>
      <w:r>
        <w:t>12.1. Валюты</w:t>
      </w:r>
    </w:p>
    <w:p>
      <w:r>
        <w:rPr>
          <w:b w:val="0"/>
        </w:rPr>
        <w:t>GET /api/v1/payments/currencies/</w:t>
      </w:r>
    </w:p>
    <w:p>
      <w:pPr>
        <w:pStyle w:val="Heading2"/>
      </w:pPr>
      <w:r>
        <w:t>12.2. Платёжные системы</w:t>
      </w:r>
    </w:p>
    <w:p>
      <w:r>
        <w:rPr>
          <w:b w:val="0"/>
        </w:rPr>
        <w:t>GET /api/v1/payments/payment-systems/</w:t>
      </w:r>
    </w:p>
    <w:p>
      <w:pPr>
        <w:pStyle w:val="Heading1"/>
      </w:pPr>
      <w:r>
        <w:t>13. Типичные ошибки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HTTP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Сообщение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Причина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Invalid signature</w:t>
            </w:r>
          </w:p>
        </w:tc>
        <w:tc>
          <w:tcPr>
            <w:tcW w:type="dxa" w:w="2880"/>
          </w:tcPr>
          <w:p>
            <w:r>
              <w:t>Неверная подпись тела запроса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Signature required</w:t>
            </w:r>
          </w:p>
        </w:tc>
        <w:tc>
          <w:tcPr>
            <w:tcW w:type="dxa" w:w="2880"/>
          </w:tcPr>
          <w:p>
            <w:r>
              <w:t>Нет заголовка Signature на POST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This IP is not in whitelist</w:t>
            </w:r>
          </w:p>
        </w:tc>
        <w:tc>
          <w:tcPr>
            <w:tcW w:type="dxa" w:w="2880"/>
          </w:tcPr>
          <w:p>
            <w:r>
              <w:t>IP не в whitelist API-ключа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This method is not active</w:t>
            </w:r>
          </w:p>
        </w:tc>
        <w:tc>
          <w:tcPr>
            <w:tcW w:type="dxa" w:w="2880"/>
          </w:tcPr>
          <w:p>
            <w:r>
              <w:t>Метод не подключён или неверный ftd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Amount out of limits!</w:t>
            </w:r>
          </w:p>
        </w:tc>
        <w:tc>
          <w:tcPr>
            <w:tcW w:type="dxa" w:w="2880"/>
          </w:tcPr>
          <w:p>
            <w:r>
              <w:t>Сумма вне лимитов для метода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Order with such merchant_order_id already exists</w:t>
            </w:r>
          </w:p>
        </w:tc>
        <w:tc>
          <w:tcPr>
            <w:tcW w:type="dxa" w:w="2880"/>
          </w:tcPr>
          <w:p>
            <w:r>
              <w:t>Дубликат ID заказа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error + error_code</w:t>
            </w:r>
          </w:p>
        </w:tc>
        <w:tc>
          <w:tcPr>
            <w:tcW w:type="dxa" w:w="2880"/>
          </w:tcPr>
          <w:p>
            <w:r>
              <w:t>Не удалось выдать реквизиты (см. раздел 7.3)</w:t>
            </w:r>
          </w:p>
        </w:tc>
      </w:tr>
    </w:tbl>
    <w:p/>
    <w:p>
      <w:pPr>
        <w:pStyle w:val="Heading1"/>
      </w:pPr>
      <w:r>
        <w:t>14. Безопасность</w:t>
      </w:r>
    </w:p>
    <w:p>
      <w:pPr>
        <w:pStyle w:val="ListBullet"/>
      </w:pPr>
      <w:r>
        <w:t>Храните private_key только на backend</w:t>
      </w:r>
    </w:p>
    <w:p>
      <w:pPr>
        <w:pStyle w:val="ListBullet"/>
      </w:pPr>
      <w:r>
        <w:t>Используйте HTTPS для callback URL</w:t>
      </w:r>
    </w:p>
    <w:p>
      <w:pPr>
        <w:pStyle w:val="ListBullet"/>
      </w:pPr>
      <w:r>
        <w:t>Включите IP whitelist в production</w:t>
      </w:r>
    </w:p>
    <w:p>
      <w:pPr>
        <w:pStyle w:val="ListBullet"/>
      </w:pPr>
      <w:r>
        <w:t>Проверяйте подпись каждого callback и ответа API</w:t>
      </w:r>
    </w:p>
    <w:p>
      <w:pPr>
        <w:pStyle w:val="ListBullet"/>
      </w:pPr>
      <w:r>
        <w:t>Не логируйте полные реквизиты карт в открытом виде</w:t>
      </w:r>
    </w:p>
    <w:p>
      <w:pPr>
        <w:pStyle w:val="ListBullet"/>
      </w:pPr>
      <w:r>
        <w:t>Ротируйте ключи при компрометации</w:t>
      </w:r>
    </w:p>
    <w:p>
      <w:pPr>
        <w:pStyle w:val="Heading1"/>
      </w:pPr>
      <w:r>
        <w:t>15. Чеклист запуска</w:t>
      </w:r>
    </w:p>
    <w:p>
      <w:pPr>
        <w:pStyle w:val="ListNumber"/>
      </w:pPr>
      <w:r>
        <w:t>Получите доступ в личный кабинет AvaPay</w:t>
      </w:r>
    </w:p>
    <w:p>
      <w:pPr>
        <w:pStyle w:val="ListNumber"/>
      </w:pPr>
      <w:r>
        <w:t>Создайте API Keys, сохраните token и private_key</w:t>
      </w:r>
    </w:p>
    <w:p>
      <w:pPr>
        <w:pStyle w:val="ListNumber"/>
      </w:pPr>
      <w:r>
        <w:t>Реализуйте подпись исходящих POST-запросов</w:t>
      </w:r>
    </w:p>
    <w:p>
      <w:pPr>
        <w:pStyle w:val="ListNumber"/>
      </w:pPr>
      <w:r>
        <w:t>Реализуйте приём и проверку callback</w:t>
      </w:r>
    </w:p>
    <w:p>
      <w:pPr>
        <w:pStyle w:val="ListNumber"/>
      </w:pPr>
      <w:r>
        <w:t>Проверьте доступные payment_system и лимиты для вашего аккаунта</w:t>
      </w:r>
    </w:p>
    <w:p>
      <w:pPr>
        <w:pStyle w:val="ListNumber"/>
      </w:pPr>
      <w:r>
        <w:t>Проведите тестовые заявки на минимальных суммах</w:t>
      </w:r>
    </w:p>
    <w:p>
      <w:pPr>
        <w:pStyle w:val="ListNumber"/>
      </w:pPr>
      <w:r>
        <w:t>Включите IP whitelist перед production</w:t>
      </w:r>
    </w:p>
    <w:p>
      <w:r>
        <w:rPr>
          <w:b w:val="0"/>
        </w:rPr>
      </w:r>
    </w:p>
    <w:p>
      <w:r>
        <w:rPr>
          <w:b w:val="0"/>
        </w:rPr>
        <w:t>Техническая поддержка: обращайтесь к вашему менеджеру AvaPay.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