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DA" w:rsidRDefault="004F71E3" w:rsidP="004F71E3">
      <w:pPr>
        <w:pStyle w:val="Heading1"/>
      </w:pPr>
      <w:r>
        <w:t>KiCad Style Guide</w:t>
      </w:r>
    </w:p>
    <w:p w:rsidR="004F71E3" w:rsidRDefault="004F71E3" w:rsidP="004F71E3">
      <w:r>
        <w:t xml:space="preserve">A brief style guide for KiCad and general electronics design. </w:t>
      </w:r>
    </w:p>
    <w:p w:rsidR="00206BCA" w:rsidRDefault="00206BCA" w:rsidP="004F71E3"/>
    <w:p w:rsidR="004F71E3" w:rsidRDefault="00206BCA" w:rsidP="00206BCA">
      <w:pPr>
        <w:pStyle w:val="Heading2"/>
      </w:pPr>
      <w:r>
        <w:t>Project</w:t>
      </w:r>
    </w:p>
    <w:p w:rsidR="00206BCA" w:rsidRDefault="00206BCA" w:rsidP="00206BCA">
      <w:pPr>
        <w:pStyle w:val="Heading3"/>
      </w:pPr>
      <w:r>
        <w:t>Creating KiCad Project</w:t>
      </w:r>
    </w:p>
    <w:p w:rsidR="00206BCA" w:rsidRDefault="00206BCA" w:rsidP="00206BCA">
      <w:pPr>
        <w:pStyle w:val="ListParagraph"/>
        <w:numPr>
          <w:ilvl w:val="0"/>
          <w:numId w:val="2"/>
        </w:numPr>
      </w:pPr>
      <w:r>
        <w:t xml:space="preserve">KiCad projects should be created in their own folder (usually within the Hardware folder of a project). Note that KiCad will create the project folder for you. </w:t>
      </w:r>
    </w:p>
    <w:p w:rsidR="00206BCA" w:rsidRDefault="00206BCA" w:rsidP="00206BCA">
      <w:pPr>
        <w:pStyle w:val="ListParagraph"/>
        <w:numPr>
          <w:ilvl w:val="0"/>
          <w:numId w:val="2"/>
        </w:numPr>
      </w:pPr>
      <w:r>
        <w:t xml:space="preserve">Once KiCad creates the project, Add two more </w:t>
      </w:r>
      <w:r w:rsidR="00847D8E">
        <w:t>folders: One labeled “PDFs” and one labeled “</w:t>
      </w:r>
      <w:proofErr w:type="spellStart"/>
      <w:r w:rsidR="00847D8E">
        <w:t>Gerbers</w:t>
      </w:r>
      <w:proofErr w:type="spellEnd"/>
      <w:r w:rsidR="00847D8E">
        <w:t>”.</w:t>
      </w:r>
    </w:p>
    <w:p w:rsidR="00206BCA" w:rsidRPr="00206BCA" w:rsidRDefault="00206BCA" w:rsidP="00206BCA">
      <w:pPr>
        <w:pStyle w:val="ListParagraph"/>
      </w:pPr>
    </w:p>
    <w:p w:rsidR="004F71E3" w:rsidRDefault="004F71E3" w:rsidP="004F71E3">
      <w:pPr>
        <w:pStyle w:val="Heading2"/>
      </w:pPr>
      <w:r>
        <w:t>Schematic</w:t>
      </w:r>
    </w:p>
    <w:p w:rsidR="004F71E3" w:rsidRPr="004F71E3" w:rsidRDefault="004F71E3" w:rsidP="004F71E3">
      <w:pPr>
        <w:pStyle w:val="Heading3"/>
      </w:pPr>
      <w:r>
        <w:t>Starting Schematic Capture</w:t>
      </w:r>
    </w:p>
    <w:p w:rsidR="004F71E3" w:rsidRPr="00206BCA" w:rsidRDefault="004F71E3" w:rsidP="004F71E3">
      <w:pPr>
        <w:pStyle w:val="ListParagraph"/>
        <w:numPr>
          <w:ilvl w:val="0"/>
          <w:numId w:val="1"/>
        </w:numPr>
        <w:rPr>
          <w:i/>
        </w:rPr>
      </w:pPr>
      <w:r>
        <w:t xml:space="preserve">When starting your schematic, start with the </w:t>
      </w:r>
      <w:proofErr w:type="spellStart"/>
      <w:r w:rsidRPr="004F71E3">
        <w:rPr>
          <w:i/>
        </w:rPr>
        <w:t>default_layout.kicad_wks</w:t>
      </w:r>
      <w:proofErr w:type="spellEnd"/>
      <w:r>
        <w:t xml:space="preserve"> worksheet at size A4. Increase size of paper incrementally as need be up to maximum size A2. Anything larger than A2 should be done as a hierarchical, multi-sheet schematic.  </w:t>
      </w:r>
    </w:p>
    <w:p w:rsidR="00206BCA" w:rsidRPr="00206BCA" w:rsidRDefault="00206BCA" w:rsidP="004F71E3">
      <w:pPr>
        <w:pStyle w:val="ListParagraph"/>
        <w:numPr>
          <w:ilvl w:val="0"/>
          <w:numId w:val="1"/>
        </w:numPr>
        <w:rPr>
          <w:i/>
        </w:rPr>
      </w:pPr>
      <w:r>
        <w:t>Set dimensions to use imperial units.</w:t>
      </w:r>
    </w:p>
    <w:p w:rsidR="00206BCA" w:rsidRPr="00206BCA" w:rsidRDefault="00206BCA" w:rsidP="00206BCA">
      <w:pPr>
        <w:pStyle w:val="ListParagraph"/>
        <w:numPr>
          <w:ilvl w:val="0"/>
          <w:numId w:val="1"/>
        </w:numPr>
        <w:rPr>
          <w:i/>
        </w:rPr>
      </w:pPr>
      <w:r>
        <w:t xml:space="preserve">Use only Grid Select sizes of 100 mil, 50 mil, or 25 mil. </w:t>
      </w:r>
    </w:p>
    <w:p w:rsidR="00206BCA" w:rsidRDefault="00206BCA" w:rsidP="00206BCA">
      <w:pPr>
        <w:pStyle w:val="Heading3"/>
      </w:pPr>
      <w:r>
        <w:t>Schematic Capture</w:t>
      </w:r>
    </w:p>
    <w:p w:rsidR="00206BCA" w:rsidRDefault="00130E3D" w:rsidP="00206BCA">
      <w:pPr>
        <w:pStyle w:val="ListParagraph"/>
        <w:numPr>
          <w:ilvl w:val="0"/>
          <w:numId w:val="8"/>
        </w:numPr>
      </w:pPr>
      <w:r>
        <w:t xml:space="preserve">Use “Up Arrow” symbol for all voltage rails as shown in </w:t>
      </w:r>
      <w:r w:rsidRPr="00130E3D">
        <w:rPr>
          <w:b/>
        </w:rPr>
        <w:t>Figure 1</w:t>
      </w:r>
      <w:r>
        <w:t>.</w:t>
      </w:r>
    </w:p>
    <w:p w:rsidR="00130E3D" w:rsidRDefault="00130E3D" w:rsidP="00206BCA">
      <w:pPr>
        <w:pStyle w:val="ListParagraph"/>
        <w:numPr>
          <w:ilvl w:val="0"/>
          <w:numId w:val="8"/>
        </w:numPr>
      </w:pPr>
      <w:r>
        <w:t xml:space="preserve">When dealing with voltages such as 3.3 </w:t>
      </w:r>
      <w:proofErr w:type="spellStart"/>
      <w:r>
        <w:t>Vdc</w:t>
      </w:r>
      <w:proofErr w:type="spellEnd"/>
      <w:r>
        <w:t xml:space="preserve">, show them on the schematic as 3V3. Voltages of 5.0 </w:t>
      </w:r>
      <w:proofErr w:type="spellStart"/>
      <w:r>
        <w:t>Vdc</w:t>
      </w:r>
      <w:proofErr w:type="spellEnd"/>
      <w:r>
        <w:t xml:space="preserve"> should be shown as just 5V. </w:t>
      </w:r>
      <w:r>
        <w:rPr>
          <w:b/>
        </w:rPr>
        <w:t>Figure 1</w:t>
      </w:r>
      <w:r>
        <w:t>.</w:t>
      </w:r>
    </w:p>
    <w:p w:rsidR="00130E3D" w:rsidRDefault="00130E3D" w:rsidP="00206BCA">
      <w:pPr>
        <w:pStyle w:val="ListParagraph"/>
        <w:numPr>
          <w:ilvl w:val="0"/>
          <w:numId w:val="8"/>
        </w:numPr>
      </w:pPr>
      <w:r>
        <w:t xml:space="preserve">The same voltage level coming from multiple sources (provided isolation between those levels is required) should be named like the following: Ex) Two 5 </w:t>
      </w:r>
      <w:proofErr w:type="spellStart"/>
      <w:r>
        <w:t>Vdc</w:t>
      </w:r>
      <w:proofErr w:type="spellEnd"/>
      <w:r>
        <w:t xml:space="preserve"> sources, isolation required between sources. One source is the system 5 </w:t>
      </w:r>
      <w:proofErr w:type="spellStart"/>
      <w:r>
        <w:t>Vdc</w:t>
      </w:r>
      <w:proofErr w:type="spellEnd"/>
      <w:r>
        <w:t xml:space="preserve">, the other is the UART 5 </w:t>
      </w:r>
      <w:proofErr w:type="spellStart"/>
      <w:r>
        <w:t>Vdc</w:t>
      </w:r>
      <w:proofErr w:type="spellEnd"/>
      <w:r>
        <w:t xml:space="preserve">. The system 5 </w:t>
      </w:r>
      <w:proofErr w:type="spellStart"/>
      <w:r>
        <w:t>Vdc</w:t>
      </w:r>
      <w:proofErr w:type="spellEnd"/>
      <w:r>
        <w:t xml:space="preserve"> </w:t>
      </w:r>
      <w:proofErr w:type="spellStart"/>
      <w:r>
        <w:t>shold</w:t>
      </w:r>
      <w:proofErr w:type="spellEnd"/>
      <w:r>
        <w:t xml:space="preserve"> be labeled +5V. The UART 5 </w:t>
      </w:r>
      <w:proofErr w:type="spellStart"/>
      <w:r>
        <w:t>Vdc</w:t>
      </w:r>
      <w:proofErr w:type="spellEnd"/>
      <w:r>
        <w:t xml:space="preserve"> should be labeled +5V_UART. </w:t>
      </w:r>
      <w:r w:rsidRPr="00130E3D">
        <w:rPr>
          <w:b/>
        </w:rPr>
        <w:t>Figure 1</w:t>
      </w:r>
      <w:r>
        <w:t>.</w:t>
      </w:r>
    </w:p>
    <w:p w:rsidR="00130E3D" w:rsidRDefault="00130E3D" w:rsidP="00206BCA">
      <w:pPr>
        <w:pStyle w:val="ListParagraph"/>
        <w:numPr>
          <w:ilvl w:val="0"/>
          <w:numId w:val="8"/>
        </w:numPr>
      </w:pPr>
      <w:r>
        <w:t xml:space="preserve">Connections to/from a pin on a part should extend at least  50 mil from that part before terminating into the connecting part. </w:t>
      </w:r>
      <w:r>
        <w:rPr>
          <w:b/>
        </w:rPr>
        <w:t>Figure 1</w:t>
      </w:r>
      <w:r>
        <w:t>.</w:t>
      </w:r>
      <w:r w:rsidR="00C847B3">
        <w:t xml:space="preserve"> Note: Shown as the green wire in </w:t>
      </w:r>
      <w:r w:rsidR="00C847B3">
        <w:rPr>
          <w:b/>
        </w:rPr>
        <w:t>Figure 1</w:t>
      </w:r>
      <w:r w:rsidR="00C847B3">
        <w:t xml:space="preserve">. </w:t>
      </w:r>
    </w:p>
    <w:p w:rsidR="00C847B3" w:rsidRDefault="00C847B3" w:rsidP="00206BCA">
      <w:pPr>
        <w:pStyle w:val="ListParagraph"/>
        <w:numPr>
          <w:ilvl w:val="0"/>
          <w:numId w:val="8"/>
        </w:numPr>
      </w:pPr>
      <w:r>
        <w:t xml:space="preserve">The standard GND symbol should be used for all system grounding unless a multiple grounding scheme is needed. </w:t>
      </w:r>
      <w:r>
        <w:rPr>
          <w:b/>
        </w:rPr>
        <w:t>Figure 1</w:t>
      </w:r>
      <w:r>
        <w:t>.</w:t>
      </w:r>
    </w:p>
    <w:p w:rsidR="00130E3D" w:rsidRDefault="00130E3D" w:rsidP="00130E3D">
      <w:pPr>
        <w:pStyle w:val="ListParagraph"/>
        <w:rPr>
          <w:noProof/>
        </w:rPr>
      </w:pPr>
    </w:p>
    <w:p w:rsidR="00130E3D" w:rsidRDefault="00130E3D" w:rsidP="00130E3D">
      <w:pPr>
        <w:pStyle w:val="ListParagraph"/>
      </w:pPr>
      <w:r>
        <w:rPr>
          <w:noProof/>
        </w:rPr>
        <w:drawing>
          <wp:anchor distT="0" distB="0" distL="114300" distR="114300" simplePos="0" relativeHeight="251659264" behindDoc="1" locked="0" layoutInCell="1" allowOverlap="1" wp14:anchorId="00E183FC" wp14:editId="3C758FFE">
            <wp:simplePos x="0" y="0"/>
            <wp:positionH relativeFrom="margin">
              <wp:align>center</wp:align>
            </wp:positionH>
            <wp:positionV relativeFrom="paragraph">
              <wp:posOffset>12700</wp:posOffset>
            </wp:positionV>
            <wp:extent cx="1885950" cy="1885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950" cy="1885950"/>
                    </a:xfrm>
                    <a:prstGeom prst="rect">
                      <a:avLst/>
                    </a:prstGeom>
                  </pic:spPr>
                </pic:pic>
              </a:graphicData>
            </a:graphic>
            <wp14:sizeRelH relativeFrom="margin">
              <wp14:pctWidth>0</wp14:pctWidth>
            </wp14:sizeRelH>
            <wp14:sizeRelV relativeFrom="margin">
              <wp14:pctHeight>0</wp14:pctHeight>
            </wp14:sizeRelV>
          </wp:anchor>
        </w:drawing>
      </w:r>
    </w:p>
    <w:p w:rsidR="00130E3D" w:rsidRDefault="00130E3D" w:rsidP="00130E3D">
      <w:pPr>
        <w:pStyle w:val="ListParagraph"/>
      </w:pPr>
    </w:p>
    <w:p w:rsidR="00130E3D" w:rsidRDefault="00130E3D" w:rsidP="00130E3D">
      <w:pPr>
        <w:pStyle w:val="ListParagraph"/>
      </w:pPr>
    </w:p>
    <w:p w:rsidR="00130E3D" w:rsidRDefault="00130E3D" w:rsidP="00130E3D">
      <w:pPr>
        <w:pStyle w:val="ListParagraph"/>
      </w:pPr>
    </w:p>
    <w:p w:rsidR="00130E3D" w:rsidRDefault="00130E3D" w:rsidP="00130E3D">
      <w:pPr>
        <w:pStyle w:val="ListParagraph"/>
      </w:pPr>
    </w:p>
    <w:p w:rsidR="00130E3D" w:rsidRDefault="00130E3D" w:rsidP="00130E3D">
      <w:pPr>
        <w:pStyle w:val="ListParagraph"/>
      </w:pPr>
    </w:p>
    <w:p w:rsidR="00130E3D" w:rsidRDefault="00130E3D" w:rsidP="00130E3D">
      <w:pPr>
        <w:pStyle w:val="ListParagraph"/>
      </w:pPr>
    </w:p>
    <w:p w:rsidR="00130E3D" w:rsidRDefault="00130E3D" w:rsidP="00130E3D">
      <w:pPr>
        <w:pStyle w:val="ListParagraph"/>
      </w:pPr>
    </w:p>
    <w:p w:rsidR="00130E3D" w:rsidRDefault="00130E3D" w:rsidP="00130E3D"/>
    <w:p w:rsidR="00130E3D" w:rsidRDefault="00130E3D" w:rsidP="00130E3D"/>
    <w:p w:rsidR="00130E3D" w:rsidRDefault="00130E3D" w:rsidP="00130E3D"/>
    <w:p w:rsidR="00130E3D" w:rsidRDefault="00130E3D" w:rsidP="00130E3D">
      <w:pPr>
        <w:jc w:val="center"/>
        <w:rPr>
          <w:b/>
        </w:rPr>
      </w:pPr>
      <w:r>
        <w:rPr>
          <w:b/>
        </w:rPr>
        <w:t>Figure 1</w:t>
      </w:r>
      <w:r>
        <w:t xml:space="preserve"> </w:t>
      </w:r>
      <w:r>
        <w:rPr>
          <w:b/>
        </w:rPr>
        <w:t>– Basic KiCad Source Labeling and Minimum Connection Distance</w:t>
      </w:r>
    </w:p>
    <w:p w:rsidR="00130E3D" w:rsidRDefault="00C847B3" w:rsidP="00C847B3">
      <w:pPr>
        <w:pStyle w:val="ListParagraph"/>
        <w:numPr>
          <w:ilvl w:val="0"/>
          <w:numId w:val="8"/>
        </w:numPr>
      </w:pPr>
      <w:r>
        <w:lastRenderedPageBreak/>
        <w:t xml:space="preserve">Connections to sources should have positive power on the top and ground/negative connections on the bottom. </w:t>
      </w:r>
      <w:r>
        <w:rPr>
          <w:b/>
        </w:rPr>
        <w:t>Figure 2</w:t>
      </w:r>
      <w:r>
        <w:t>.</w:t>
      </w:r>
    </w:p>
    <w:p w:rsidR="00C847B3" w:rsidRDefault="00C847B3" w:rsidP="00C847B3">
      <w:pPr>
        <w:pStyle w:val="ListParagraph"/>
        <w:numPr>
          <w:ilvl w:val="0"/>
          <w:numId w:val="8"/>
        </w:numPr>
      </w:pPr>
      <w:r>
        <w:t xml:space="preserve">No-connects should be labeled with the no-connect symbol (x) directly on their pin. </w:t>
      </w:r>
      <w:r>
        <w:rPr>
          <w:b/>
        </w:rPr>
        <w:t>Figure 2</w:t>
      </w:r>
      <w:r>
        <w:t xml:space="preserve">. </w:t>
      </w:r>
    </w:p>
    <w:p w:rsidR="00C847B3" w:rsidRDefault="00C847B3" w:rsidP="00C847B3">
      <w:pPr>
        <w:pStyle w:val="ListParagraph"/>
        <w:numPr>
          <w:ilvl w:val="0"/>
          <w:numId w:val="8"/>
        </w:numPr>
      </w:pPr>
      <w:r>
        <w:t xml:space="preserve">All individual signal labels (global labels, hierarchal labels, and net names) should be in size </w:t>
      </w:r>
      <w:r w:rsidRPr="00C847B3">
        <w:t>1.194</w:t>
      </w:r>
      <w:r>
        <w:t xml:space="preserve">mm text. </w:t>
      </w:r>
      <w:r w:rsidRPr="00C847B3">
        <w:rPr>
          <w:b/>
        </w:rPr>
        <w:t>Figure 2</w:t>
      </w:r>
      <w:r>
        <w:t xml:space="preserve">. </w:t>
      </w:r>
    </w:p>
    <w:p w:rsidR="00C847B3" w:rsidRDefault="00C847B3" w:rsidP="00C847B3">
      <w:pPr>
        <w:pStyle w:val="ListParagraph"/>
        <w:numPr>
          <w:ilvl w:val="0"/>
          <w:numId w:val="8"/>
        </w:numPr>
      </w:pPr>
      <w:r>
        <w:t xml:space="preserve">All global labels and hierarchal labels should be I/O shapes associated with the block they are going to/coming from. Ex) </w:t>
      </w:r>
      <w:r>
        <w:rPr>
          <w:b/>
        </w:rPr>
        <w:t>Figure 2</w:t>
      </w:r>
      <w:r>
        <w:t xml:space="preserve"> shows a JTAGICE3-SWD connector. The signals SWDCLK and SWDIO are outputs from the connector into the microcontroller (not pictured), they are therefore labeled as outputs. SWO is an input to the connector from the microcontroller and is also labeled as an input. </w:t>
      </w:r>
      <w:r w:rsidR="00E91DFA">
        <w:t xml:space="preserve">Likewise, </w:t>
      </w:r>
      <w:proofErr w:type="spellStart"/>
      <w:r w:rsidR="00E91DFA">
        <w:t>nRST</w:t>
      </w:r>
      <w:proofErr w:type="spellEnd"/>
      <w:r w:rsidR="00E91DFA">
        <w:t xml:space="preserve"> is a bidirectional signal and is labeled as such. </w:t>
      </w:r>
    </w:p>
    <w:p w:rsidR="00C847B3" w:rsidRDefault="00C847B3" w:rsidP="00C847B3">
      <w:pPr>
        <w:pStyle w:val="ListParagraph"/>
        <w:numPr>
          <w:ilvl w:val="0"/>
          <w:numId w:val="8"/>
        </w:numPr>
      </w:pPr>
      <w:r>
        <w:t xml:space="preserve">All active low signals should be labeled with a bar across the signal name. See RST in </w:t>
      </w:r>
      <w:r>
        <w:rPr>
          <w:b/>
        </w:rPr>
        <w:t>Figure 2</w:t>
      </w:r>
      <w:r>
        <w:t xml:space="preserve">. Note: In KiCad you can make the bar by putting a tilde (~) in front of the signal name </w:t>
      </w:r>
      <w:r w:rsidR="009D440D">
        <w:t>like so: ~RST.</w:t>
      </w:r>
    </w:p>
    <w:p w:rsidR="00C847B3" w:rsidRDefault="00C847B3" w:rsidP="00C847B3">
      <w:pPr>
        <w:pStyle w:val="ListParagraph"/>
      </w:pPr>
    </w:p>
    <w:p w:rsidR="00C847B3" w:rsidRDefault="00C847B3" w:rsidP="00C847B3">
      <w:pPr>
        <w:pStyle w:val="ListParagraph"/>
      </w:pPr>
      <w:r>
        <w:rPr>
          <w:noProof/>
        </w:rPr>
        <w:drawing>
          <wp:anchor distT="0" distB="0" distL="114300" distR="114300" simplePos="0" relativeHeight="251661312" behindDoc="1" locked="0" layoutInCell="1" allowOverlap="1" wp14:anchorId="243B950B" wp14:editId="6C7B66C5">
            <wp:simplePos x="0" y="0"/>
            <wp:positionH relativeFrom="margin">
              <wp:align>center</wp:align>
            </wp:positionH>
            <wp:positionV relativeFrom="paragraph">
              <wp:posOffset>10160</wp:posOffset>
            </wp:positionV>
            <wp:extent cx="3305175" cy="2451691"/>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2451691"/>
                    </a:xfrm>
                    <a:prstGeom prst="rect">
                      <a:avLst/>
                    </a:prstGeom>
                  </pic:spPr>
                </pic:pic>
              </a:graphicData>
            </a:graphic>
            <wp14:sizeRelH relativeFrom="margin">
              <wp14:pctWidth>0</wp14:pctWidth>
            </wp14:sizeRelH>
            <wp14:sizeRelV relativeFrom="margin">
              <wp14:pctHeight>0</wp14:pctHeight>
            </wp14:sizeRelV>
          </wp:anchor>
        </w:drawing>
      </w:r>
    </w:p>
    <w:p w:rsidR="00C847B3" w:rsidRDefault="00C847B3" w:rsidP="00C847B3"/>
    <w:p w:rsidR="00C847B3" w:rsidRDefault="00C847B3" w:rsidP="00C847B3"/>
    <w:p w:rsidR="00C847B3" w:rsidRDefault="00C847B3" w:rsidP="00C847B3"/>
    <w:p w:rsidR="00C847B3" w:rsidRDefault="00C847B3" w:rsidP="00C847B3"/>
    <w:p w:rsidR="00C847B3" w:rsidRDefault="00C847B3" w:rsidP="00C847B3"/>
    <w:p w:rsidR="00C847B3" w:rsidRDefault="00C847B3" w:rsidP="00C847B3"/>
    <w:p w:rsidR="00C847B3" w:rsidRDefault="00C847B3" w:rsidP="00C847B3"/>
    <w:p w:rsidR="00C847B3" w:rsidRDefault="00C847B3" w:rsidP="00C847B3"/>
    <w:p w:rsidR="00C847B3" w:rsidRDefault="00C847B3" w:rsidP="00C847B3"/>
    <w:p w:rsidR="00C847B3" w:rsidRDefault="00C847B3" w:rsidP="00C847B3"/>
    <w:p w:rsidR="00E91DFA" w:rsidRDefault="00C847B3" w:rsidP="00E91DFA">
      <w:pPr>
        <w:jc w:val="center"/>
      </w:pPr>
      <w:r>
        <w:rPr>
          <w:b/>
        </w:rPr>
        <w:t>Figure 2 - Source Locations and Connector Labels</w:t>
      </w:r>
    </w:p>
    <w:p w:rsidR="00E91DFA" w:rsidRDefault="00E91DFA" w:rsidP="00E91DFA">
      <w:pPr>
        <w:pStyle w:val="ListParagraph"/>
        <w:numPr>
          <w:ilvl w:val="0"/>
          <w:numId w:val="8"/>
        </w:numPr>
      </w:pPr>
      <w:r>
        <w:t xml:space="preserve">All major nets should have net names or labels. Nets that terminate with a continuous wire connection should have a net name. </w:t>
      </w:r>
      <w:r>
        <w:rPr>
          <w:b/>
        </w:rPr>
        <w:t xml:space="preserve">Figure </w:t>
      </w:r>
      <w:r w:rsidRPr="00E91DFA">
        <w:t>3</w:t>
      </w:r>
      <w:r>
        <w:t xml:space="preserve"> is an example of using net names as each net pictured terminates using a continuous wire, no jumps are necessary. </w:t>
      </w:r>
      <w:r w:rsidRPr="00E91DFA">
        <w:t>Nets</w:t>
      </w:r>
      <w:r>
        <w:t xml:space="preserve"> that do not terminate (i.e. jump around the board) should have a global or </w:t>
      </w:r>
      <w:r>
        <w:t xml:space="preserve">hierarchal </w:t>
      </w:r>
      <w:r>
        <w:t xml:space="preserve">labels. Single sheet schematics should use global labels rather than </w:t>
      </w:r>
      <w:r>
        <w:t xml:space="preserve">hierarchal </w:t>
      </w:r>
      <w:r>
        <w:t xml:space="preserve">labels. </w:t>
      </w:r>
      <w:r>
        <w:rPr>
          <w:b/>
        </w:rPr>
        <w:t>Figure 2</w:t>
      </w:r>
      <w:r>
        <w:t xml:space="preserve"> is an example of global labels being used to label nets as these nets are not continuous with a single green wire.  </w:t>
      </w:r>
    </w:p>
    <w:p w:rsidR="00C847B3" w:rsidRDefault="00E91DFA" w:rsidP="00E91DFA">
      <w:pPr>
        <w:pStyle w:val="ListParagraph"/>
        <w:numPr>
          <w:ilvl w:val="0"/>
          <w:numId w:val="8"/>
        </w:numPr>
      </w:pPr>
      <w:r>
        <w:t xml:space="preserve">Local net names should all line up on a part. There should be some space between the part’s pin number and the net name. </w:t>
      </w:r>
      <w:r>
        <w:rPr>
          <w:b/>
        </w:rPr>
        <w:t xml:space="preserve">Figure 3 </w:t>
      </w:r>
      <w:r>
        <w:t>shows aligned net names with sufficient space before the part’s pin number.</w:t>
      </w:r>
    </w:p>
    <w:p w:rsidR="00E91DFA" w:rsidRDefault="00E91DFA" w:rsidP="00E91DFA">
      <w:pPr>
        <w:pStyle w:val="ListParagraph"/>
        <w:numPr>
          <w:ilvl w:val="0"/>
          <w:numId w:val="8"/>
        </w:numPr>
      </w:pPr>
      <w:r>
        <w:t xml:space="preserve">Nets with terminating resistors should be labeled with an extra _R on the terminating side of the resistor. Another net name or label should follow the other side of the resistor </w:t>
      </w:r>
      <w:r>
        <w:rPr>
          <w:b/>
        </w:rPr>
        <w:t>Figure 3</w:t>
      </w:r>
      <w:r>
        <w:t xml:space="preserve"> shows proper labeling for a terminating resistor on the MCCK net. </w:t>
      </w:r>
    </w:p>
    <w:p w:rsidR="00E91DFA" w:rsidRDefault="00E91DFA" w:rsidP="00E91DFA">
      <w:pPr>
        <w:pStyle w:val="ListParagraph"/>
      </w:pPr>
      <w:r>
        <w:rPr>
          <w:noProof/>
        </w:rPr>
        <w:drawing>
          <wp:anchor distT="0" distB="0" distL="114300" distR="114300" simplePos="0" relativeHeight="251663360" behindDoc="1" locked="0" layoutInCell="1" allowOverlap="1" wp14:anchorId="24327618" wp14:editId="62A1D685">
            <wp:simplePos x="0" y="0"/>
            <wp:positionH relativeFrom="margin">
              <wp:align>right</wp:align>
            </wp:positionH>
            <wp:positionV relativeFrom="paragraph">
              <wp:posOffset>126365</wp:posOffset>
            </wp:positionV>
            <wp:extent cx="5456172" cy="112854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172" cy="1128542"/>
                    </a:xfrm>
                    <a:prstGeom prst="rect">
                      <a:avLst/>
                    </a:prstGeom>
                  </pic:spPr>
                </pic:pic>
              </a:graphicData>
            </a:graphic>
            <wp14:sizeRelH relativeFrom="margin">
              <wp14:pctWidth>0</wp14:pctWidth>
            </wp14:sizeRelH>
            <wp14:sizeRelV relativeFrom="margin">
              <wp14:pctHeight>0</wp14:pctHeight>
            </wp14:sizeRelV>
          </wp:anchor>
        </w:drawing>
      </w:r>
    </w:p>
    <w:p w:rsidR="00E91DFA" w:rsidRDefault="00E91DFA" w:rsidP="00E91DFA">
      <w:pPr>
        <w:pStyle w:val="ListParagraph"/>
      </w:pPr>
    </w:p>
    <w:p w:rsidR="00C847B3" w:rsidRDefault="00C847B3" w:rsidP="00C847B3"/>
    <w:p w:rsidR="00C847B3" w:rsidRDefault="00C847B3" w:rsidP="00C847B3"/>
    <w:p w:rsidR="00C847B3" w:rsidRDefault="00C847B3" w:rsidP="00C847B3"/>
    <w:p w:rsidR="00C847B3" w:rsidRDefault="00C847B3" w:rsidP="00C847B3"/>
    <w:p w:rsidR="00C847B3" w:rsidRPr="00E91DFA" w:rsidRDefault="00E91DFA" w:rsidP="00E91DFA">
      <w:pPr>
        <w:jc w:val="center"/>
      </w:pPr>
      <w:r>
        <w:rPr>
          <w:b/>
        </w:rPr>
        <w:t>Figure 3 – Local Net Naming and Terminating Resistor</w:t>
      </w:r>
    </w:p>
    <w:p w:rsidR="00C847B3" w:rsidRDefault="001A6177" w:rsidP="00E91DFA">
      <w:pPr>
        <w:pStyle w:val="ListParagraph"/>
        <w:numPr>
          <w:ilvl w:val="0"/>
          <w:numId w:val="8"/>
        </w:numPr>
      </w:pPr>
      <w:r>
        <w:lastRenderedPageBreak/>
        <w:t xml:space="preserve">Resistors, capacitors, and inductors should all be the “normal” sized symbol, not the small sized symbol. Diodes should be “foreground filled” so they appear opaque. Integrated circuits should be “background filled”. </w:t>
      </w:r>
      <w:r>
        <w:rPr>
          <w:b/>
        </w:rPr>
        <w:t>Figure 4</w:t>
      </w:r>
      <w:r>
        <w:t>.</w:t>
      </w:r>
    </w:p>
    <w:p w:rsidR="00E91DFA" w:rsidRDefault="001A6177" w:rsidP="00E91DFA">
      <w:pPr>
        <w:pStyle w:val="ListParagraph"/>
        <w:numPr>
          <w:ilvl w:val="0"/>
          <w:numId w:val="8"/>
        </w:numPr>
      </w:pPr>
      <w:r>
        <w:t xml:space="preserve">Components should have their reference designators above their values. Horizontal resistors should have their values inside the resistor. All capacitors and inductors must specify Farads or </w:t>
      </w:r>
      <w:proofErr w:type="spellStart"/>
      <w:r>
        <w:t>Heneries</w:t>
      </w:r>
      <w:proofErr w:type="spellEnd"/>
      <w:r>
        <w:t xml:space="preserve"> for their value: Ex) 4.7uF or 2.2uH. Resistors under 1 </w:t>
      </w:r>
      <w:proofErr w:type="spellStart"/>
      <w:r>
        <w:t>kOhm</w:t>
      </w:r>
      <w:proofErr w:type="spellEnd"/>
      <w:r>
        <w:t xml:space="preserve"> should specify their value ending in “R”: Ex) 150R. Resistors over 1 </w:t>
      </w:r>
      <w:proofErr w:type="spellStart"/>
      <w:r>
        <w:t>kOhm</w:t>
      </w:r>
      <w:proofErr w:type="spellEnd"/>
      <w:r>
        <w:t xml:space="preserve"> should specify their value ending in “k”: Ex) 10k. </w:t>
      </w:r>
      <w:r w:rsidRPr="001A6177">
        <w:rPr>
          <w:b/>
        </w:rPr>
        <w:t>Figure 4</w:t>
      </w:r>
      <w:r>
        <w:t xml:space="preserve">. </w:t>
      </w:r>
    </w:p>
    <w:p w:rsidR="00E91DFA" w:rsidRDefault="001A6177" w:rsidP="00E91DFA">
      <w:pPr>
        <w:pStyle w:val="ListParagraph"/>
        <w:numPr>
          <w:ilvl w:val="0"/>
          <w:numId w:val="8"/>
        </w:numPr>
      </w:pPr>
      <w:r>
        <w:t xml:space="preserve">Junctions should connect no more than three signals. Ex) </w:t>
      </w:r>
      <w:r w:rsidRPr="001A6177">
        <w:rPr>
          <w:b/>
        </w:rPr>
        <w:t>Figure 4</w:t>
      </w:r>
      <w:r>
        <w:t xml:space="preserve"> junction between +3V3, R22, and C41 is connected using two separate junctions to connect all three nets rather than one. </w:t>
      </w:r>
    </w:p>
    <w:p w:rsidR="00E91DFA" w:rsidRDefault="00E91DFA" w:rsidP="00E91DFA"/>
    <w:p w:rsidR="00E91DFA" w:rsidRDefault="00E91DFA" w:rsidP="00E91DFA">
      <w:r>
        <w:rPr>
          <w:noProof/>
        </w:rPr>
        <w:drawing>
          <wp:anchor distT="0" distB="0" distL="114300" distR="114300" simplePos="0" relativeHeight="251665408" behindDoc="1" locked="0" layoutInCell="1" allowOverlap="1" wp14:anchorId="6E9AA99C" wp14:editId="6ABFF4E0">
            <wp:simplePos x="0" y="0"/>
            <wp:positionH relativeFrom="margin">
              <wp:align>center</wp:align>
            </wp:positionH>
            <wp:positionV relativeFrom="paragraph">
              <wp:posOffset>5080</wp:posOffset>
            </wp:positionV>
            <wp:extent cx="4261708" cy="178117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1708" cy="1781175"/>
                    </a:xfrm>
                    <a:prstGeom prst="rect">
                      <a:avLst/>
                    </a:prstGeom>
                  </pic:spPr>
                </pic:pic>
              </a:graphicData>
            </a:graphic>
            <wp14:sizeRelH relativeFrom="margin">
              <wp14:pctWidth>0</wp14:pctWidth>
            </wp14:sizeRelH>
            <wp14:sizeRelV relativeFrom="margin">
              <wp14:pctHeight>0</wp14:pctHeight>
            </wp14:sizeRelV>
          </wp:anchor>
        </w:drawing>
      </w:r>
    </w:p>
    <w:p w:rsidR="00E91DFA" w:rsidRDefault="00E91DFA" w:rsidP="00E91DFA"/>
    <w:p w:rsidR="00E91DFA" w:rsidRDefault="00E91DFA" w:rsidP="00E91DFA"/>
    <w:p w:rsidR="00E91DFA" w:rsidRDefault="00E91DFA" w:rsidP="00E91DFA"/>
    <w:p w:rsidR="00E91DFA" w:rsidRDefault="00E91DFA" w:rsidP="00E91DFA"/>
    <w:p w:rsidR="00E91DFA" w:rsidRDefault="00E91DFA" w:rsidP="00E91DFA"/>
    <w:p w:rsidR="00E91DFA" w:rsidRDefault="00E91DFA" w:rsidP="00E91DFA"/>
    <w:p w:rsidR="00E91DFA" w:rsidRDefault="00E91DFA" w:rsidP="00E91DFA"/>
    <w:p w:rsidR="00E91DFA" w:rsidRPr="00E91DFA" w:rsidRDefault="00E91DFA" w:rsidP="00E91DFA">
      <w:pPr>
        <w:jc w:val="center"/>
      </w:pPr>
      <w:r>
        <w:rPr>
          <w:b/>
        </w:rPr>
        <w:t>Figure 4 – Buck Regulator Schematic</w:t>
      </w:r>
    </w:p>
    <w:p w:rsidR="00E91DFA" w:rsidRDefault="001A6177" w:rsidP="001A6177">
      <w:pPr>
        <w:pStyle w:val="ListParagraph"/>
        <w:numPr>
          <w:ilvl w:val="0"/>
          <w:numId w:val="8"/>
        </w:numPr>
      </w:pPr>
      <w:r>
        <w:t>Bypass/Decoupling capacitors should be shown as directly connected to their parts positive or negative voltage rails. Bypass/Decoupling capacitors should not be shown as connect</w:t>
      </w:r>
      <w:r w:rsidR="00894A47">
        <w:t xml:space="preserve">ed directly to ground pins on an IC. </w:t>
      </w:r>
      <w:r w:rsidR="00894A47">
        <w:rPr>
          <w:b/>
        </w:rPr>
        <w:t>Figure 5</w:t>
      </w:r>
    </w:p>
    <w:p w:rsidR="001A6177" w:rsidRDefault="001A6177" w:rsidP="001A6177"/>
    <w:p w:rsidR="00E91DFA" w:rsidRDefault="00E91DFA" w:rsidP="00E91DFA"/>
    <w:p w:rsidR="00E91DFA" w:rsidRDefault="001A6177" w:rsidP="00E91DFA">
      <w:r>
        <w:rPr>
          <w:noProof/>
        </w:rPr>
        <w:drawing>
          <wp:anchor distT="0" distB="0" distL="114300" distR="114300" simplePos="0" relativeHeight="251667456" behindDoc="1" locked="0" layoutInCell="1" allowOverlap="1" wp14:anchorId="06FEC3EE" wp14:editId="6CBFCB17">
            <wp:simplePos x="0" y="0"/>
            <wp:positionH relativeFrom="margin">
              <wp:align>center</wp:align>
            </wp:positionH>
            <wp:positionV relativeFrom="paragraph">
              <wp:posOffset>6985</wp:posOffset>
            </wp:positionV>
            <wp:extent cx="4398560" cy="25908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8560" cy="2590800"/>
                    </a:xfrm>
                    <a:prstGeom prst="rect">
                      <a:avLst/>
                    </a:prstGeom>
                  </pic:spPr>
                </pic:pic>
              </a:graphicData>
            </a:graphic>
            <wp14:sizeRelH relativeFrom="margin">
              <wp14:pctWidth>0</wp14:pctWidth>
            </wp14:sizeRelH>
            <wp14:sizeRelV relativeFrom="margin">
              <wp14:pctHeight>0</wp14:pctHeight>
            </wp14:sizeRelV>
          </wp:anchor>
        </w:drawing>
      </w:r>
    </w:p>
    <w:p w:rsidR="00E91DFA" w:rsidRDefault="00E91DFA" w:rsidP="00E91DFA"/>
    <w:p w:rsidR="00E91DFA" w:rsidRDefault="00E91DFA" w:rsidP="00E91DFA"/>
    <w:p w:rsidR="00E91DFA" w:rsidRDefault="00E91DFA" w:rsidP="00E91DFA"/>
    <w:p w:rsidR="00E91DFA" w:rsidRDefault="00E91DFA" w:rsidP="00E91DFA"/>
    <w:p w:rsidR="00E91DFA" w:rsidRDefault="00E91DFA" w:rsidP="00E91DFA"/>
    <w:p w:rsidR="00E91DFA" w:rsidRDefault="00E91DFA" w:rsidP="00E91DFA"/>
    <w:p w:rsidR="00E91DFA" w:rsidRDefault="00E91DFA" w:rsidP="00E91DFA"/>
    <w:p w:rsidR="00C847B3" w:rsidRDefault="00C847B3" w:rsidP="00C847B3"/>
    <w:p w:rsidR="00C847B3" w:rsidRDefault="00C847B3" w:rsidP="00C847B3"/>
    <w:p w:rsidR="00C847B3" w:rsidRDefault="00C847B3" w:rsidP="00C847B3"/>
    <w:p w:rsidR="00C847B3" w:rsidRDefault="00C847B3" w:rsidP="00C847B3"/>
    <w:p w:rsidR="00130E3D" w:rsidRDefault="00894A47" w:rsidP="00894A47">
      <w:pPr>
        <w:jc w:val="center"/>
      </w:pPr>
      <w:r>
        <w:rPr>
          <w:b/>
        </w:rPr>
        <w:t>Figure 5 – Bypass/Decoupling Capacitor Placement</w:t>
      </w:r>
    </w:p>
    <w:p w:rsidR="00894A47" w:rsidRDefault="00894A47" w:rsidP="00894A47"/>
    <w:p w:rsidR="00894A47" w:rsidRDefault="00894A47" w:rsidP="00130E3D">
      <w:pPr>
        <w:pStyle w:val="ListParagraph"/>
        <w:numPr>
          <w:ilvl w:val="0"/>
          <w:numId w:val="8"/>
        </w:numPr>
      </w:pPr>
      <w:r>
        <w:lastRenderedPageBreak/>
        <w:t xml:space="preserve">Busses should be labeled with a Global Label. All bus net names should be labeled at both entrance and exit to/from a bus. All bus entrances/exits should “step” down 50 mil. </w:t>
      </w:r>
      <w:r w:rsidRPr="00894A47">
        <w:rPr>
          <w:b/>
        </w:rPr>
        <w:t>Figure 6</w:t>
      </w:r>
      <w:r>
        <w:t>.</w:t>
      </w:r>
    </w:p>
    <w:p w:rsidR="00894A47" w:rsidRDefault="00894A47" w:rsidP="00130E3D">
      <w:r>
        <w:rPr>
          <w:noProof/>
        </w:rPr>
        <w:drawing>
          <wp:anchor distT="0" distB="0" distL="114300" distR="114300" simplePos="0" relativeHeight="251669504" behindDoc="1" locked="0" layoutInCell="1" allowOverlap="1" wp14:anchorId="21012D87" wp14:editId="34E1075E">
            <wp:simplePos x="0" y="0"/>
            <wp:positionH relativeFrom="margin">
              <wp:align>center</wp:align>
            </wp:positionH>
            <wp:positionV relativeFrom="paragraph">
              <wp:posOffset>167640</wp:posOffset>
            </wp:positionV>
            <wp:extent cx="3987834" cy="31527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7834" cy="3152775"/>
                    </a:xfrm>
                    <a:prstGeom prst="rect">
                      <a:avLst/>
                    </a:prstGeom>
                  </pic:spPr>
                </pic:pic>
              </a:graphicData>
            </a:graphic>
            <wp14:sizeRelH relativeFrom="margin">
              <wp14:pctWidth>0</wp14:pctWidth>
            </wp14:sizeRelH>
            <wp14:sizeRelV relativeFrom="margin">
              <wp14:pctHeight>0</wp14:pctHeight>
            </wp14:sizeRelV>
          </wp:anchor>
        </w:drawing>
      </w:r>
    </w:p>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894A47">
      <w:pPr>
        <w:jc w:val="center"/>
        <w:rPr>
          <w:b/>
        </w:rPr>
      </w:pPr>
      <w:r>
        <w:rPr>
          <w:b/>
        </w:rPr>
        <w:t>Figure 6 – Bus</w:t>
      </w:r>
      <w:r>
        <w:t xml:space="preserve"> </w:t>
      </w:r>
      <w:r>
        <w:rPr>
          <w:b/>
        </w:rPr>
        <w:t>Labeling, Entry, and Exit</w:t>
      </w:r>
    </w:p>
    <w:p w:rsidR="00894A47" w:rsidRDefault="00894A47" w:rsidP="00130E3D">
      <w:pPr>
        <w:pStyle w:val="ListParagraph"/>
        <w:numPr>
          <w:ilvl w:val="0"/>
          <w:numId w:val="8"/>
        </w:numPr>
      </w:pPr>
      <w:r>
        <w:t xml:space="preserve">Differential pairs should be labeled with a “+” or a “-“ at the end of the net name or label. </w:t>
      </w:r>
      <w:r w:rsidRPr="00894A47">
        <w:rPr>
          <w:b/>
        </w:rPr>
        <w:t xml:space="preserve">Figure 7 </w:t>
      </w:r>
      <w:r>
        <w:t>shows a two differential Ethernet pairs properly labeled. Note: the “+” or “-“ character must always be the last character in the name or label of a differential pair. Differential pairs with terminating resistors should be labeled</w:t>
      </w:r>
      <w:r w:rsidR="00A667DC">
        <w:t xml:space="preserve"> as </w:t>
      </w:r>
      <w:r w:rsidR="00A604AC">
        <w:t>“</w:t>
      </w:r>
      <w:r w:rsidR="00A667DC">
        <w:t>_R+</w:t>
      </w:r>
      <w:r w:rsidR="00A604AC">
        <w:t>”</w:t>
      </w:r>
      <w:r w:rsidR="00A667DC">
        <w:t xml:space="preserve"> or </w:t>
      </w:r>
      <w:r w:rsidR="00A604AC">
        <w:t>“</w:t>
      </w:r>
      <w:r w:rsidR="00A667DC">
        <w:t>_R-</w:t>
      </w:r>
      <w:r w:rsidR="00A604AC">
        <w:t>“.</w:t>
      </w:r>
    </w:p>
    <w:p w:rsidR="00894A47" w:rsidRDefault="00894A47" w:rsidP="00130E3D">
      <w:r>
        <w:rPr>
          <w:noProof/>
        </w:rPr>
        <w:drawing>
          <wp:anchor distT="0" distB="0" distL="114300" distR="114300" simplePos="0" relativeHeight="251671552" behindDoc="1" locked="0" layoutInCell="1" allowOverlap="1" wp14:anchorId="6ED4ABC8" wp14:editId="564C3C1E">
            <wp:simplePos x="0" y="0"/>
            <wp:positionH relativeFrom="margin">
              <wp:align>center</wp:align>
            </wp:positionH>
            <wp:positionV relativeFrom="paragraph">
              <wp:posOffset>5715</wp:posOffset>
            </wp:positionV>
            <wp:extent cx="2182351" cy="265747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2351" cy="2657475"/>
                    </a:xfrm>
                    <a:prstGeom prst="rect">
                      <a:avLst/>
                    </a:prstGeom>
                  </pic:spPr>
                </pic:pic>
              </a:graphicData>
            </a:graphic>
            <wp14:sizeRelH relativeFrom="margin">
              <wp14:pctWidth>0</wp14:pctWidth>
            </wp14:sizeRelH>
            <wp14:sizeRelV relativeFrom="margin">
              <wp14:pctHeight>0</wp14:pctHeight>
            </wp14:sizeRelV>
          </wp:anchor>
        </w:drawing>
      </w:r>
    </w:p>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894A47">
      <w:pPr>
        <w:jc w:val="center"/>
        <w:rPr>
          <w:b/>
        </w:rPr>
      </w:pPr>
      <w:r>
        <w:rPr>
          <w:b/>
        </w:rPr>
        <w:t>Figure 7 – Labeling Differential Pairs</w:t>
      </w:r>
    </w:p>
    <w:p w:rsidR="00894A47" w:rsidRDefault="00894A47" w:rsidP="00894A47">
      <w:pPr>
        <w:jc w:val="center"/>
      </w:pPr>
    </w:p>
    <w:p w:rsidR="00E85CFC" w:rsidRDefault="00E85CFC" w:rsidP="00894A47">
      <w:pPr>
        <w:jc w:val="center"/>
      </w:pPr>
    </w:p>
    <w:p w:rsidR="00894A47" w:rsidRDefault="00894A47" w:rsidP="00894A47">
      <w:pPr>
        <w:pStyle w:val="ListParagraph"/>
        <w:numPr>
          <w:ilvl w:val="0"/>
          <w:numId w:val="8"/>
        </w:numPr>
      </w:pPr>
      <w:r>
        <w:lastRenderedPageBreak/>
        <w:t xml:space="preserve">Non-populated parts should be enclosed in a graphic rectangle and labeled “DNP” per </w:t>
      </w:r>
      <w:r>
        <w:rPr>
          <w:b/>
        </w:rPr>
        <w:t>Figure 8</w:t>
      </w:r>
      <w:r>
        <w:t>.</w:t>
      </w:r>
    </w:p>
    <w:p w:rsidR="00894A47" w:rsidRPr="00894A47" w:rsidRDefault="00894A47" w:rsidP="00894A47">
      <w:pPr>
        <w:pStyle w:val="ListParagraph"/>
      </w:pPr>
    </w:p>
    <w:p w:rsidR="00894A47" w:rsidRDefault="00894A47" w:rsidP="00130E3D">
      <w:r>
        <w:rPr>
          <w:noProof/>
        </w:rPr>
        <w:drawing>
          <wp:anchor distT="0" distB="0" distL="114300" distR="114300" simplePos="0" relativeHeight="251673600" behindDoc="1" locked="0" layoutInCell="1" allowOverlap="1" wp14:anchorId="49058C19" wp14:editId="748A43A9">
            <wp:simplePos x="0" y="0"/>
            <wp:positionH relativeFrom="margin">
              <wp:align>center</wp:align>
            </wp:positionH>
            <wp:positionV relativeFrom="paragraph">
              <wp:posOffset>7620</wp:posOffset>
            </wp:positionV>
            <wp:extent cx="1356360" cy="1790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6360" cy="1790700"/>
                    </a:xfrm>
                    <a:prstGeom prst="rect">
                      <a:avLst/>
                    </a:prstGeom>
                  </pic:spPr>
                </pic:pic>
              </a:graphicData>
            </a:graphic>
            <wp14:sizeRelH relativeFrom="margin">
              <wp14:pctWidth>0</wp14:pctWidth>
            </wp14:sizeRelH>
            <wp14:sizeRelV relativeFrom="margin">
              <wp14:pctHeight>0</wp14:pctHeight>
            </wp14:sizeRelV>
          </wp:anchor>
        </w:drawing>
      </w:r>
    </w:p>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130E3D"/>
    <w:p w:rsidR="00894A47" w:rsidRDefault="00894A47" w:rsidP="00894A47">
      <w:pPr>
        <w:jc w:val="center"/>
        <w:rPr>
          <w:b/>
        </w:rPr>
      </w:pPr>
      <w:r>
        <w:rPr>
          <w:b/>
        </w:rPr>
        <w:t xml:space="preserve">Figure 8 – Non-populated </w:t>
      </w:r>
      <w:r w:rsidRPr="00894A47">
        <w:rPr>
          <w:b/>
        </w:rPr>
        <w:t>Part</w:t>
      </w:r>
      <w:r>
        <w:rPr>
          <w:b/>
        </w:rPr>
        <w:t xml:space="preserve"> Labeling</w:t>
      </w:r>
    </w:p>
    <w:p w:rsidR="00847D8E" w:rsidRDefault="00847D8E" w:rsidP="00847D8E">
      <w:pPr>
        <w:pStyle w:val="ListParagraph"/>
        <w:numPr>
          <w:ilvl w:val="0"/>
          <w:numId w:val="8"/>
        </w:numPr>
      </w:pPr>
      <w:r>
        <w:t xml:space="preserve">Spacing between nets on the same function block should be 100 mil as shown in the right side of </w:t>
      </w:r>
      <w:r>
        <w:rPr>
          <w:b/>
        </w:rPr>
        <w:t>Figure 9</w:t>
      </w:r>
      <w:r>
        <w:t xml:space="preserve">. </w:t>
      </w:r>
    </w:p>
    <w:p w:rsidR="00847D8E" w:rsidRDefault="00847D8E" w:rsidP="00847D8E">
      <w:pPr>
        <w:pStyle w:val="ListParagraph"/>
        <w:numPr>
          <w:ilvl w:val="0"/>
          <w:numId w:val="8"/>
        </w:numPr>
      </w:pPr>
      <w:r>
        <w:t xml:space="preserve">Notes and TODOs should be added in </w:t>
      </w:r>
      <w:r w:rsidRPr="00847D8E">
        <w:t>1.524</w:t>
      </w:r>
      <w:r>
        <w:t xml:space="preserve"> size text as shown in </w:t>
      </w:r>
      <w:r>
        <w:rPr>
          <w:b/>
        </w:rPr>
        <w:t>Figure 9</w:t>
      </w:r>
      <w:r>
        <w:t>.</w:t>
      </w:r>
    </w:p>
    <w:p w:rsidR="00847D8E" w:rsidRDefault="00847D8E" w:rsidP="00847D8E">
      <w:pPr>
        <w:pStyle w:val="ListParagraph"/>
      </w:pPr>
    </w:p>
    <w:p w:rsidR="00847D8E" w:rsidRDefault="00847D8E" w:rsidP="00847D8E">
      <w:r>
        <w:rPr>
          <w:noProof/>
        </w:rPr>
        <w:drawing>
          <wp:anchor distT="0" distB="0" distL="114300" distR="114300" simplePos="0" relativeHeight="251675648" behindDoc="1" locked="0" layoutInCell="1" allowOverlap="1" wp14:anchorId="48BAE002" wp14:editId="6E955ED3">
            <wp:simplePos x="0" y="0"/>
            <wp:positionH relativeFrom="margin">
              <wp:align>right</wp:align>
            </wp:positionH>
            <wp:positionV relativeFrom="paragraph">
              <wp:posOffset>8890</wp:posOffset>
            </wp:positionV>
            <wp:extent cx="5943600" cy="30149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4980"/>
                    </a:xfrm>
                    <a:prstGeom prst="rect">
                      <a:avLst/>
                    </a:prstGeom>
                  </pic:spPr>
                </pic:pic>
              </a:graphicData>
            </a:graphic>
          </wp:anchor>
        </w:drawing>
      </w:r>
    </w:p>
    <w:p w:rsidR="00847D8E" w:rsidRDefault="00847D8E" w:rsidP="00847D8E"/>
    <w:p w:rsidR="00847D8E" w:rsidRDefault="00847D8E" w:rsidP="00847D8E"/>
    <w:p w:rsidR="00847D8E" w:rsidRDefault="00847D8E" w:rsidP="00847D8E"/>
    <w:p w:rsidR="00847D8E" w:rsidRDefault="00847D8E" w:rsidP="00847D8E"/>
    <w:p w:rsidR="00847D8E" w:rsidRDefault="00847D8E" w:rsidP="00847D8E"/>
    <w:p w:rsidR="00847D8E" w:rsidRDefault="00847D8E" w:rsidP="00847D8E"/>
    <w:p w:rsidR="00847D8E" w:rsidRDefault="00847D8E" w:rsidP="00847D8E"/>
    <w:p w:rsidR="00847D8E" w:rsidRDefault="00847D8E" w:rsidP="00847D8E"/>
    <w:p w:rsidR="00847D8E" w:rsidRDefault="00847D8E" w:rsidP="00847D8E"/>
    <w:p w:rsidR="00847D8E" w:rsidRDefault="00847D8E" w:rsidP="00847D8E"/>
    <w:p w:rsidR="00847D8E" w:rsidRDefault="00847D8E" w:rsidP="00847D8E"/>
    <w:p w:rsidR="00847D8E" w:rsidRDefault="00847D8E" w:rsidP="00847D8E"/>
    <w:p w:rsidR="00847D8E" w:rsidRDefault="00847D8E" w:rsidP="00847D8E"/>
    <w:p w:rsidR="00847D8E" w:rsidRPr="00847D8E" w:rsidRDefault="00847D8E" w:rsidP="00847D8E">
      <w:pPr>
        <w:jc w:val="center"/>
      </w:pPr>
      <w:r>
        <w:rPr>
          <w:b/>
        </w:rPr>
        <w:t>Figure 9 – Net Spacing and Text</w:t>
      </w:r>
    </w:p>
    <w:p w:rsidR="00894A47" w:rsidRPr="00206BCA" w:rsidRDefault="00894A47" w:rsidP="00130E3D">
      <w:bookmarkStart w:id="0" w:name="_GoBack"/>
      <w:bookmarkEnd w:id="0"/>
    </w:p>
    <w:p w:rsidR="00206BCA" w:rsidRPr="004F71E3" w:rsidRDefault="00206BCA" w:rsidP="00206BCA">
      <w:pPr>
        <w:pStyle w:val="Heading3"/>
      </w:pPr>
      <w:r>
        <w:t>Library Management</w:t>
      </w:r>
    </w:p>
    <w:p w:rsidR="00206BCA" w:rsidRDefault="00206BCA" w:rsidP="00206BCA">
      <w:pPr>
        <w:pStyle w:val="ListParagraph"/>
        <w:numPr>
          <w:ilvl w:val="0"/>
          <w:numId w:val="5"/>
        </w:numPr>
      </w:pPr>
      <w:r>
        <w:t>TODO</w:t>
      </w:r>
    </w:p>
    <w:p w:rsidR="00206BCA" w:rsidRDefault="00206BCA" w:rsidP="00206BCA">
      <w:pPr>
        <w:pStyle w:val="Heading3"/>
      </w:pPr>
      <w:r>
        <w:t>Creating Schematic Symbols</w:t>
      </w:r>
    </w:p>
    <w:p w:rsidR="00206BCA" w:rsidRDefault="00206BCA" w:rsidP="00206BCA">
      <w:pPr>
        <w:pStyle w:val="ListParagraph"/>
        <w:numPr>
          <w:ilvl w:val="0"/>
          <w:numId w:val="7"/>
        </w:numPr>
      </w:pPr>
      <w:r>
        <w:t>TODO</w:t>
      </w:r>
    </w:p>
    <w:p w:rsidR="00206BCA" w:rsidRDefault="00206BCA" w:rsidP="00206BCA">
      <w:pPr>
        <w:pStyle w:val="ListParagraph"/>
      </w:pPr>
    </w:p>
    <w:p w:rsidR="00206BCA" w:rsidRDefault="00206BCA" w:rsidP="00206BCA">
      <w:pPr>
        <w:pStyle w:val="Heading2"/>
      </w:pPr>
      <w:r>
        <w:lastRenderedPageBreak/>
        <w:t>Bill of Materials</w:t>
      </w:r>
    </w:p>
    <w:p w:rsidR="00206BCA" w:rsidRDefault="00206BCA" w:rsidP="00206BCA">
      <w:pPr>
        <w:pStyle w:val="Heading3"/>
      </w:pPr>
      <w:r>
        <w:t>BOM Generation</w:t>
      </w:r>
    </w:p>
    <w:p w:rsidR="00206BCA" w:rsidRDefault="00206BCA" w:rsidP="00206BCA">
      <w:pPr>
        <w:pStyle w:val="ListParagraph"/>
        <w:numPr>
          <w:ilvl w:val="0"/>
          <w:numId w:val="9"/>
        </w:numPr>
      </w:pPr>
      <w:r>
        <w:t>TODO</w:t>
      </w:r>
    </w:p>
    <w:p w:rsidR="00206BCA" w:rsidRDefault="007E7821" w:rsidP="007E7821">
      <w:pPr>
        <w:pStyle w:val="Heading3"/>
      </w:pPr>
      <w:r>
        <w:t>BOM Format</w:t>
      </w:r>
    </w:p>
    <w:p w:rsidR="007E7821" w:rsidRPr="007E7821" w:rsidRDefault="007E7821" w:rsidP="007E7821">
      <w:pPr>
        <w:pStyle w:val="ListParagraph"/>
        <w:numPr>
          <w:ilvl w:val="0"/>
          <w:numId w:val="10"/>
        </w:numPr>
      </w:pPr>
      <w:r>
        <w:t>TODO</w:t>
      </w:r>
    </w:p>
    <w:p w:rsidR="00206BCA" w:rsidRDefault="00206BCA" w:rsidP="00206BCA">
      <w:pPr>
        <w:pStyle w:val="ListParagraph"/>
      </w:pPr>
    </w:p>
    <w:p w:rsidR="00206BCA" w:rsidRDefault="00206BCA" w:rsidP="00206BCA">
      <w:pPr>
        <w:pStyle w:val="Heading2"/>
      </w:pPr>
      <w:r>
        <w:t>Board Layout</w:t>
      </w:r>
    </w:p>
    <w:p w:rsidR="00206BCA" w:rsidRPr="00206BCA" w:rsidRDefault="00130E3D" w:rsidP="00206BCA">
      <w:pPr>
        <w:pStyle w:val="Heading3"/>
      </w:pPr>
      <w:r>
        <w:t>Starting Board Layout</w:t>
      </w:r>
    </w:p>
    <w:sectPr w:rsidR="00206BCA" w:rsidRPr="0020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A41"/>
    <w:multiLevelType w:val="hybridMultilevel"/>
    <w:tmpl w:val="5C7C6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D1807"/>
    <w:multiLevelType w:val="hybridMultilevel"/>
    <w:tmpl w:val="1D8E1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03CF8"/>
    <w:multiLevelType w:val="hybridMultilevel"/>
    <w:tmpl w:val="9EEE88EC"/>
    <w:lvl w:ilvl="0" w:tplc="445A96E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D2C93"/>
    <w:multiLevelType w:val="hybridMultilevel"/>
    <w:tmpl w:val="99DE6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C745E"/>
    <w:multiLevelType w:val="hybridMultilevel"/>
    <w:tmpl w:val="820A4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1781A"/>
    <w:multiLevelType w:val="hybridMultilevel"/>
    <w:tmpl w:val="61429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B0FE2"/>
    <w:multiLevelType w:val="hybridMultilevel"/>
    <w:tmpl w:val="9050B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2609A"/>
    <w:multiLevelType w:val="hybridMultilevel"/>
    <w:tmpl w:val="667E4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9528B"/>
    <w:multiLevelType w:val="hybridMultilevel"/>
    <w:tmpl w:val="703C4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53394"/>
    <w:multiLevelType w:val="hybridMultilevel"/>
    <w:tmpl w:val="2CECD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1"/>
  </w:num>
  <w:num w:numId="5">
    <w:abstractNumId w:val="9"/>
  </w:num>
  <w:num w:numId="6">
    <w:abstractNumId w:val="5"/>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E3"/>
    <w:rsid w:val="00130E3D"/>
    <w:rsid w:val="001A6177"/>
    <w:rsid w:val="00206BCA"/>
    <w:rsid w:val="002338F6"/>
    <w:rsid w:val="004F71E3"/>
    <w:rsid w:val="005B4812"/>
    <w:rsid w:val="006255DF"/>
    <w:rsid w:val="007E7821"/>
    <w:rsid w:val="00847D8E"/>
    <w:rsid w:val="00894A47"/>
    <w:rsid w:val="009D440D"/>
    <w:rsid w:val="00A604AC"/>
    <w:rsid w:val="00A667DC"/>
    <w:rsid w:val="00C847B3"/>
    <w:rsid w:val="00CD71D1"/>
    <w:rsid w:val="00DD4BF7"/>
    <w:rsid w:val="00E85CFC"/>
    <w:rsid w:val="00E9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6560"/>
  <w15:chartTrackingRefBased/>
  <w15:docId w15:val="{386EC5AD-6926-49FC-8032-0A24B64A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6BCA"/>
    <w:pPr>
      <w:spacing w:after="120"/>
      <w:jc w:val="left"/>
    </w:pPr>
    <w:rPr>
      <w:rFonts w:ascii="Arial" w:hAnsi="Arial"/>
      <w:sz w:val="20"/>
    </w:rPr>
  </w:style>
  <w:style w:type="paragraph" w:styleId="Heading1">
    <w:name w:val="heading 1"/>
    <w:basedOn w:val="Normal"/>
    <w:next w:val="Normal"/>
    <w:link w:val="Heading1Char"/>
    <w:uiPriority w:val="9"/>
    <w:qFormat/>
    <w:rsid w:val="004F71E3"/>
    <w:pPr>
      <w:keepNext/>
      <w:keepLines/>
      <w:spacing w:before="320" w:after="40"/>
      <w:outlineLvl w:val="0"/>
    </w:pPr>
    <w:rPr>
      <w:rFonts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4F71E3"/>
    <w:pPr>
      <w:keepNext/>
      <w:keepLines/>
      <w:spacing w:before="120" w:after="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206BCA"/>
    <w:pPr>
      <w:keepNext/>
      <w:keepLines/>
      <w:spacing w:before="120"/>
      <w:outlineLvl w:val="2"/>
    </w:pPr>
    <w:rPr>
      <w:rFonts w:eastAsiaTheme="majorEastAsia" w:cstheme="majorBidi"/>
      <w:spacing w:val="4"/>
      <w:sz w:val="24"/>
      <w:szCs w:val="24"/>
    </w:rPr>
  </w:style>
  <w:style w:type="paragraph" w:styleId="Heading4">
    <w:name w:val="heading 4"/>
    <w:basedOn w:val="Normal"/>
    <w:next w:val="Normal"/>
    <w:link w:val="Heading4Char"/>
    <w:uiPriority w:val="9"/>
    <w:semiHidden/>
    <w:unhideWhenUsed/>
    <w:qFormat/>
    <w:rsid w:val="004F71E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F71E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F71E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F71E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F71E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F71E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1E3"/>
    <w:rPr>
      <w:rFonts w:ascii="Arial" w:eastAsiaTheme="majorEastAsia" w:hAnsi="Arial" w:cstheme="majorBidi"/>
      <w:b/>
      <w:bCs/>
      <w:caps/>
      <w:spacing w:val="4"/>
      <w:sz w:val="28"/>
      <w:szCs w:val="28"/>
    </w:rPr>
  </w:style>
  <w:style w:type="character" w:customStyle="1" w:styleId="Heading2Char">
    <w:name w:val="Heading 2 Char"/>
    <w:basedOn w:val="DefaultParagraphFont"/>
    <w:link w:val="Heading2"/>
    <w:uiPriority w:val="9"/>
    <w:rsid w:val="004F71E3"/>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rsid w:val="00206BCA"/>
    <w:rPr>
      <w:rFonts w:ascii="Arial" w:eastAsiaTheme="majorEastAsia" w:hAnsi="Arial" w:cstheme="majorBidi"/>
      <w:spacing w:val="4"/>
      <w:sz w:val="24"/>
      <w:szCs w:val="24"/>
    </w:rPr>
  </w:style>
  <w:style w:type="character" w:customStyle="1" w:styleId="Heading4Char">
    <w:name w:val="Heading 4 Char"/>
    <w:basedOn w:val="DefaultParagraphFont"/>
    <w:link w:val="Heading4"/>
    <w:uiPriority w:val="9"/>
    <w:semiHidden/>
    <w:rsid w:val="004F71E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F71E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F71E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F71E3"/>
    <w:rPr>
      <w:i/>
      <w:iCs/>
    </w:rPr>
  </w:style>
  <w:style w:type="character" w:customStyle="1" w:styleId="Heading8Char">
    <w:name w:val="Heading 8 Char"/>
    <w:basedOn w:val="DefaultParagraphFont"/>
    <w:link w:val="Heading8"/>
    <w:uiPriority w:val="9"/>
    <w:semiHidden/>
    <w:rsid w:val="004F71E3"/>
    <w:rPr>
      <w:b/>
      <w:bCs/>
    </w:rPr>
  </w:style>
  <w:style w:type="character" w:customStyle="1" w:styleId="Heading9Char">
    <w:name w:val="Heading 9 Char"/>
    <w:basedOn w:val="DefaultParagraphFont"/>
    <w:link w:val="Heading9"/>
    <w:uiPriority w:val="9"/>
    <w:semiHidden/>
    <w:rsid w:val="004F71E3"/>
    <w:rPr>
      <w:i/>
      <w:iCs/>
    </w:rPr>
  </w:style>
  <w:style w:type="paragraph" w:styleId="Caption">
    <w:name w:val="caption"/>
    <w:basedOn w:val="Normal"/>
    <w:next w:val="Normal"/>
    <w:uiPriority w:val="35"/>
    <w:semiHidden/>
    <w:unhideWhenUsed/>
    <w:qFormat/>
    <w:rsid w:val="004F71E3"/>
    <w:rPr>
      <w:b/>
      <w:bCs/>
      <w:sz w:val="18"/>
      <w:szCs w:val="18"/>
    </w:rPr>
  </w:style>
  <w:style w:type="paragraph" w:styleId="Title">
    <w:name w:val="Title"/>
    <w:basedOn w:val="Normal"/>
    <w:next w:val="Normal"/>
    <w:link w:val="TitleChar"/>
    <w:uiPriority w:val="10"/>
    <w:qFormat/>
    <w:rsid w:val="004F71E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F71E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F71E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F71E3"/>
    <w:rPr>
      <w:rFonts w:asciiTheme="majorHAnsi" w:eastAsiaTheme="majorEastAsia" w:hAnsiTheme="majorHAnsi" w:cstheme="majorBidi"/>
      <w:sz w:val="24"/>
      <w:szCs w:val="24"/>
    </w:rPr>
  </w:style>
  <w:style w:type="character" w:styleId="Strong">
    <w:name w:val="Strong"/>
    <w:basedOn w:val="DefaultParagraphFont"/>
    <w:uiPriority w:val="22"/>
    <w:qFormat/>
    <w:rsid w:val="004F71E3"/>
    <w:rPr>
      <w:b/>
      <w:bCs/>
      <w:color w:val="auto"/>
    </w:rPr>
  </w:style>
  <w:style w:type="character" w:styleId="Emphasis">
    <w:name w:val="Emphasis"/>
    <w:basedOn w:val="DefaultParagraphFont"/>
    <w:uiPriority w:val="20"/>
    <w:qFormat/>
    <w:rsid w:val="004F71E3"/>
    <w:rPr>
      <w:i/>
      <w:iCs/>
      <w:color w:val="auto"/>
    </w:rPr>
  </w:style>
  <w:style w:type="paragraph" w:styleId="NoSpacing">
    <w:name w:val="No Spacing"/>
    <w:uiPriority w:val="1"/>
    <w:qFormat/>
    <w:rsid w:val="004F71E3"/>
    <w:pPr>
      <w:spacing w:after="0" w:line="240" w:lineRule="auto"/>
    </w:pPr>
  </w:style>
  <w:style w:type="paragraph" w:styleId="Quote">
    <w:name w:val="Quote"/>
    <w:basedOn w:val="Normal"/>
    <w:next w:val="Normal"/>
    <w:link w:val="QuoteChar"/>
    <w:uiPriority w:val="29"/>
    <w:qFormat/>
    <w:rsid w:val="004F71E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F71E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F71E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F71E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F71E3"/>
    <w:rPr>
      <w:i/>
      <w:iCs/>
      <w:color w:val="auto"/>
    </w:rPr>
  </w:style>
  <w:style w:type="character" w:styleId="IntenseEmphasis">
    <w:name w:val="Intense Emphasis"/>
    <w:basedOn w:val="DefaultParagraphFont"/>
    <w:uiPriority w:val="21"/>
    <w:qFormat/>
    <w:rsid w:val="004F71E3"/>
    <w:rPr>
      <w:b/>
      <w:bCs/>
      <w:i/>
      <w:iCs/>
      <w:color w:val="auto"/>
    </w:rPr>
  </w:style>
  <w:style w:type="character" w:styleId="SubtleReference">
    <w:name w:val="Subtle Reference"/>
    <w:basedOn w:val="DefaultParagraphFont"/>
    <w:uiPriority w:val="31"/>
    <w:qFormat/>
    <w:rsid w:val="004F71E3"/>
    <w:rPr>
      <w:smallCaps/>
      <w:color w:val="auto"/>
      <w:u w:val="single" w:color="7F7F7F" w:themeColor="text1" w:themeTint="80"/>
    </w:rPr>
  </w:style>
  <w:style w:type="character" w:styleId="IntenseReference">
    <w:name w:val="Intense Reference"/>
    <w:basedOn w:val="DefaultParagraphFont"/>
    <w:uiPriority w:val="32"/>
    <w:qFormat/>
    <w:rsid w:val="004F71E3"/>
    <w:rPr>
      <w:b/>
      <w:bCs/>
      <w:smallCaps/>
      <w:color w:val="auto"/>
      <w:u w:val="single"/>
    </w:rPr>
  </w:style>
  <w:style w:type="character" w:styleId="BookTitle">
    <w:name w:val="Book Title"/>
    <w:basedOn w:val="DefaultParagraphFont"/>
    <w:uiPriority w:val="33"/>
    <w:qFormat/>
    <w:rsid w:val="004F71E3"/>
    <w:rPr>
      <w:b/>
      <w:bCs/>
      <w:smallCaps/>
      <w:color w:val="auto"/>
    </w:rPr>
  </w:style>
  <w:style w:type="paragraph" w:styleId="TOCHeading">
    <w:name w:val="TOC Heading"/>
    <w:basedOn w:val="Heading1"/>
    <w:next w:val="Normal"/>
    <w:uiPriority w:val="39"/>
    <w:semiHidden/>
    <w:unhideWhenUsed/>
    <w:qFormat/>
    <w:rsid w:val="004F71E3"/>
    <w:pPr>
      <w:outlineLvl w:val="9"/>
    </w:pPr>
  </w:style>
  <w:style w:type="paragraph" w:styleId="Revision">
    <w:name w:val="Revision"/>
    <w:hidden/>
    <w:uiPriority w:val="99"/>
    <w:semiHidden/>
    <w:rsid w:val="004F71E3"/>
    <w:pPr>
      <w:spacing w:after="0" w:line="240" w:lineRule="auto"/>
      <w:jc w:val="left"/>
    </w:pPr>
  </w:style>
  <w:style w:type="paragraph" w:styleId="ListParagraph">
    <w:name w:val="List Paragraph"/>
    <w:basedOn w:val="Normal"/>
    <w:uiPriority w:val="34"/>
    <w:qFormat/>
    <w:rsid w:val="004F7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3B65-BC13-4BCD-8EDC-83575884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Fritz</dc:creator>
  <cp:keywords/>
  <dc:description/>
  <cp:lastModifiedBy>John Fritz</cp:lastModifiedBy>
  <cp:revision>7</cp:revision>
  <dcterms:created xsi:type="dcterms:W3CDTF">2017-03-08T02:48:00Z</dcterms:created>
  <dcterms:modified xsi:type="dcterms:W3CDTF">2017-03-08T04:15:00Z</dcterms:modified>
</cp:coreProperties>
</file>