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15" w:rsidRDefault="005C5E6F" w:rsidP="009F4115">
      <w:pPr>
        <w:pStyle w:val="a3"/>
        <w:numPr>
          <w:ilvl w:val="0"/>
          <w:numId w:val="1"/>
        </w:numPr>
      </w:pPr>
      <w:r>
        <w:t>Скачайте:</w:t>
      </w:r>
    </w:p>
    <w:p w:rsidR="005C5E6F" w:rsidRDefault="00C35AC0" w:rsidP="005C5E6F">
      <w:pPr>
        <w:pStyle w:val="a3"/>
        <w:numPr>
          <w:ilvl w:val="1"/>
          <w:numId w:val="1"/>
        </w:numPr>
      </w:pPr>
      <w:hyperlink r:id="rId5" w:history="1">
        <w:r w:rsidR="005C5E6F" w:rsidRPr="00D73841">
          <w:rPr>
            <w:rStyle w:val="a4"/>
          </w:rPr>
          <w:t>https://repo1.maven.org/maven2/com/ibm/mq/com.ibm.mq.allclient/9.2.0.1/com.ibm.mq.allclient-9.2.0.1.jar</w:t>
        </w:r>
      </w:hyperlink>
    </w:p>
    <w:p w:rsidR="005C5E6F" w:rsidRDefault="00C35AC0" w:rsidP="005C5E6F">
      <w:pPr>
        <w:pStyle w:val="a3"/>
        <w:numPr>
          <w:ilvl w:val="1"/>
          <w:numId w:val="1"/>
        </w:numPr>
      </w:pPr>
      <w:hyperlink r:id="rId6" w:history="1">
        <w:r w:rsidR="005C5E6F" w:rsidRPr="00D73841">
          <w:rPr>
            <w:rStyle w:val="a4"/>
          </w:rPr>
          <w:t>https://repo1.maven.org/maven2/javax/jms/javax.jms-api/2.0.1/javax.jms-api-2.0.1.jar</w:t>
        </w:r>
      </w:hyperlink>
    </w:p>
    <w:p w:rsidR="005C5E6F" w:rsidRDefault="005C5E6F" w:rsidP="005C5E6F">
      <w:pPr>
        <w:pStyle w:val="a3"/>
        <w:numPr>
          <w:ilvl w:val="0"/>
          <w:numId w:val="1"/>
        </w:numPr>
      </w:pPr>
      <w:r>
        <w:t xml:space="preserve">Положите скачанные файлы в папку </w:t>
      </w:r>
      <w:r>
        <w:rPr>
          <w:lang w:val="en-US"/>
        </w:rPr>
        <w:t>lib</w:t>
      </w:r>
      <w:r w:rsidRPr="005C5E6F">
        <w:t>\</w:t>
      </w:r>
      <w:proofErr w:type="spellStart"/>
      <w:r>
        <w:rPr>
          <w:lang w:val="en-US"/>
        </w:rPr>
        <w:t>ibmmq</w:t>
      </w:r>
      <w:proofErr w:type="spellEnd"/>
      <w:r w:rsidRPr="005C5E6F">
        <w:t>:</w:t>
      </w:r>
    </w:p>
    <w:p w:rsidR="005C5E6F" w:rsidRDefault="005C5E6F" w:rsidP="005C5E6F">
      <w:pPr>
        <w:ind w:left="360"/>
      </w:pPr>
      <w:r>
        <w:rPr>
          <w:noProof/>
          <w:lang w:eastAsia="ru-RU"/>
        </w:rPr>
        <w:drawing>
          <wp:inline distT="0" distB="0" distL="0" distR="0">
            <wp:extent cx="3162300" cy="1043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E6F" w:rsidRDefault="005C5E6F" w:rsidP="005C5E6F">
      <w:pPr>
        <w:pStyle w:val="a3"/>
        <w:numPr>
          <w:ilvl w:val="0"/>
          <w:numId w:val="1"/>
        </w:numPr>
      </w:pPr>
      <w:r>
        <w:t xml:space="preserve">В </w:t>
      </w:r>
      <w:proofErr w:type="spellStart"/>
      <w:proofErr w:type="gramStart"/>
      <w:r>
        <w:rPr>
          <w:lang w:val="en-US"/>
        </w:rPr>
        <w:t>jmeter</w:t>
      </w:r>
      <w:proofErr w:type="spellEnd"/>
      <w:r w:rsidRPr="005C5E6F">
        <w:t>.</w:t>
      </w:r>
      <w:r>
        <w:rPr>
          <w:lang w:val="en-US"/>
        </w:rPr>
        <w:t>properties</w:t>
      </w:r>
      <w:proofErr w:type="gramEnd"/>
      <w:r w:rsidRPr="005C5E6F">
        <w:t xml:space="preserve"> </w:t>
      </w:r>
      <w:r>
        <w:t xml:space="preserve">добавьте путь к этой папке в </w:t>
      </w:r>
      <w:proofErr w:type="spellStart"/>
      <w:r>
        <w:rPr>
          <w:lang w:val="en-US"/>
        </w:rPr>
        <w:t>classpath</w:t>
      </w:r>
      <w:proofErr w:type="spellEnd"/>
      <w:r w:rsidRPr="005C5E6F">
        <w:t>:</w:t>
      </w:r>
    </w:p>
    <w:p w:rsidR="005C5E6F" w:rsidRPr="005C5E6F" w:rsidRDefault="005C5E6F" w:rsidP="005C5E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5C5E6F">
        <w:rPr>
          <w:rFonts w:ascii="Consolas" w:hAnsi="Consolas" w:cs="Consolas"/>
          <w:color w:val="000000"/>
        </w:rPr>
        <w:t>user.classpath</w:t>
      </w:r>
      <w:proofErr w:type="spellEnd"/>
      <w:proofErr w:type="gramEnd"/>
      <w:r w:rsidRPr="005C5E6F">
        <w:rPr>
          <w:rFonts w:ascii="Consolas" w:hAnsi="Consolas" w:cs="Consolas"/>
          <w:color w:val="000000"/>
        </w:rPr>
        <w:t>=../</w:t>
      </w:r>
      <w:proofErr w:type="spellStart"/>
      <w:r w:rsidRPr="005C5E6F">
        <w:rPr>
          <w:rFonts w:ascii="Consolas" w:hAnsi="Consolas" w:cs="Consolas"/>
          <w:color w:val="000000"/>
        </w:rPr>
        <w:t>lib</w:t>
      </w:r>
      <w:proofErr w:type="spellEnd"/>
      <w:r w:rsidRPr="005C5E6F">
        <w:rPr>
          <w:rFonts w:ascii="Consolas" w:hAnsi="Consolas" w:cs="Consolas"/>
          <w:color w:val="000000"/>
        </w:rPr>
        <w:t>/</w:t>
      </w:r>
      <w:proofErr w:type="spellStart"/>
      <w:r w:rsidRPr="005C5E6F">
        <w:rPr>
          <w:rFonts w:ascii="Consolas" w:hAnsi="Consolas" w:cs="Consolas"/>
          <w:color w:val="000000"/>
        </w:rPr>
        <w:t>ibmmq</w:t>
      </w:r>
      <w:proofErr w:type="spellEnd"/>
    </w:p>
    <w:p w:rsidR="009F4115" w:rsidRPr="009F4115" w:rsidRDefault="009F4115" w:rsidP="009F4115">
      <w:pPr>
        <w:pStyle w:val="a3"/>
      </w:pPr>
    </w:p>
    <w:p w:rsidR="005C751B" w:rsidRPr="009F4115" w:rsidRDefault="009F4115" w:rsidP="009F4115">
      <w:pPr>
        <w:pStyle w:val="a3"/>
        <w:numPr>
          <w:ilvl w:val="0"/>
          <w:numId w:val="1"/>
        </w:numPr>
      </w:pPr>
      <w:r>
        <w:t xml:space="preserve"> Подготовьте </w:t>
      </w:r>
      <w:r w:rsidR="005E0D25">
        <w:t xml:space="preserve">входные </w:t>
      </w:r>
      <w:r>
        <w:t xml:space="preserve">данные о сервере и сценариях. Они должны быть размещены в папке </w:t>
      </w:r>
      <w:r>
        <w:rPr>
          <w:lang w:val="en-US"/>
        </w:rPr>
        <w:t>data</w:t>
      </w:r>
      <w:r w:rsidR="005C5E6F" w:rsidRPr="005C5E6F">
        <w:t>_</w:t>
      </w:r>
      <w:proofErr w:type="spellStart"/>
      <w:r w:rsidR="005C5E6F">
        <w:rPr>
          <w:lang w:val="en-US"/>
        </w:rPr>
        <w:t>utp</w:t>
      </w:r>
      <w:proofErr w:type="spellEnd"/>
      <w:r w:rsidRPr="009F4115">
        <w:t xml:space="preserve"> </w:t>
      </w:r>
      <w:r>
        <w:t xml:space="preserve">внутри </w:t>
      </w:r>
      <w:r>
        <w:rPr>
          <w:lang w:val="en-US"/>
        </w:rPr>
        <w:t>bin</w:t>
      </w:r>
      <w:r w:rsidRPr="009F4115">
        <w:t xml:space="preserve"> </w:t>
      </w:r>
      <w:r>
        <w:rPr>
          <w:lang w:val="en-US"/>
        </w:rPr>
        <w:t>c</w:t>
      </w:r>
      <w:r w:rsidRPr="009F4115">
        <w:t xml:space="preserve"> </w:t>
      </w:r>
      <w:proofErr w:type="spellStart"/>
      <w:r>
        <w:rPr>
          <w:lang w:val="en-US"/>
        </w:rPr>
        <w:t>jmeter</w:t>
      </w:r>
      <w:proofErr w:type="spellEnd"/>
    </w:p>
    <w:p w:rsidR="009F4115" w:rsidRDefault="009F4115" w:rsidP="009F4115">
      <w:pPr>
        <w:pStyle w:val="a3"/>
      </w:pPr>
      <w:r>
        <w:t>Структура папки:</w:t>
      </w:r>
    </w:p>
    <w:p w:rsidR="009F4115" w:rsidRDefault="009F4115" w:rsidP="009F411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8768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36" w:rsidRDefault="00767036" w:rsidP="009F4115">
      <w:pPr>
        <w:pStyle w:val="a3"/>
      </w:pPr>
      <w:r>
        <w:t xml:space="preserve">Внутри папок </w:t>
      </w:r>
      <w:r>
        <w:rPr>
          <w:lang w:val="en-US"/>
        </w:rPr>
        <w:t>scenario</w:t>
      </w:r>
      <w:r w:rsidRPr="00767036">
        <w:t xml:space="preserve"> – </w:t>
      </w:r>
      <w:r>
        <w:t>набор файлов, каждый их которых соответствует шагу сценария:</w:t>
      </w:r>
    </w:p>
    <w:p w:rsidR="00767036" w:rsidRDefault="00767036" w:rsidP="009F411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290060" cy="4115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024" cy="411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36" w:rsidRDefault="00767036" w:rsidP="009F4115">
      <w:pPr>
        <w:pStyle w:val="a3"/>
      </w:pPr>
      <w:proofErr w:type="spellStart"/>
      <w:r w:rsidRPr="00767036">
        <w:t>requestId</w:t>
      </w:r>
      <w:proofErr w:type="spellEnd"/>
      <w:r>
        <w:t xml:space="preserve"> во всех шагах </w:t>
      </w:r>
      <w:r w:rsidR="008500E4">
        <w:t xml:space="preserve">должно быть </w:t>
      </w:r>
      <w:r>
        <w:t xml:space="preserve">пустое, </w:t>
      </w:r>
      <w:proofErr w:type="spellStart"/>
      <w:r>
        <w:t>параметризуется</w:t>
      </w:r>
      <w:proofErr w:type="spellEnd"/>
      <w:r>
        <w:t xml:space="preserve"> при выполнении.</w:t>
      </w:r>
    </w:p>
    <w:p w:rsidR="00767036" w:rsidRPr="00767036" w:rsidRDefault="00767036" w:rsidP="009F4115">
      <w:pPr>
        <w:pStyle w:val="a3"/>
      </w:pPr>
    </w:p>
    <w:p w:rsidR="00767036" w:rsidRDefault="00767036" w:rsidP="009F4115">
      <w:pPr>
        <w:pStyle w:val="a3"/>
        <w:numPr>
          <w:ilvl w:val="0"/>
          <w:numId w:val="1"/>
        </w:numPr>
      </w:pPr>
      <w:r>
        <w:lastRenderedPageBreak/>
        <w:t>Внесите данные вашего стенда в файлы</w:t>
      </w:r>
      <w:r w:rsidRPr="00767036">
        <w:t>:</w:t>
      </w:r>
    </w:p>
    <w:p w:rsidR="00767036" w:rsidRDefault="00767036" w:rsidP="00767036">
      <w:pPr>
        <w:ind w:left="360"/>
      </w:pPr>
      <w:r w:rsidRPr="00767036">
        <w:rPr>
          <w:lang w:val="en-US"/>
        </w:rPr>
        <w:t>database</w:t>
      </w:r>
      <w:r w:rsidRPr="00767036">
        <w:t>.</w:t>
      </w:r>
      <w:r w:rsidRPr="00767036">
        <w:rPr>
          <w:lang w:val="en-US"/>
        </w:rPr>
        <w:t>csv</w:t>
      </w:r>
      <w:r w:rsidRPr="00767036">
        <w:t xml:space="preserve"> – </w:t>
      </w:r>
      <w:r>
        <w:t xml:space="preserve">адрес БД </w:t>
      </w:r>
      <w:r w:rsidRPr="00767036">
        <w:rPr>
          <w:lang w:val="en-US"/>
        </w:rPr>
        <w:t>Cassandra</w:t>
      </w:r>
      <w:r>
        <w:t>, логин и пароль для доступна к БД</w:t>
      </w:r>
      <w:r w:rsidRPr="00767036">
        <w:t xml:space="preserve"> </w:t>
      </w:r>
    </w:p>
    <w:p w:rsidR="009F4115" w:rsidRDefault="00517D8C" w:rsidP="00767036">
      <w:pPr>
        <w:ind w:left="360"/>
      </w:pPr>
      <w:proofErr w:type="spellStart"/>
      <w:r>
        <w:rPr>
          <w:lang w:val="en-US"/>
        </w:rPr>
        <w:t>MQConnection</w:t>
      </w:r>
      <w:proofErr w:type="spellEnd"/>
      <w:r w:rsidR="00767036" w:rsidRPr="00767036">
        <w:t>.</w:t>
      </w:r>
      <w:r w:rsidR="00767036" w:rsidRPr="00767036">
        <w:rPr>
          <w:lang w:val="en-US"/>
        </w:rPr>
        <w:t>csv</w:t>
      </w:r>
      <w:r w:rsidR="00767036" w:rsidRPr="00767036">
        <w:t xml:space="preserve"> – </w:t>
      </w:r>
      <w:r w:rsidR="00767036">
        <w:t xml:space="preserve">адрес сервера </w:t>
      </w:r>
      <w:r w:rsidR="00767036">
        <w:rPr>
          <w:lang w:val="en-US"/>
        </w:rPr>
        <w:t>Kafka</w:t>
      </w:r>
      <w:r w:rsidR="00767036">
        <w:t>, куда отправляются сообщения</w:t>
      </w:r>
    </w:p>
    <w:p w:rsidR="00767036" w:rsidRPr="00767036" w:rsidRDefault="00C35AC0" w:rsidP="00767036">
      <w:pPr>
        <w:ind w:left="360"/>
      </w:pPr>
      <w:r>
        <w:rPr>
          <w:noProof/>
          <w:lang w:eastAsia="ru-RU"/>
        </w:rPr>
        <w:drawing>
          <wp:inline distT="0" distB="0" distL="0" distR="0">
            <wp:extent cx="4770120" cy="179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036" w:rsidRDefault="00767036" w:rsidP="009F4115">
      <w:pPr>
        <w:pStyle w:val="a3"/>
        <w:numPr>
          <w:ilvl w:val="0"/>
          <w:numId w:val="1"/>
        </w:numPr>
      </w:pPr>
      <w:r>
        <w:t>Настройте профиль нагрузки</w:t>
      </w:r>
    </w:p>
    <w:p w:rsidR="00767036" w:rsidRDefault="00767036" w:rsidP="0076703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3600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36" w:rsidRDefault="00767036" w:rsidP="00767036">
      <w:pPr>
        <w:pStyle w:val="a3"/>
        <w:rPr>
          <w:lang w:val="en-US"/>
        </w:rPr>
      </w:pPr>
    </w:p>
    <w:p w:rsidR="00767036" w:rsidRDefault="00767036" w:rsidP="00767036">
      <w:pPr>
        <w:pStyle w:val="a3"/>
      </w:pPr>
      <w:proofErr w:type="spellStart"/>
      <w:proofErr w:type="gramStart"/>
      <w:r>
        <w:rPr>
          <w:lang w:val="en-US"/>
        </w:rPr>
        <w:t>packetListTimer</w:t>
      </w:r>
      <w:proofErr w:type="spellEnd"/>
      <w:proofErr w:type="gramEnd"/>
      <w:r w:rsidRPr="00767036">
        <w:t xml:space="preserve"> (</w:t>
      </w:r>
      <w:proofErr w:type="spellStart"/>
      <w:r>
        <w:rPr>
          <w:lang w:val="en-US"/>
        </w:rPr>
        <w:t>ms</w:t>
      </w:r>
      <w:proofErr w:type="spellEnd"/>
      <w:r w:rsidRPr="00767036">
        <w:t xml:space="preserve">) – </w:t>
      </w:r>
      <w:r>
        <w:t>период, с которым обращаемся к БД для чтения результатов</w:t>
      </w:r>
    </w:p>
    <w:p w:rsidR="00767036" w:rsidRDefault="00767036" w:rsidP="00767036">
      <w:pPr>
        <w:pStyle w:val="a3"/>
      </w:pPr>
      <w:proofErr w:type="spellStart"/>
      <w:proofErr w:type="gramStart"/>
      <w:r>
        <w:rPr>
          <w:lang w:val="en-US"/>
        </w:rPr>
        <w:t>scenarioDuration</w:t>
      </w:r>
      <w:proofErr w:type="spellEnd"/>
      <w:proofErr w:type="gramEnd"/>
      <w:r w:rsidRPr="00767036">
        <w:t xml:space="preserve"> (</w:t>
      </w:r>
      <w:r>
        <w:rPr>
          <w:lang w:val="en-US"/>
        </w:rPr>
        <w:t>s</w:t>
      </w:r>
      <w:r w:rsidRPr="00767036">
        <w:t xml:space="preserve">) – </w:t>
      </w:r>
      <w:r>
        <w:t>не используется в общем случае, продолжительность нагрузки</w:t>
      </w:r>
    </w:p>
    <w:p w:rsidR="00767036" w:rsidRDefault="00767036" w:rsidP="00767036">
      <w:pPr>
        <w:pStyle w:val="a3"/>
      </w:pPr>
      <w:proofErr w:type="spellStart"/>
      <w:proofErr w:type="gramStart"/>
      <w:r>
        <w:rPr>
          <w:lang w:val="en-US"/>
        </w:rPr>
        <w:t>threadsQuantity</w:t>
      </w:r>
      <w:proofErr w:type="spellEnd"/>
      <w:proofErr w:type="gramEnd"/>
      <w:r w:rsidRPr="00767036">
        <w:t xml:space="preserve"> – </w:t>
      </w:r>
      <w:r>
        <w:t>кол-во виртуальных пользователей</w:t>
      </w:r>
    </w:p>
    <w:p w:rsidR="00767036" w:rsidRDefault="00767036" w:rsidP="00767036">
      <w:pPr>
        <w:pStyle w:val="a3"/>
      </w:pPr>
      <w:proofErr w:type="spellStart"/>
      <w:proofErr w:type="gramStart"/>
      <w:r>
        <w:rPr>
          <w:lang w:val="en-US"/>
        </w:rPr>
        <w:t>readPacketsDuration</w:t>
      </w:r>
      <w:proofErr w:type="spellEnd"/>
      <w:proofErr w:type="gramEnd"/>
      <w:r w:rsidR="00EA6489" w:rsidRPr="00EA6489">
        <w:t xml:space="preserve"> </w:t>
      </w:r>
      <w:r w:rsidR="00EA6489">
        <w:t xml:space="preserve">(s) </w:t>
      </w:r>
      <w:r w:rsidR="00EA6489" w:rsidRPr="00EA6489">
        <w:t xml:space="preserve">– </w:t>
      </w:r>
      <w:r w:rsidR="00EA6489">
        <w:t>продолжительность чтения результатов, позволяет читать данные из БД после завершения нагрузки</w:t>
      </w:r>
    </w:p>
    <w:p w:rsidR="00EA6489" w:rsidRDefault="00EA6489" w:rsidP="00767036">
      <w:pPr>
        <w:pStyle w:val="a3"/>
      </w:pPr>
      <w:proofErr w:type="spellStart"/>
      <w:proofErr w:type="gramStart"/>
      <w:r>
        <w:rPr>
          <w:lang w:val="en-US"/>
        </w:rPr>
        <w:t>stepTimer</w:t>
      </w:r>
      <w:proofErr w:type="spellEnd"/>
      <w:proofErr w:type="gramEnd"/>
      <w:r w:rsidRPr="00EA6489">
        <w:t xml:space="preserve"> </w:t>
      </w:r>
      <w:r w:rsidRPr="00767036">
        <w:t>(</w:t>
      </w:r>
      <w:proofErr w:type="spellStart"/>
      <w:r>
        <w:rPr>
          <w:lang w:val="en-US"/>
        </w:rPr>
        <w:t>ms</w:t>
      </w:r>
      <w:proofErr w:type="spellEnd"/>
      <w:r w:rsidRPr="00767036">
        <w:t xml:space="preserve">) </w:t>
      </w:r>
      <w:r w:rsidRPr="00EA6489">
        <w:t xml:space="preserve">– </w:t>
      </w:r>
      <w:r>
        <w:t>не используется в общем случае, ожидание между отправкой квитанций</w:t>
      </w:r>
    </w:p>
    <w:p w:rsidR="00EA6489" w:rsidRDefault="00EA6489" w:rsidP="00EA6489">
      <w:pPr>
        <w:pStyle w:val="a3"/>
      </w:pPr>
      <w:proofErr w:type="spellStart"/>
      <w:proofErr w:type="gramStart"/>
      <w:r>
        <w:rPr>
          <w:lang w:val="en-US"/>
        </w:rPr>
        <w:t>scenarioTimer</w:t>
      </w:r>
      <w:proofErr w:type="spellEnd"/>
      <w:proofErr w:type="gramEnd"/>
      <w:r w:rsidRPr="00EA6489">
        <w:t xml:space="preserve"> </w:t>
      </w:r>
      <w:r w:rsidRPr="00767036">
        <w:t>(</w:t>
      </w:r>
      <w:proofErr w:type="spellStart"/>
      <w:r>
        <w:rPr>
          <w:lang w:val="en-US"/>
        </w:rPr>
        <w:t>ms</w:t>
      </w:r>
      <w:proofErr w:type="spellEnd"/>
      <w:r w:rsidRPr="00767036">
        <w:t xml:space="preserve">) </w:t>
      </w:r>
      <w:r w:rsidRPr="00EA6489">
        <w:t xml:space="preserve">– </w:t>
      </w:r>
      <w:r>
        <w:t>не используется в общем случае, ожидание между отправкой пакетов</w:t>
      </w:r>
    </w:p>
    <w:p w:rsidR="00EA6489" w:rsidRDefault="00EA6489" w:rsidP="00EA6489">
      <w:pPr>
        <w:pStyle w:val="a3"/>
      </w:pPr>
      <w:proofErr w:type="spellStart"/>
      <w:proofErr w:type="gramStart"/>
      <w:r>
        <w:rPr>
          <w:lang w:val="en-US"/>
        </w:rPr>
        <w:t>rampupPeriod</w:t>
      </w:r>
      <w:proofErr w:type="spellEnd"/>
      <w:proofErr w:type="gramEnd"/>
      <w:r w:rsidRPr="00EA6489">
        <w:t xml:space="preserve"> </w:t>
      </w:r>
      <w:r w:rsidRPr="00767036">
        <w:t>(</w:t>
      </w:r>
      <w:r>
        <w:rPr>
          <w:lang w:val="en-US"/>
        </w:rPr>
        <w:t>s</w:t>
      </w:r>
      <w:r w:rsidRPr="00767036">
        <w:t xml:space="preserve">) </w:t>
      </w:r>
      <w:r w:rsidRPr="00EA6489">
        <w:t xml:space="preserve"> – </w:t>
      </w:r>
      <w:r>
        <w:t>распределение подачи нагрузки.</w:t>
      </w:r>
    </w:p>
    <w:p w:rsidR="00EA6489" w:rsidRDefault="00EA6489" w:rsidP="00EA6489">
      <w:pPr>
        <w:pStyle w:val="a3"/>
      </w:pPr>
    </w:p>
    <w:p w:rsidR="00EA6489" w:rsidRDefault="00EA6489" w:rsidP="00EA6489">
      <w:pPr>
        <w:pStyle w:val="a3"/>
      </w:pPr>
      <w:r>
        <w:t xml:space="preserve">Например, есть сценарий из </w:t>
      </w:r>
      <w:r w:rsidR="00517D8C" w:rsidRPr="00517D8C">
        <w:t>5</w:t>
      </w:r>
      <w:r>
        <w:t xml:space="preserve"> квитанций. </w:t>
      </w:r>
    </w:p>
    <w:p w:rsidR="00EA6489" w:rsidRDefault="00EA6489" w:rsidP="00EA6489">
      <w:pPr>
        <w:pStyle w:val="a3"/>
      </w:pPr>
      <w:r>
        <w:t xml:space="preserve">Нагрузка: </w:t>
      </w:r>
      <w:r w:rsidRPr="00EA6489">
        <w:t>10 пакетов (</w:t>
      </w:r>
      <w:r w:rsidR="00517D8C" w:rsidRPr="00517D8C">
        <w:t>5</w:t>
      </w:r>
      <w:r w:rsidRPr="00EA6489">
        <w:t>0 квитанций/сек) на протяжении 10 минут</w:t>
      </w:r>
      <w:r>
        <w:t xml:space="preserve">. </w:t>
      </w:r>
    </w:p>
    <w:p w:rsidR="00EA6489" w:rsidRDefault="00EA6489" w:rsidP="00EA6489">
      <w:pPr>
        <w:pStyle w:val="a3"/>
      </w:pPr>
      <w:r>
        <w:t>Читаем из БД раз в 5 секунд. После окончании нагрузки нужно продолжать читать результаты из БД 5 минут. Настройки следующие:</w:t>
      </w:r>
    </w:p>
    <w:p w:rsidR="00EA6489" w:rsidRDefault="00EA6489" w:rsidP="00EA648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533900" cy="8042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29" cy="81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89" w:rsidRPr="00EA6489" w:rsidRDefault="00EA6489" w:rsidP="00EA6489">
      <w:pPr>
        <w:pStyle w:val="a3"/>
      </w:pPr>
    </w:p>
    <w:p w:rsidR="00767036" w:rsidRDefault="00F86FB1" w:rsidP="009F4115">
      <w:pPr>
        <w:pStyle w:val="a3"/>
        <w:numPr>
          <w:ilvl w:val="0"/>
          <w:numId w:val="1"/>
        </w:numPr>
      </w:pPr>
      <w:r>
        <w:t>Работа с БД идёт</w:t>
      </w:r>
      <w:r w:rsidR="00EA6489">
        <w:t xml:space="preserve"> в 3 этап</w:t>
      </w:r>
      <w:r>
        <w:t>а – создание и закрытие соединения вынесены из нагрузки, делаются 1 раз</w:t>
      </w:r>
      <w:r w:rsidR="00EA6489">
        <w:t>.</w:t>
      </w:r>
      <w:r>
        <w:t xml:space="preserve"> Также в начале тесте очищаются таблицы в БД со счётчиками.</w:t>
      </w:r>
    </w:p>
    <w:p w:rsidR="00EA6489" w:rsidRDefault="00EA6489" w:rsidP="00CC0278">
      <w:pPr>
        <w:pStyle w:val="a3"/>
        <w:ind w:left="1416"/>
      </w:pPr>
      <w:proofErr w:type="gramStart"/>
      <w:r>
        <w:rPr>
          <w:lang w:val="en-US"/>
        </w:rPr>
        <w:t>setup</w:t>
      </w:r>
      <w:proofErr w:type="gramEnd"/>
      <w:r w:rsidRPr="00EA6489">
        <w:t xml:space="preserve"> – создаём </w:t>
      </w:r>
      <w:r>
        <w:t>соединение, очищаем счётчики</w:t>
      </w:r>
    </w:p>
    <w:p w:rsidR="00EA6489" w:rsidRPr="00EA6489" w:rsidRDefault="00EA6489" w:rsidP="00CC0278">
      <w:pPr>
        <w:pStyle w:val="a3"/>
        <w:ind w:left="1416"/>
      </w:pPr>
      <w:r>
        <w:lastRenderedPageBreak/>
        <w:t>при нагрузке – читаем счётчики с заданным интервалом, чтобы оценить результат нагрузки, кол-во созданных квитанций и пакетов</w:t>
      </w:r>
    </w:p>
    <w:p w:rsidR="00EA6489" w:rsidRDefault="00EA6489" w:rsidP="00CC0278">
      <w:pPr>
        <w:pStyle w:val="a3"/>
        <w:ind w:left="1416"/>
      </w:pPr>
      <w:proofErr w:type="gramStart"/>
      <w:r>
        <w:rPr>
          <w:lang w:val="en-US"/>
        </w:rPr>
        <w:t>teardown</w:t>
      </w:r>
      <w:proofErr w:type="gramEnd"/>
      <w:r>
        <w:rPr>
          <w:lang w:val="en-US"/>
        </w:rPr>
        <w:t xml:space="preserve"> – </w:t>
      </w:r>
      <w:r w:rsidR="00F86FB1">
        <w:t>закрываем соединение</w:t>
      </w:r>
    </w:p>
    <w:p w:rsidR="00F86FB1" w:rsidRPr="00EA6489" w:rsidRDefault="00F86FB1" w:rsidP="00EA6489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49140" cy="176001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41" cy="176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89" w:rsidRDefault="00F86FB1" w:rsidP="009F4115">
      <w:pPr>
        <w:pStyle w:val="a3"/>
        <w:numPr>
          <w:ilvl w:val="0"/>
          <w:numId w:val="1"/>
        </w:numPr>
      </w:pPr>
      <w:r>
        <w:t xml:space="preserve">Работа с </w:t>
      </w:r>
      <w:r w:rsidR="00517D8C">
        <w:rPr>
          <w:lang w:val="en-US"/>
        </w:rPr>
        <w:t>IBM</w:t>
      </w:r>
      <w:r w:rsidR="00517D8C" w:rsidRPr="00517D8C">
        <w:t xml:space="preserve"> </w:t>
      </w:r>
      <w:r w:rsidR="00517D8C">
        <w:rPr>
          <w:lang w:val="en-US"/>
        </w:rPr>
        <w:t>MQ</w:t>
      </w:r>
      <w:r w:rsidRPr="00F86FB1">
        <w:t>-</w:t>
      </w:r>
      <w:r>
        <w:rPr>
          <w:lang w:val="en-US"/>
        </w:rPr>
        <w:t>producer</w:t>
      </w:r>
      <w:r w:rsidRPr="00F86FB1">
        <w:t>’</w:t>
      </w:r>
      <w:r>
        <w:t>ом идёт в 3 этапа – инициализация и закрытие продюсера вынесены из нагрузки, делаются 1 раз.</w:t>
      </w:r>
    </w:p>
    <w:p w:rsidR="00F86FB1" w:rsidRDefault="00F86FB1" w:rsidP="00CC0278">
      <w:pPr>
        <w:pStyle w:val="a3"/>
        <w:ind w:left="1416"/>
      </w:pPr>
      <w:proofErr w:type="gramStart"/>
      <w:r>
        <w:rPr>
          <w:lang w:val="en-US"/>
        </w:rPr>
        <w:t>setup</w:t>
      </w:r>
      <w:proofErr w:type="gramEnd"/>
      <w:r w:rsidRPr="00EA6489">
        <w:t xml:space="preserve"> – создаём </w:t>
      </w:r>
      <w:r>
        <w:rPr>
          <w:lang w:val="en-US"/>
        </w:rPr>
        <w:t>producer</w:t>
      </w:r>
    </w:p>
    <w:p w:rsidR="00F86FB1" w:rsidRPr="00EA6489" w:rsidRDefault="00F86FB1" w:rsidP="00CC0278">
      <w:pPr>
        <w:pStyle w:val="a3"/>
        <w:ind w:left="1416"/>
      </w:pPr>
      <w:r>
        <w:t>при нагрузке – отправляем сообщение</w:t>
      </w:r>
    </w:p>
    <w:p w:rsidR="00F86FB1" w:rsidRPr="005C5E6F" w:rsidRDefault="00F86FB1" w:rsidP="00CC0278">
      <w:pPr>
        <w:pStyle w:val="a3"/>
        <w:ind w:left="1416"/>
      </w:pPr>
      <w:proofErr w:type="gramStart"/>
      <w:r>
        <w:rPr>
          <w:lang w:val="en-US"/>
        </w:rPr>
        <w:t>teardown</w:t>
      </w:r>
      <w:proofErr w:type="gramEnd"/>
      <w:r w:rsidRPr="005C5E6F">
        <w:t xml:space="preserve"> – </w:t>
      </w:r>
      <w:r>
        <w:t xml:space="preserve">закрываем </w:t>
      </w:r>
      <w:r>
        <w:rPr>
          <w:lang w:val="en-US"/>
        </w:rPr>
        <w:t>producer</w:t>
      </w:r>
    </w:p>
    <w:p w:rsidR="00F86FB1" w:rsidRPr="00F86FB1" w:rsidRDefault="00F86FB1" w:rsidP="009F4115">
      <w:pPr>
        <w:pStyle w:val="a3"/>
        <w:numPr>
          <w:ilvl w:val="0"/>
          <w:numId w:val="1"/>
        </w:numPr>
      </w:pPr>
      <w:r>
        <w:t xml:space="preserve">Данные сценариев считываются из файлов </w:t>
      </w:r>
      <w:proofErr w:type="spellStart"/>
      <w:r>
        <w:rPr>
          <w:lang w:val="en-US"/>
        </w:rPr>
        <w:t>json</w:t>
      </w:r>
      <w:proofErr w:type="spellEnd"/>
      <w:r w:rsidRPr="00F86FB1">
        <w:t xml:space="preserve"> 1 </w:t>
      </w:r>
      <w:r>
        <w:t xml:space="preserve">раз в </w:t>
      </w:r>
      <w:r>
        <w:rPr>
          <w:lang w:val="en-US"/>
        </w:rPr>
        <w:t>setup</w:t>
      </w:r>
    </w:p>
    <w:p w:rsidR="00F86FB1" w:rsidRDefault="00F86FB1" w:rsidP="00F86FB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320540" cy="2113126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47" cy="211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B1" w:rsidRDefault="00F86FB1" w:rsidP="009F4115">
      <w:pPr>
        <w:pStyle w:val="a3"/>
        <w:numPr>
          <w:ilvl w:val="0"/>
          <w:numId w:val="1"/>
        </w:numPr>
      </w:pPr>
      <w:r>
        <w:t>Отсылка квитанций из пакета осуществляется в итераторе, каждый итератор – пакет, каждый шаг итератора – квитанция.</w:t>
      </w:r>
    </w:p>
    <w:p w:rsidR="00F86FB1" w:rsidRDefault="00F86FB1" w:rsidP="00F86FB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732020" cy="220503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559" cy="221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B1" w:rsidRDefault="00F86FB1" w:rsidP="009F4115">
      <w:pPr>
        <w:pStyle w:val="a3"/>
        <w:numPr>
          <w:ilvl w:val="0"/>
          <w:numId w:val="1"/>
        </w:numPr>
      </w:pPr>
      <w:r>
        <w:t xml:space="preserve">Внутри сценария </w:t>
      </w:r>
      <w:proofErr w:type="spellStart"/>
      <w:r w:rsidR="008500E4">
        <w:t>параметризуется</w:t>
      </w:r>
      <w:proofErr w:type="spellEnd"/>
      <w:r w:rsidR="008500E4">
        <w:t xml:space="preserve"> </w:t>
      </w:r>
      <w:proofErr w:type="spellStart"/>
      <w:r w:rsidR="008500E4">
        <w:rPr>
          <w:lang w:val="en-US"/>
        </w:rPr>
        <w:t>requestId</w:t>
      </w:r>
      <w:proofErr w:type="spellEnd"/>
      <w:r w:rsidR="008500E4" w:rsidRPr="008500E4">
        <w:t xml:space="preserve"> – </w:t>
      </w:r>
      <w:r w:rsidR="008500E4">
        <w:t xml:space="preserve">создаётся </w:t>
      </w:r>
      <w:r w:rsidR="008500E4">
        <w:rPr>
          <w:lang w:val="en-US"/>
        </w:rPr>
        <w:t>GUID</w:t>
      </w:r>
      <w:r w:rsidR="008500E4">
        <w:t>, единый для всех квитанций одного пакета.</w:t>
      </w:r>
    </w:p>
    <w:p w:rsidR="008500E4" w:rsidRDefault="008500E4" w:rsidP="008500E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2621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E4" w:rsidRDefault="008500E4" w:rsidP="008500E4">
      <w:pPr>
        <w:pStyle w:val="a3"/>
      </w:pPr>
    </w:p>
    <w:p w:rsidR="00F0307E" w:rsidRDefault="00F0307E" w:rsidP="00F0307E">
      <w:pPr>
        <w:pStyle w:val="a3"/>
        <w:numPr>
          <w:ilvl w:val="0"/>
          <w:numId w:val="1"/>
        </w:numPr>
      </w:pPr>
      <w:r>
        <w:t>Вспомогательные элементы для отладки должны быть закомментированы при создании нагрузки.</w:t>
      </w:r>
    </w:p>
    <w:p w:rsidR="00F0307E" w:rsidRDefault="00F0307E" w:rsidP="00F0307E">
      <w:pPr>
        <w:pStyle w:val="a3"/>
      </w:pPr>
      <w:r>
        <w:rPr>
          <w:noProof/>
          <w:lang w:eastAsia="ru-RU"/>
        </w:rPr>
        <w:drawing>
          <wp:inline distT="0" distB="0" distL="0" distR="0" wp14:anchorId="4164EC37" wp14:editId="57C6C342">
            <wp:extent cx="5935980" cy="32613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749D4"/>
    <w:multiLevelType w:val="hybridMultilevel"/>
    <w:tmpl w:val="41E45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E8"/>
    <w:rsid w:val="00103985"/>
    <w:rsid w:val="002E3EF2"/>
    <w:rsid w:val="003172E8"/>
    <w:rsid w:val="00317BB5"/>
    <w:rsid w:val="00517D8C"/>
    <w:rsid w:val="005C5E6F"/>
    <w:rsid w:val="005E0D25"/>
    <w:rsid w:val="006E60DC"/>
    <w:rsid w:val="00767036"/>
    <w:rsid w:val="008500E4"/>
    <w:rsid w:val="009F4115"/>
    <w:rsid w:val="00A27876"/>
    <w:rsid w:val="00C35AC0"/>
    <w:rsid w:val="00CC0278"/>
    <w:rsid w:val="00EA6489"/>
    <w:rsid w:val="00EC4603"/>
    <w:rsid w:val="00F0307E"/>
    <w:rsid w:val="00F8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1546C-16E9-4D06-8407-1CF7F9EE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1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5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javax/jms/javax.jms-api/2.0.1/javax.jms-api-2.0.1.j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po1.maven.org/maven2/com/ibm/mq/com.ibm.mq.allclient/9.2.0.1/com.ibm.mq.allclient-9.2.0.1.ja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2020-06-19T09:33:00Z</dcterms:created>
  <dcterms:modified xsi:type="dcterms:W3CDTF">2021-03-01T09:07:00Z</dcterms:modified>
</cp:coreProperties>
</file>