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E4" w:rsidRPr="006351FE" w:rsidRDefault="000D0224" w:rsidP="005A28E4">
      <w:pPr>
        <w:autoSpaceDE w:val="0"/>
        <w:autoSpaceDN w:val="0"/>
        <w:adjustRightInd w:val="0"/>
        <w:rPr>
          <w:rFonts w:ascii="Eurostile" w:hAnsi="Eurostile"/>
          <w:b/>
          <w:sz w:val="56"/>
          <w:szCs w:val="56"/>
        </w:rPr>
      </w:pPr>
      <w:r>
        <w:rPr>
          <w:rFonts w:ascii="Eurostile" w:hAnsi="Eurostile"/>
          <w:b/>
          <w:noProof/>
          <w:sz w:val="56"/>
          <w:szCs w:val="56"/>
          <w:lang w:eastAsia="en-US"/>
        </w:rPr>
        <w:pict>
          <v:line id="Line 13" o:spid="_x0000_s1069" style="position:absolute;z-index:251642880;visibility:visible" from="-37.45pt,41.65pt" to="474.05pt,41.65pt" strokeweight="3pt"/>
        </w:pict>
      </w:r>
      <w:r w:rsidR="005A28E4">
        <w:rPr>
          <w:rFonts w:ascii="Eurostile" w:eastAsia="Eurostile" w:hAnsi="Eurostile" w:cs="Eurostile"/>
          <w:b/>
          <w:bCs/>
          <w:noProof/>
          <w:sz w:val="56"/>
          <w:szCs w:val="56"/>
          <w:bdr w:val="nil"/>
          <w:lang w:val="de-DE" w:eastAsia="en-US"/>
        </w:rPr>
        <w:t>SelectSpin™ Spectra 6C</w:t>
      </w:r>
    </w:p>
    <w:p w:rsidR="005A28E4" w:rsidRPr="006351FE" w:rsidRDefault="000D0224" w:rsidP="005A28E4">
      <w:pPr>
        <w:autoSpaceDE w:val="0"/>
        <w:autoSpaceDN w:val="0"/>
        <w:adjustRightInd w:val="0"/>
        <w:rPr>
          <w:rFonts w:ascii="Arial" w:hAnsi="Arial" w:cs="Arial"/>
          <w:b/>
          <w:bCs/>
          <w:sz w:val="32"/>
          <w:szCs w:val="32"/>
        </w:rPr>
      </w:pPr>
      <w:r w:rsidRPr="000D0224">
        <w:rPr>
          <w:rFonts w:ascii="Copperplate Gothic Light" w:hAnsi="Copperplate Gothic Light"/>
          <w:noProof/>
          <w:sz w:val="62"/>
          <w:lang w:eastAsia="en-US"/>
        </w:rPr>
        <w:pict>
          <v:line id="Line 14" o:spid="_x0000_s1026" style="position:absolute;z-index:251643904;visibility:visible" from="-37.45pt,2.6pt" to="474.05pt,2.6pt" strokecolor="#005a7c" strokeweight="3pt"/>
        </w:pict>
      </w:r>
      <w:r w:rsidR="005A28E4">
        <w:rPr>
          <w:rFonts w:ascii="Eurostile" w:eastAsia="Eurostile" w:hAnsi="Eurostile" w:cs="Eurostile"/>
          <w:b/>
          <w:bCs/>
          <w:noProof/>
          <w:sz w:val="48"/>
          <w:szCs w:val="48"/>
          <w:bdr w:val="nil"/>
          <w:lang w:val="de-DE" w:eastAsia="en-US"/>
        </w:rPr>
        <w:t>Benutzerhandbuch</w:t>
      </w:r>
    </w:p>
    <w:p w:rsidR="005A28E4" w:rsidRDefault="005A28E4" w:rsidP="005A28E4">
      <w:pPr>
        <w:autoSpaceDE w:val="0"/>
        <w:autoSpaceDN w:val="0"/>
        <w:adjustRightInd w:val="0"/>
        <w:jc w:val="center"/>
        <w:rPr>
          <w:rFonts w:ascii="Arial" w:hAnsi="Arial" w:cs="Arial"/>
          <w:b/>
          <w:bCs/>
          <w:sz w:val="32"/>
          <w:szCs w:val="32"/>
        </w:rPr>
      </w:pPr>
    </w:p>
    <w:p w:rsidR="005A28E4" w:rsidRDefault="005A28E4" w:rsidP="005A28E4">
      <w:pPr>
        <w:autoSpaceDE w:val="0"/>
        <w:autoSpaceDN w:val="0"/>
        <w:adjustRightInd w:val="0"/>
        <w:jc w:val="center"/>
        <w:rPr>
          <w:rFonts w:ascii="Arial" w:hAnsi="Arial" w:cs="Arial"/>
          <w:b/>
          <w:bCs/>
          <w:sz w:val="32"/>
          <w:szCs w:val="32"/>
        </w:rPr>
      </w:pPr>
    </w:p>
    <w:p w:rsidR="005A28E4" w:rsidRDefault="005A28E4" w:rsidP="005A28E4">
      <w:pPr>
        <w:autoSpaceDE w:val="0"/>
        <w:autoSpaceDN w:val="0"/>
        <w:adjustRightInd w:val="0"/>
        <w:jc w:val="center"/>
        <w:rPr>
          <w:rFonts w:ascii="Arial" w:hAnsi="Arial" w:cs="Arial"/>
          <w:b/>
          <w:bCs/>
          <w:sz w:val="32"/>
          <w:szCs w:val="32"/>
        </w:rPr>
      </w:pPr>
    </w:p>
    <w:p w:rsidR="005A28E4" w:rsidRDefault="005A28E4" w:rsidP="005A28E4">
      <w:pPr>
        <w:autoSpaceDE w:val="0"/>
        <w:autoSpaceDN w:val="0"/>
        <w:adjustRightInd w:val="0"/>
        <w:jc w:val="center"/>
        <w:rPr>
          <w:rFonts w:ascii="Arial" w:hAnsi="Arial" w:cs="Arial"/>
          <w:b/>
          <w:bCs/>
          <w:sz w:val="32"/>
          <w:szCs w:val="32"/>
        </w:rPr>
      </w:pPr>
    </w:p>
    <w:p w:rsidR="005A28E4" w:rsidRDefault="005A28E4" w:rsidP="005A28E4">
      <w:pPr>
        <w:autoSpaceDE w:val="0"/>
        <w:autoSpaceDN w:val="0"/>
        <w:adjustRightInd w:val="0"/>
        <w:jc w:val="center"/>
        <w:rPr>
          <w:rFonts w:ascii="Arial" w:hAnsi="Arial" w:cs="Arial"/>
          <w:b/>
          <w:bCs/>
          <w:sz w:val="32"/>
          <w:szCs w:val="32"/>
        </w:rPr>
      </w:pPr>
    </w:p>
    <w:p w:rsidR="005A28E4" w:rsidRDefault="005A28E4" w:rsidP="005A28E4">
      <w:pPr>
        <w:autoSpaceDE w:val="0"/>
        <w:autoSpaceDN w:val="0"/>
        <w:adjustRightInd w:val="0"/>
        <w:spacing w:line="440" w:lineRule="atLeast"/>
        <w:jc w:val="center"/>
        <w:rPr>
          <w:rFonts w:ascii="Arial" w:hAnsi="Arial" w:cs="Arial"/>
          <w:b/>
          <w:bCs/>
          <w:sz w:val="56"/>
          <w:szCs w:val="56"/>
        </w:rPr>
      </w:pPr>
      <w:r>
        <w:rPr>
          <w:noProof/>
          <w:lang w:eastAsia="zh-TW"/>
        </w:rPr>
        <w:drawing>
          <wp:inline distT="0" distB="0" distL="0" distR="0">
            <wp:extent cx="3038475" cy="205740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038475" cy="2057400"/>
                    </a:xfrm>
                    <a:prstGeom prst="rect">
                      <a:avLst/>
                    </a:prstGeom>
                    <a:noFill/>
                    <a:ln>
                      <a:noFill/>
                    </a:ln>
                  </pic:spPr>
                </pic:pic>
              </a:graphicData>
            </a:graphic>
          </wp:inline>
        </w:drawing>
      </w:r>
    </w:p>
    <w:p w:rsidR="005A28E4" w:rsidRDefault="005A28E4" w:rsidP="005A28E4">
      <w:pPr>
        <w:autoSpaceDE w:val="0"/>
        <w:autoSpaceDN w:val="0"/>
        <w:adjustRightInd w:val="0"/>
        <w:spacing w:line="440" w:lineRule="atLeast"/>
        <w:jc w:val="center"/>
        <w:rPr>
          <w:rFonts w:ascii="Arial" w:hAnsi="Arial" w:cs="Arial"/>
          <w:b/>
          <w:bCs/>
          <w:sz w:val="56"/>
          <w:szCs w:val="56"/>
        </w:rPr>
      </w:pPr>
      <w:r>
        <w:rPr>
          <w:noProof/>
          <w:lang w:eastAsia="zh-TW"/>
        </w:rPr>
        <w:drawing>
          <wp:inline distT="0" distB="0" distL="0" distR="0">
            <wp:extent cx="3048000" cy="20669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048000" cy="2066925"/>
                    </a:xfrm>
                    <a:prstGeom prst="rect">
                      <a:avLst/>
                    </a:prstGeom>
                    <a:noFill/>
                    <a:ln>
                      <a:noFill/>
                    </a:ln>
                  </pic:spPr>
                </pic:pic>
              </a:graphicData>
            </a:graphic>
          </wp:inline>
        </w:drawing>
      </w:r>
    </w:p>
    <w:p w:rsidR="005A28E4" w:rsidRDefault="005A28E4" w:rsidP="005A28E4">
      <w:pPr>
        <w:autoSpaceDE w:val="0"/>
        <w:autoSpaceDN w:val="0"/>
        <w:adjustRightInd w:val="0"/>
        <w:spacing w:line="440" w:lineRule="atLeast"/>
        <w:jc w:val="center"/>
        <w:rPr>
          <w:rFonts w:ascii="Arial" w:hAnsi="Arial" w:cs="Arial"/>
          <w:b/>
          <w:bCs/>
          <w:sz w:val="28"/>
          <w:szCs w:val="28"/>
        </w:rPr>
      </w:pPr>
    </w:p>
    <w:p w:rsidR="005A28E4" w:rsidRDefault="005A28E4" w:rsidP="005A28E4">
      <w:pPr>
        <w:autoSpaceDE w:val="0"/>
        <w:autoSpaceDN w:val="0"/>
        <w:adjustRightInd w:val="0"/>
        <w:spacing w:line="440" w:lineRule="atLeast"/>
        <w:jc w:val="center"/>
        <w:rPr>
          <w:rFonts w:ascii="Arial" w:hAnsi="Arial" w:cs="Arial"/>
          <w:b/>
          <w:bCs/>
          <w:sz w:val="28"/>
          <w:szCs w:val="28"/>
        </w:rPr>
      </w:pPr>
      <w:r>
        <w:rPr>
          <w:rFonts w:ascii="Arial" w:eastAsia="Arial" w:hAnsi="Arial" w:cs="Arial"/>
          <w:b/>
          <w:bCs/>
          <w:sz w:val="28"/>
          <w:szCs w:val="28"/>
          <w:bdr w:val="nil"/>
          <w:lang w:val="de-DE"/>
        </w:rPr>
        <w:t>SBC0060</w:t>
      </w:r>
    </w:p>
    <w:p w:rsidR="005A28E4" w:rsidRDefault="005A28E4" w:rsidP="005A28E4">
      <w:pPr>
        <w:autoSpaceDE w:val="0"/>
        <w:autoSpaceDN w:val="0"/>
        <w:adjustRightInd w:val="0"/>
        <w:spacing w:line="440" w:lineRule="atLeast"/>
        <w:jc w:val="center"/>
        <w:rPr>
          <w:rFonts w:ascii="Arial" w:hAnsi="Arial" w:cs="Arial"/>
          <w:b/>
          <w:bCs/>
          <w:sz w:val="28"/>
          <w:szCs w:val="28"/>
        </w:rPr>
      </w:pPr>
      <w:r>
        <w:rPr>
          <w:rFonts w:ascii="Arial" w:eastAsia="Arial" w:hAnsi="Arial" w:cs="Arial"/>
          <w:b/>
          <w:bCs/>
          <w:sz w:val="28"/>
          <w:szCs w:val="28"/>
          <w:bdr w:val="nil"/>
          <w:lang w:val="de-DE"/>
        </w:rPr>
        <w:t>SBC0060-230V</w:t>
      </w:r>
    </w:p>
    <w:p w:rsidR="005A28E4" w:rsidRDefault="005A28E4" w:rsidP="005A28E4">
      <w:pPr>
        <w:autoSpaceDE w:val="0"/>
        <w:autoSpaceDN w:val="0"/>
        <w:adjustRightInd w:val="0"/>
        <w:spacing w:line="440" w:lineRule="atLeast"/>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B66D7D" w:rsidTr="005A28E4">
        <w:tc>
          <w:tcPr>
            <w:tcW w:w="5148" w:type="dxa"/>
          </w:tcPr>
          <w:p w:rsidR="005A28E4" w:rsidRDefault="005A28E4" w:rsidP="005A28E4">
            <w:pPr>
              <w:autoSpaceDE w:val="0"/>
              <w:autoSpaceDN w:val="0"/>
              <w:adjustRightInd w:val="0"/>
              <w:spacing w:line="440" w:lineRule="atLeast"/>
              <w:jc w:val="center"/>
              <w:rPr>
                <w:rFonts w:ascii="Arial" w:hAnsi="Arial" w:cs="Arial"/>
                <w:b/>
                <w:bCs/>
                <w:sz w:val="28"/>
                <w:szCs w:val="28"/>
              </w:rPr>
            </w:pPr>
            <w:r>
              <w:rPr>
                <w:rFonts w:ascii="Arial" w:hAnsi="Arial" w:cs="Arial"/>
                <w:b/>
                <w:bCs/>
                <w:noProof/>
                <w:sz w:val="28"/>
                <w:szCs w:val="28"/>
                <w:lang w:eastAsia="zh-TW"/>
              </w:rPr>
              <w:drawing>
                <wp:inline distT="0" distB="0" distL="0" distR="0">
                  <wp:extent cx="403225" cy="403225"/>
                  <wp:effectExtent l="19050" t="0" r="0" b="0"/>
                  <wp:docPr id="25" name="Picture 23"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500380" cy="501015"/>
                  <wp:effectExtent l="19050" t="0" r="0" b="0"/>
                  <wp:docPr id="24" name="Picture 22"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TL EU"/>
                          <pic:cNvPicPr>
                            <a:picLocks noChangeAspect="1" noChangeArrowheads="1"/>
                          </pic:cNvPicPr>
                        </pic:nvPicPr>
                        <pic:blipFill>
                          <a:blip r:embed="rId10" cstate="print"/>
                          <a:stretch>
                            <a:fillRect/>
                          </a:stretch>
                        </pic:blipFill>
                        <pic:spPr bwMode="auto">
                          <a:xfrm>
                            <a:off x="0" y="0"/>
                            <a:ext cx="500380" cy="50101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414655" cy="322580"/>
                  <wp:effectExtent l="19050" t="0" r="4445" b="0"/>
                  <wp:docPr id="23" name="Picture 21"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L"/>
                          <pic:cNvPicPr>
                            <a:picLocks noChangeAspect="1" noChangeArrowheads="1"/>
                          </pic:cNvPicPr>
                        </pic:nvPicPr>
                        <pic:blipFill>
                          <a:blip r:embed="rId11" cstate="print"/>
                          <a:stretch>
                            <a:fillRect/>
                          </a:stretch>
                        </pic:blipFill>
                        <pic:spPr bwMode="auto">
                          <a:xfrm>
                            <a:off x="0" y="0"/>
                            <a:ext cx="414655" cy="322580"/>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261620" cy="245745"/>
                  <wp:effectExtent l="19050" t="0" r="5080" b="0"/>
                  <wp:docPr id="2" name="Picture 20"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oHS100"/>
                          <pic:cNvPicPr>
                            <a:picLocks noChangeAspect="1" noChangeArrowheads="1"/>
                          </pic:cNvPicPr>
                        </pic:nvPicPr>
                        <pic:blipFill>
                          <a:blip r:embed="rId12" cstate="print"/>
                          <a:stretch>
                            <a:fillRect/>
                          </a:stretch>
                        </pic:blipFill>
                        <pic:spPr bwMode="auto">
                          <a:xfrm>
                            <a:off x="0" y="0"/>
                            <a:ext cx="261620" cy="245745"/>
                          </a:xfrm>
                          <a:prstGeom prst="rect">
                            <a:avLst/>
                          </a:prstGeom>
                          <a:noFill/>
                        </pic:spPr>
                      </pic:pic>
                    </a:graphicData>
                  </a:graphic>
                </wp:inline>
              </w:drawing>
            </w:r>
            <w:r>
              <w:rPr>
                <w:rFonts w:ascii="Arial" w:hAnsi="Arial" w:cs="Arial"/>
                <w:b/>
                <w:bCs/>
                <w:noProof/>
                <w:sz w:val="28"/>
                <w:szCs w:val="28"/>
                <w:lang w:eastAsia="zh-TW"/>
              </w:rPr>
              <w:drawing>
                <wp:inline distT="0" distB="0" distL="0" distR="0">
                  <wp:extent cx="357505" cy="253365"/>
                  <wp:effectExtent l="19050" t="0" r="4445" b="0"/>
                  <wp:docPr id="21" name="Picture 19"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
                          <pic:cNvPicPr>
                            <a:picLocks noChangeAspect="1" noChangeArrowheads="1"/>
                          </pic:cNvPicPr>
                        </pic:nvPicPr>
                        <pic:blipFill>
                          <a:blip r:embed="rId13" cstate="print"/>
                          <a:stretch>
                            <a:fillRect/>
                          </a:stretch>
                        </pic:blipFill>
                        <pic:spPr bwMode="auto">
                          <a:xfrm>
                            <a:off x="0" y="0"/>
                            <a:ext cx="357505" cy="253365"/>
                          </a:xfrm>
                          <a:prstGeom prst="rect">
                            <a:avLst/>
                          </a:prstGeom>
                          <a:noFill/>
                        </pic:spPr>
                      </pic:pic>
                    </a:graphicData>
                  </a:graphic>
                </wp:inline>
              </w:drawing>
            </w:r>
          </w:p>
        </w:tc>
        <w:tc>
          <w:tcPr>
            <w:tcW w:w="5148" w:type="dxa"/>
          </w:tcPr>
          <w:p w:rsidR="005A28E4" w:rsidRDefault="005A28E4" w:rsidP="005A28E4">
            <w:pPr>
              <w:autoSpaceDE w:val="0"/>
              <w:autoSpaceDN w:val="0"/>
              <w:adjustRightInd w:val="0"/>
              <w:spacing w:line="440" w:lineRule="atLeast"/>
              <w:jc w:val="center"/>
              <w:rPr>
                <w:rFonts w:ascii="Arial" w:hAnsi="Arial" w:cs="Arial"/>
                <w:b/>
                <w:bCs/>
                <w:sz w:val="28"/>
                <w:szCs w:val="28"/>
              </w:rPr>
            </w:pPr>
            <w:r w:rsidRPr="001C36DA">
              <w:rPr>
                <w:rFonts w:ascii="Arial" w:hAnsi="Arial" w:cs="Arial"/>
                <w:b/>
                <w:bCs/>
                <w:noProof/>
                <w:sz w:val="28"/>
                <w:szCs w:val="28"/>
                <w:lang w:eastAsia="zh-TW"/>
              </w:rPr>
              <w:drawing>
                <wp:inline distT="0" distB="0" distL="0" distR="0">
                  <wp:extent cx="1771650" cy="721360"/>
                  <wp:effectExtent l="19050" t="0" r="0" b="0"/>
                  <wp:docPr id="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771650" cy="721360"/>
                          </a:xfrm>
                          <a:prstGeom prst="rect">
                            <a:avLst/>
                          </a:prstGeom>
                          <a:noFill/>
                          <a:ln>
                            <a:noFill/>
                          </a:ln>
                          <a:effectLst/>
                        </pic:spPr>
                      </pic:pic>
                    </a:graphicData>
                  </a:graphic>
                </wp:inline>
              </w:drawing>
            </w:r>
          </w:p>
        </w:tc>
      </w:tr>
    </w:tbl>
    <w:p w:rsidR="005A28E4" w:rsidRDefault="005A28E4">
      <w:pPr>
        <w:rPr>
          <w:rFonts w:ascii="Arial" w:hAnsi="Arial" w:cs="Arial"/>
          <w:b/>
          <w:bCs/>
          <w:sz w:val="28"/>
          <w:szCs w:val="28"/>
        </w:rPr>
      </w:pPr>
      <w:r>
        <w:rPr>
          <w:rFonts w:ascii="Arial" w:hAnsi="Arial" w:cs="Arial"/>
          <w:b/>
          <w:bCs/>
          <w:sz w:val="28"/>
          <w:szCs w:val="28"/>
        </w:rPr>
        <w:br w:type="page"/>
      </w:r>
    </w:p>
    <w:p w:rsidR="005A28E4" w:rsidRDefault="005A28E4" w:rsidP="005A28E4">
      <w:pPr>
        <w:autoSpaceDE w:val="0"/>
        <w:autoSpaceDN w:val="0"/>
        <w:adjustRightInd w:val="0"/>
        <w:spacing w:line="440" w:lineRule="atLeast"/>
        <w:jc w:val="center"/>
        <w:rPr>
          <w:rFonts w:ascii="Arial" w:hAnsi="Arial" w:cs="Arial"/>
          <w:b/>
          <w:bCs/>
          <w:sz w:val="28"/>
          <w:szCs w:val="28"/>
        </w:rPr>
      </w:pPr>
    </w:p>
    <w:p w:rsidR="005A28E4" w:rsidRDefault="005A28E4" w:rsidP="005A28E4">
      <w:pPr>
        <w:autoSpaceDE w:val="0"/>
        <w:autoSpaceDN w:val="0"/>
        <w:adjustRightInd w:val="0"/>
        <w:jc w:val="center"/>
        <w:rPr>
          <w:rFonts w:ascii="Arial" w:hAnsi="Arial" w:cs="Arial"/>
          <w:b/>
          <w:bCs/>
          <w:sz w:val="28"/>
          <w:szCs w:val="28"/>
        </w:rPr>
      </w:pPr>
    </w:p>
    <w:p w:rsidR="005A28E4" w:rsidRDefault="005A28E4" w:rsidP="005A28E4">
      <w:pPr>
        <w:autoSpaceDE w:val="0"/>
        <w:autoSpaceDN w:val="0"/>
        <w:adjustRightInd w:val="0"/>
        <w:jc w:val="center"/>
        <w:rPr>
          <w:rFonts w:ascii="Arial" w:hAnsi="Arial" w:cs="Arial"/>
          <w:b/>
          <w:bCs/>
          <w:sz w:val="28"/>
          <w:szCs w:val="28"/>
        </w:rPr>
      </w:pPr>
    </w:p>
    <w:tbl>
      <w:tblPr>
        <w:tblStyle w:val="TableGrid"/>
        <w:tblW w:w="0" w:type="auto"/>
        <w:tblLook w:val="04A0"/>
      </w:tblPr>
      <w:tblGrid>
        <w:gridCol w:w="10296"/>
      </w:tblGrid>
      <w:tr w:rsidR="00B66D7D" w:rsidTr="005A28E4">
        <w:tc>
          <w:tcPr>
            <w:tcW w:w="10296" w:type="dxa"/>
          </w:tcPr>
          <w:p w:rsidR="005A28E4" w:rsidRPr="005A28E4" w:rsidRDefault="005A28E4" w:rsidP="005A28E4">
            <w:pPr>
              <w:pStyle w:val="AboutAHead"/>
              <w:rPr>
                <w:rFonts w:ascii="Arial" w:hAnsi="Arial" w:cs="Arial"/>
                <w:sz w:val="22"/>
                <w:lang w:val="de-DE"/>
              </w:rPr>
            </w:pPr>
            <w:r>
              <w:rPr>
                <w:rFonts w:ascii="Arial" w:eastAsia="Arial" w:hAnsi="Arial" w:cs="Arial"/>
                <w:sz w:val="22"/>
                <w:szCs w:val="22"/>
                <w:bdr w:val="nil"/>
                <w:lang w:val="de-DE"/>
              </w:rPr>
              <w:t>Über dieses Handbuch</w:t>
            </w:r>
          </w:p>
          <w:p w:rsidR="005A28E4" w:rsidRPr="005A28E4" w:rsidRDefault="005A28E4" w:rsidP="005A28E4">
            <w:pPr>
              <w:pStyle w:val="Aboutbody"/>
              <w:rPr>
                <w:rFonts w:ascii="Arial" w:hAnsi="Arial" w:cs="Arial"/>
                <w:sz w:val="20"/>
                <w:lang w:val="de-DE"/>
              </w:rPr>
            </w:pPr>
            <w:r>
              <w:rPr>
                <w:rFonts w:ascii="Arial" w:eastAsia="Arial" w:hAnsi="Arial" w:cs="Arial"/>
                <w:sz w:val="20"/>
                <w:szCs w:val="20"/>
                <w:bdr w:val="nil"/>
                <w:lang w:val="de-DE"/>
              </w:rPr>
              <w:t xml:space="preserve">Dieses Handbuch soll Ihnen bei der optimalen Verwendung Ihrer SelectSpin Spectra 6C behilflich sein. Das Handbuch ist auf Englisch, Französisch, Deutsch, Italienisch, Portugiesisch und Spanisch auf unserer Website unter </w:t>
            </w:r>
          </w:p>
          <w:p w:rsidR="005A28E4" w:rsidRPr="001C36DA" w:rsidRDefault="005A28E4" w:rsidP="005A28E4">
            <w:pPr>
              <w:pStyle w:val="Aboutbody"/>
              <w:rPr>
                <w:rFonts w:ascii="Arial" w:hAnsi="Arial" w:cs="Arial"/>
                <w:sz w:val="20"/>
              </w:rPr>
            </w:pPr>
            <w:r>
              <w:rPr>
                <w:rFonts w:ascii="Arial" w:eastAsia="Arial" w:hAnsi="Arial" w:cs="Arial"/>
                <w:b/>
                <w:bCs/>
                <w:sz w:val="20"/>
                <w:szCs w:val="20"/>
                <w:bdr w:val="nil"/>
                <w:lang w:val="de-DE"/>
              </w:rPr>
              <w:t>www.selectbioproducts.com verfügbar</w:t>
            </w:r>
          </w:p>
        </w:tc>
      </w:tr>
    </w:tbl>
    <w:p w:rsidR="005A28E4" w:rsidRDefault="005A28E4" w:rsidP="005A28E4">
      <w:pPr>
        <w:autoSpaceDE w:val="0"/>
        <w:autoSpaceDN w:val="0"/>
        <w:adjustRightInd w:val="0"/>
        <w:jc w:val="center"/>
        <w:rPr>
          <w:rFonts w:ascii="Arial" w:hAnsi="Arial" w:cs="Arial"/>
          <w:b/>
          <w:bCs/>
          <w:sz w:val="28"/>
          <w:szCs w:val="28"/>
        </w:rPr>
      </w:pPr>
    </w:p>
    <w:p w:rsidR="005A28E4" w:rsidRDefault="005A28E4" w:rsidP="005A28E4">
      <w:pPr>
        <w:autoSpaceDE w:val="0"/>
        <w:autoSpaceDN w:val="0"/>
        <w:adjustRightInd w:val="0"/>
        <w:jc w:val="center"/>
        <w:rPr>
          <w:rFonts w:ascii="Arial" w:hAnsi="Arial" w:cs="Arial"/>
          <w:b/>
          <w:bCs/>
          <w:sz w:val="28"/>
          <w:szCs w:val="28"/>
        </w:rPr>
      </w:pPr>
    </w:p>
    <w:p w:rsidR="005A28E4" w:rsidRDefault="005A28E4" w:rsidP="005A28E4">
      <w:pPr>
        <w:autoSpaceDE w:val="0"/>
        <w:autoSpaceDN w:val="0"/>
        <w:adjustRightInd w:val="0"/>
        <w:rPr>
          <w:rFonts w:ascii="Arial" w:hAnsi="Arial" w:cs="Arial"/>
          <w:b/>
          <w:bCs/>
          <w:sz w:val="28"/>
          <w:szCs w:val="28"/>
        </w:rPr>
      </w:pPr>
    </w:p>
    <w:p w:rsidR="005A28E4" w:rsidRDefault="005A28E4" w:rsidP="005A28E4">
      <w:pPr>
        <w:autoSpaceDE w:val="0"/>
        <w:autoSpaceDN w:val="0"/>
        <w:adjustRightInd w:val="0"/>
        <w:rPr>
          <w:rFonts w:ascii="Arial" w:hAnsi="Arial" w:cs="Arial"/>
          <w:b/>
          <w:bCs/>
          <w:sz w:val="28"/>
          <w:szCs w:val="28"/>
        </w:rPr>
      </w:pPr>
    </w:p>
    <w:p w:rsidR="005A28E4" w:rsidRDefault="005A28E4" w:rsidP="005A28E4">
      <w:pPr>
        <w:autoSpaceDE w:val="0"/>
        <w:autoSpaceDN w:val="0"/>
        <w:adjustRightInd w:val="0"/>
        <w:rPr>
          <w:rFonts w:ascii="Arial" w:hAnsi="Arial" w:cs="Arial"/>
          <w:b/>
          <w:bCs/>
          <w:sz w:val="28"/>
          <w:szCs w:val="28"/>
        </w:rPr>
      </w:pPr>
    </w:p>
    <w:p w:rsidR="005A28E4" w:rsidRDefault="005A28E4" w:rsidP="005A28E4">
      <w:pPr>
        <w:autoSpaceDE w:val="0"/>
        <w:autoSpaceDN w:val="0"/>
        <w:adjustRightInd w:val="0"/>
        <w:spacing w:line="270" w:lineRule="atLeast"/>
      </w:pPr>
    </w:p>
    <w:p w:rsidR="005A28E4" w:rsidRDefault="005A28E4" w:rsidP="005A28E4">
      <w:pPr>
        <w:autoSpaceDE w:val="0"/>
        <w:autoSpaceDN w:val="0"/>
        <w:adjustRightInd w:val="0"/>
        <w:spacing w:line="270" w:lineRule="atLeast"/>
        <w:rPr>
          <w:rFonts w:ascii="Arial" w:hAnsi="Arial" w:cs="Arial"/>
          <w:b/>
          <w:bCs/>
          <w:color w:val="000000"/>
          <w:sz w:val="28"/>
          <w:szCs w:val="28"/>
        </w:rPr>
      </w:pPr>
      <w:r>
        <w:rPr>
          <w:rFonts w:ascii="Arial" w:eastAsia="Arial" w:hAnsi="Arial" w:cs="Arial"/>
          <w:b/>
          <w:bCs/>
          <w:color w:val="000000"/>
          <w:sz w:val="28"/>
          <w:szCs w:val="28"/>
          <w:bdr w:val="nil"/>
          <w:lang w:val="de-DE"/>
        </w:rPr>
        <w:t>Sicherheitsvorkehrungen</w:t>
      </w:r>
    </w:p>
    <w:p w:rsidR="005A28E4" w:rsidRPr="00F963EF" w:rsidRDefault="005A28E4" w:rsidP="005A28E4">
      <w:pPr>
        <w:autoSpaceDE w:val="0"/>
        <w:autoSpaceDN w:val="0"/>
        <w:adjustRightInd w:val="0"/>
        <w:spacing w:line="270" w:lineRule="atLeast"/>
        <w:rPr>
          <w:rFonts w:ascii="Arial" w:hAnsi="Arial" w:cs="Arial"/>
          <w:b/>
          <w:bCs/>
          <w:sz w:val="28"/>
          <w:szCs w:val="28"/>
        </w:rPr>
      </w:pP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Verwenden Sie die Zentrifuge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ab/>
        <w:t xml:space="preserve"> auf irgendeine Weise, die nicht in dieser Anleitung genannt wird.</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Bedienen Sie die Zentrifuge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ohne korrekt am Schaft angebrachten Rotor.</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Füllen Sie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Röhrchen, während sie sich im Rotor befinden. Austretende Flüssigkeit kann das Gerät beschädigen.</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Halten Sie</w:t>
      </w:r>
      <w:r>
        <w:rPr>
          <w:rFonts w:ascii="Arial" w:hAnsi="Arial" w:cs="Arial"/>
          <w:b/>
          <w:bCs/>
          <w:bdr w:val="nil"/>
          <w:lang w:val="de-DE"/>
        </w:rPr>
        <w:t> </w:t>
      </w:r>
      <w:r>
        <w:rPr>
          <w:rFonts w:ascii="Arial" w:eastAsia="Arial" w:hAnsi="Arial" w:cs="Arial"/>
          <w:b/>
          <w:bCs/>
          <w:bdr w:val="nil"/>
          <w:lang w:val="de-DE"/>
        </w:rPr>
        <w:t>NIEMALS</w:t>
      </w:r>
      <w:r>
        <w:rPr>
          <w:rFonts w:ascii="Arial" w:eastAsia="Arial" w:hAnsi="Arial" w:cs="Arial"/>
          <w:bdr w:val="nil"/>
          <w:lang w:val="de-DE"/>
        </w:rPr>
        <w:t> die Hände in den Rotorbereich, solange dieser nicht vollständig stillsteht.</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Bewegen Sie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die Zentrifuge, während sich der Rotor dreht.</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Verwenden Sie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w:t>
      </w:r>
      <w:r>
        <w:rPr>
          <w:rFonts w:ascii="Arial" w:eastAsia="Arial" w:hAnsi="Arial" w:cs="Arial"/>
          <w:bdr w:val="nil"/>
          <w:lang w:val="de-DE"/>
        </w:rPr>
        <w:tab/>
        <w:t>Lösungsmittel oder brennbare Stoffe in der Nähe von diesem Gerät oder anderen elektrischen Geräten.</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Zentrifugieren Sie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brennbare, explosive oder korrosive Materialien</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Zentrifugieren Sie</w:t>
      </w:r>
      <w:r>
        <w:rPr>
          <w:rFonts w:ascii="Arial" w:hAnsi="Arial" w:cs="Arial"/>
          <w:b/>
          <w:bCs/>
          <w:bdr w:val="nil"/>
          <w:lang w:val="de-DE"/>
        </w:rPr>
        <w:t xml:space="preserve"> </w:t>
      </w:r>
      <w:r>
        <w:rPr>
          <w:rFonts w:ascii="Arial" w:eastAsia="Arial" w:hAnsi="Arial" w:cs="Arial"/>
          <w:b/>
          <w:bCs/>
          <w:bdr w:val="nil"/>
          <w:lang w:val="de-DE"/>
        </w:rPr>
        <w:t>NIEMALS</w:t>
      </w:r>
      <w:r>
        <w:rPr>
          <w:rFonts w:ascii="Arial" w:eastAsia="Arial" w:hAnsi="Arial" w:cs="Arial"/>
          <w:bdr w:val="nil"/>
          <w:lang w:val="de-DE"/>
        </w:rPr>
        <w:t xml:space="preserve"> Gefahrstoffe außerhalb eine Abdeckung oder einer entsprechenden Sicherheitseinrichtung</w:t>
      </w:r>
    </w:p>
    <w:p w:rsidR="005A28E4" w:rsidRPr="005A28E4" w:rsidRDefault="005A28E4" w:rsidP="005A28E4">
      <w:pPr>
        <w:tabs>
          <w:tab w:val="left" w:pos="878"/>
        </w:tabs>
        <w:autoSpaceDE w:val="0"/>
        <w:autoSpaceDN w:val="0"/>
        <w:adjustRightInd w:val="0"/>
        <w:spacing w:line="276" w:lineRule="auto"/>
        <w:ind w:left="1440" w:hanging="1440"/>
        <w:rPr>
          <w:rFonts w:ascii="Arial" w:hAnsi="Arial" w:cs="Arial"/>
          <w:lang w:val="de-DE"/>
        </w:rPr>
      </w:pPr>
      <w:r w:rsidRPr="005A28E4">
        <w:rPr>
          <w:rFonts w:ascii="Arial" w:hAnsi="Arial" w:cs="Arial"/>
          <w:bCs/>
          <w:bdr w:val="nil"/>
          <w:lang w:val="de-DE"/>
        </w:rPr>
        <w:t>Beladen sie den Rotor</w:t>
      </w:r>
      <w:r>
        <w:rPr>
          <w:rFonts w:ascii="Arial" w:hAnsi="Arial" w:cs="Arial"/>
          <w:b/>
          <w:bCs/>
          <w:bdr w:val="nil"/>
          <w:lang w:val="de-DE"/>
        </w:rPr>
        <w:t xml:space="preserve"> </w:t>
      </w:r>
      <w:r>
        <w:rPr>
          <w:rFonts w:ascii="Arial" w:eastAsia="Arial" w:hAnsi="Arial" w:cs="Arial"/>
          <w:b/>
          <w:bCs/>
          <w:bdr w:val="nil"/>
          <w:lang w:val="de-DE"/>
        </w:rPr>
        <w:t>IMMER</w:t>
      </w:r>
      <w:r>
        <w:rPr>
          <w:rFonts w:ascii="Arial" w:eastAsia="Arial" w:hAnsi="Arial" w:cs="Arial"/>
          <w:bdr w:val="nil"/>
          <w:lang w:val="de-DE"/>
        </w:rPr>
        <w:t xml:space="preserve"> symmetrisch. Jedes Röhrchen sollte durch ein anderes Röhrchen vom selben Typ und vom selben Gewicht ausbalanciert werden</w:t>
      </w:r>
    </w:p>
    <w:p w:rsidR="005A28E4" w:rsidRPr="005A28E4" w:rsidRDefault="005A28E4" w:rsidP="005A28E4">
      <w:pPr>
        <w:tabs>
          <w:tab w:val="left" w:pos="878"/>
        </w:tabs>
        <w:autoSpaceDE w:val="0"/>
        <w:autoSpaceDN w:val="0"/>
        <w:adjustRightInd w:val="0"/>
        <w:spacing w:line="276" w:lineRule="auto"/>
        <w:ind w:left="878" w:hanging="878"/>
        <w:rPr>
          <w:rFonts w:ascii="Arial" w:hAnsi="Arial" w:cs="Arial"/>
          <w:lang w:val="de-DE"/>
        </w:rPr>
      </w:pPr>
      <w:r w:rsidRPr="005A28E4">
        <w:rPr>
          <w:rFonts w:ascii="Arial" w:hAnsi="Arial" w:cs="Arial"/>
          <w:bCs/>
          <w:bdr w:val="nil"/>
          <w:lang w:val="de-DE"/>
        </w:rPr>
        <w:t>Platzieren Sie die Zentrifuge</w:t>
      </w:r>
      <w:r>
        <w:rPr>
          <w:rFonts w:ascii="Arial" w:hAnsi="Arial" w:cs="Arial"/>
          <w:b/>
          <w:bCs/>
          <w:bdr w:val="nil"/>
          <w:lang w:val="de-DE"/>
        </w:rPr>
        <w:t> </w:t>
      </w:r>
      <w:r>
        <w:rPr>
          <w:rFonts w:ascii="Arial" w:eastAsia="Arial" w:hAnsi="Arial" w:cs="Arial"/>
          <w:b/>
          <w:bCs/>
          <w:bdr w:val="nil"/>
          <w:lang w:val="de-DE"/>
        </w:rPr>
        <w:t>IMMER</w:t>
      </w:r>
      <w:r>
        <w:rPr>
          <w:rFonts w:ascii="Arial" w:eastAsia="Arial" w:hAnsi="Arial" w:cs="Arial"/>
          <w:bdr w:val="nil"/>
          <w:lang w:val="de-DE"/>
        </w:rPr>
        <w:t xml:space="preserve"> so, dass ein elektrischer Anschluss einfach zu erreichen ist.</w:t>
      </w:r>
    </w:p>
    <w:p w:rsidR="005A28E4" w:rsidRPr="005A28E4" w:rsidRDefault="005A28E4" w:rsidP="005A28E4">
      <w:pPr>
        <w:tabs>
          <w:tab w:val="left" w:pos="878"/>
        </w:tabs>
        <w:autoSpaceDE w:val="0"/>
        <w:autoSpaceDN w:val="0"/>
        <w:adjustRightInd w:val="0"/>
        <w:spacing w:after="72" w:line="276" w:lineRule="auto"/>
        <w:ind w:left="1440" w:hanging="1440"/>
        <w:rPr>
          <w:rFonts w:ascii="Arial" w:hAnsi="Arial" w:cs="Arial"/>
          <w:lang w:val="de-DE"/>
        </w:rPr>
      </w:pPr>
      <w:r w:rsidRPr="005A28E4">
        <w:rPr>
          <w:rFonts w:ascii="Arial" w:hAnsi="Arial" w:cs="Arial"/>
          <w:bCs/>
          <w:bdr w:val="nil"/>
          <w:lang w:val="de-DE"/>
        </w:rPr>
        <w:t>Verwenden Sie</w:t>
      </w:r>
      <w:r>
        <w:rPr>
          <w:rFonts w:ascii="Arial" w:hAnsi="Arial" w:cs="Arial"/>
          <w:b/>
          <w:bCs/>
          <w:bdr w:val="nil"/>
          <w:lang w:val="de-DE"/>
        </w:rPr>
        <w:t xml:space="preserve"> </w:t>
      </w:r>
      <w:r>
        <w:rPr>
          <w:rFonts w:ascii="Arial" w:eastAsia="Arial" w:hAnsi="Arial" w:cs="Arial"/>
          <w:b/>
          <w:bCs/>
          <w:bdr w:val="nil"/>
          <w:lang w:val="de-DE"/>
        </w:rPr>
        <w:t>IMMER</w:t>
      </w:r>
      <w:r>
        <w:rPr>
          <w:rFonts w:ascii="Arial" w:eastAsia="Arial" w:hAnsi="Arial" w:cs="Arial"/>
          <w:bdr w:val="nil"/>
          <w:lang w:val="de-DE"/>
        </w:rPr>
        <w:t xml:space="preserve"> nur Zentrifugenröhrchen, die Zentrifugalkräften von mindestens 4.000 x g standhalten können.</w:t>
      </w:r>
    </w:p>
    <w:p w:rsidR="005A28E4" w:rsidRPr="005A28E4" w:rsidRDefault="005A28E4" w:rsidP="005A28E4">
      <w:pPr>
        <w:spacing w:line="276" w:lineRule="auto"/>
        <w:rPr>
          <w:rFonts w:ascii="Arial" w:hAnsi="Arial" w:cs="Arial"/>
          <w:lang w:val="de-DE"/>
        </w:rPr>
      </w:pPr>
      <w:r w:rsidRPr="005A28E4">
        <w:rPr>
          <w:rFonts w:ascii="Arial" w:hAnsi="Arial" w:cs="Arial"/>
          <w:bCs/>
          <w:bdr w:val="nil"/>
          <w:lang w:val="de-DE"/>
        </w:rPr>
        <w:t>Verwenden Sie</w:t>
      </w:r>
      <w:r>
        <w:rPr>
          <w:rFonts w:ascii="Arial" w:hAnsi="Arial" w:cs="Arial"/>
          <w:b/>
          <w:bCs/>
          <w:bdr w:val="nil"/>
          <w:lang w:val="de-DE"/>
        </w:rPr>
        <w:t xml:space="preserve"> </w:t>
      </w:r>
      <w:r>
        <w:rPr>
          <w:rFonts w:ascii="Arial" w:eastAsia="Arial" w:hAnsi="Arial" w:cs="Arial"/>
          <w:b/>
          <w:bCs/>
          <w:bdr w:val="nil"/>
          <w:lang w:val="de-DE"/>
        </w:rPr>
        <w:t>IMMER</w:t>
      </w:r>
      <w:r>
        <w:rPr>
          <w:rFonts w:ascii="Arial" w:eastAsia="Arial" w:hAnsi="Arial" w:cs="Arial"/>
          <w:bdr w:val="nil"/>
          <w:lang w:val="de-DE"/>
        </w:rPr>
        <w:t xml:space="preserve"> einen Schraubenschlüssel, um die Rotormutter anzuziehen.</w:t>
      </w:r>
    </w:p>
    <w:p w:rsidR="005A28E4" w:rsidRPr="005A28E4" w:rsidRDefault="005A28E4" w:rsidP="005A28E4">
      <w:pPr>
        <w:spacing w:line="276" w:lineRule="auto"/>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autoSpaceDE w:val="0"/>
        <w:autoSpaceDN w:val="0"/>
        <w:adjustRightInd w:val="0"/>
        <w:rPr>
          <w:rFonts w:ascii="Arial" w:hAnsi="Arial" w:cs="Arial"/>
          <w:b/>
          <w:lang w:val="de-DE"/>
        </w:rPr>
      </w:pPr>
      <w:r>
        <w:rPr>
          <w:rFonts w:ascii="Arial" w:eastAsia="Arial" w:hAnsi="Arial" w:cs="Arial"/>
          <w:b/>
          <w:bCs/>
          <w:bdr w:val="nil"/>
          <w:lang w:val="de-DE"/>
        </w:rPr>
        <w:t xml:space="preserve">Symbole und Konventionen </w:t>
      </w:r>
      <w:r>
        <w:rPr>
          <w:rFonts w:ascii="Arial" w:eastAsia="Arial" w:hAnsi="Arial" w:cs="Arial"/>
          <w:b/>
          <w:bCs/>
          <w:bdr w:val="nil"/>
          <w:lang w:val="de-DE"/>
        </w:rPr>
        <w:tab/>
      </w:r>
    </w:p>
    <w:p w:rsidR="005A28E4" w:rsidRPr="005A28E4" w:rsidRDefault="005A28E4" w:rsidP="005A28E4">
      <w:pPr>
        <w:rPr>
          <w:rFonts w:ascii="Arial" w:hAnsi="Arial" w:cs="Arial"/>
          <w:lang w:val="de-DE"/>
        </w:rPr>
      </w:pPr>
      <w:r>
        <w:rPr>
          <w:rFonts w:ascii="Arial" w:eastAsia="Arial" w:hAnsi="Arial" w:cs="Arial"/>
          <w:sz w:val="22"/>
          <w:szCs w:val="22"/>
          <w:bdr w:val="nil"/>
          <w:lang w:val="de-DE"/>
        </w:rPr>
        <w:t>Die folgende Grafik ist ein illustriertes Glossar der Symbole, die in diesem Handbuch oder auf dem Produkt verwendet werden können</w:t>
      </w:r>
      <w:r>
        <w:rPr>
          <w:rFonts w:ascii="Arial" w:eastAsia="Arial" w:hAnsi="Arial" w:cs="Arial"/>
          <w:bdr w:val="nil"/>
          <w:lang w:val="de-DE"/>
        </w:rPr>
        <w:t>.</w:t>
      </w:r>
    </w:p>
    <w:p w:rsidR="005A28E4" w:rsidRPr="005A28E4" w:rsidRDefault="005A28E4" w:rsidP="005A28E4">
      <w:pPr>
        <w:rPr>
          <w:sz w:val="20"/>
          <w:szCs w:val="20"/>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B66D7D" w:rsidRPr="00E0586A" w:rsidTr="005A28E4">
        <w:tc>
          <w:tcPr>
            <w:tcW w:w="1236" w:type="dxa"/>
            <w:shd w:val="clear" w:color="auto" w:fill="auto"/>
          </w:tcPr>
          <w:p w:rsidR="005A28E4" w:rsidRPr="00702E80" w:rsidRDefault="005A28E4" w:rsidP="005A28E4">
            <w:pPr>
              <w:jc w:val="right"/>
              <w:rPr>
                <w:rFonts w:eastAsia="Times New Roman"/>
                <w:sz w:val="20"/>
                <w:szCs w:val="20"/>
              </w:rPr>
            </w:pPr>
            <w:r>
              <w:rPr>
                <w:rFonts w:eastAsia="Times New Roman"/>
                <w:noProof/>
                <w:sz w:val="20"/>
                <w:szCs w:val="20"/>
                <w:lang w:eastAsia="zh-TW"/>
              </w:rPr>
              <w:drawing>
                <wp:inline distT="0" distB="0" distL="0" distR="0">
                  <wp:extent cx="647700" cy="55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5A28E4" w:rsidRPr="005A28E4" w:rsidRDefault="005A28E4" w:rsidP="005A28E4">
            <w:pPr>
              <w:autoSpaceDE w:val="0"/>
              <w:autoSpaceDN w:val="0"/>
              <w:adjustRightInd w:val="0"/>
              <w:rPr>
                <w:rFonts w:ascii="Arial" w:eastAsia="Times New Roman" w:hAnsi="Arial" w:cs="Arial"/>
                <w:sz w:val="20"/>
                <w:szCs w:val="20"/>
                <w:lang w:val="de-DE"/>
              </w:rPr>
            </w:pPr>
            <w:r>
              <w:rPr>
                <w:rFonts w:ascii="Arial" w:eastAsia="Arial" w:hAnsi="Arial" w:cs="Arial"/>
                <w:sz w:val="20"/>
                <w:szCs w:val="20"/>
                <w:bdr w:val="nil"/>
                <w:lang w:val="de-DE"/>
              </w:rPr>
              <w:t>Das elektrische Warnzeichen bedeutet das Vorliegen einer potenziellen Gefahr, die zu einem Stromschlag führen könnte.</w:t>
            </w:r>
          </w:p>
        </w:tc>
      </w:tr>
      <w:tr w:rsidR="00B66D7D" w:rsidRPr="00E0586A" w:rsidTr="005A28E4">
        <w:trPr>
          <w:trHeight w:val="1088"/>
        </w:trPr>
        <w:tc>
          <w:tcPr>
            <w:tcW w:w="1236" w:type="dxa"/>
            <w:shd w:val="clear" w:color="auto" w:fill="auto"/>
          </w:tcPr>
          <w:p w:rsidR="005A28E4" w:rsidRPr="00702E80" w:rsidRDefault="005A28E4" w:rsidP="005A28E4">
            <w:pPr>
              <w:jc w:val="right"/>
              <w:rPr>
                <w:rFonts w:eastAsia="Times New Roman"/>
                <w:sz w:val="20"/>
                <w:szCs w:val="20"/>
              </w:rPr>
            </w:pPr>
            <w:r>
              <w:rPr>
                <w:rFonts w:eastAsia="Times New Roman"/>
                <w:noProof/>
                <w:sz w:val="20"/>
                <w:szCs w:val="20"/>
                <w:lang w:eastAsia="zh-TW"/>
              </w:rPr>
              <w:drawing>
                <wp:inline distT="0" distB="0" distL="0" distR="0">
                  <wp:extent cx="6381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5A28E4" w:rsidRPr="005A28E4" w:rsidRDefault="005A28E4" w:rsidP="005A28E4">
            <w:pPr>
              <w:rPr>
                <w:rFonts w:ascii="Arial" w:eastAsia="Times New Roman" w:hAnsi="Arial" w:cs="Arial"/>
                <w:sz w:val="20"/>
                <w:szCs w:val="20"/>
                <w:lang w:val="de-DE"/>
              </w:rPr>
            </w:pPr>
            <w:r>
              <w:rPr>
                <w:rFonts w:ascii="Arial" w:eastAsia="Arial" w:hAnsi="Arial" w:cs="Arial"/>
                <w:b/>
                <w:bCs/>
                <w:sz w:val="20"/>
                <w:szCs w:val="20"/>
                <w:bdr w:val="nil"/>
                <w:lang w:val="de-DE"/>
              </w:rPr>
              <w:t>VORSICHT</w:t>
            </w:r>
            <w:r>
              <w:rPr>
                <w:rFonts w:ascii="Arial" w:eastAsia="Arial" w:hAnsi="Arial" w:cs="Arial"/>
                <w:sz w:val="20"/>
                <w:szCs w:val="20"/>
                <w:bdr w:val="nil"/>
                <w:lang w:val="de-DE"/>
              </w:rPr>
              <w:t xml:space="preserve"> Dieses Symbol verweist Sie auf wichtige Bedien- und Wartungsanweisungen (Service) in der Gebrauchsanweisung des Produkts. Wenn diese Informationen nicht beachtet werden, kann dies ein Risiko für Personenschäden oder Schäden an der Ausrüstung darstellen.</w:t>
            </w:r>
          </w:p>
        </w:tc>
      </w:tr>
    </w:tbl>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rPr>
          <w:sz w:val="21"/>
          <w:szCs w:val="21"/>
          <w:lang w:val="de-DE"/>
        </w:rPr>
      </w:pPr>
    </w:p>
    <w:p w:rsidR="005A28E4" w:rsidRPr="005A28E4" w:rsidRDefault="005A28E4" w:rsidP="005A28E4">
      <w:pPr>
        <w:autoSpaceDE w:val="0"/>
        <w:autoSpaceDN w:val="0"/>
        <w:adjustRightInd w:val="0"/>
        <w:rPr>
          <w:b/>
          <w:bCs/>
          <w:sz w:val="22"/>
          <w:szCs w:val="22"/>
          <w:lang w:val="de-DE"/>
        </w:rPr>
      </w:pPr>
      <w:r>
        <w:rPr>
          <w:rFonts w:eastAsia="Times New Roman"/>
          <w:b/>
          <w:bCs/>
          <w:color w:val="000000"/>
          <w:sz w:val="22"/>
          <w:szCs w:val="22"/>
          <w:bdr w:val="nil"/>
          <w:lang w:val="de-DE"/>
        </w:rPr>
        <w:t>Copyright August 2016</w:t>
      </w:r>
    </w:p>
    <w:p w:rsidR="005A28E4" w:rsidRPr="005A28E4" w:rsidRDefault="005A28E4" w:rsidP="005A28E4">
      <w:pPr>
        <w:autoSpaceDE w:val="0"/>
        <w:autoSpaceDN w:val="0"/>
        <w:adjustRightInd w:val="0"/>
        <w:rPr>
          <w:sz w:val="22"/>
          <w:szCs w:val="22"/>
          <w:lang w:val="de-DE"/>
        </w:rPr>
      </w:pPr>
      <w:r>
        <w:rPr>
          <w:rFonts w:eastAsia="Times New Roman"/>
          <w:sz w:val="22"/>
          <w:szCs w:val="22"/>
          <w:bdr w:val="nil"/>
          <w:lang w:val="de-DE"/>
        </w:rPr>
        <w:t>Alle Rechte vorbehalten.</w:t>
      </w:r>
    </w:p>
    <w:p w:rsidR="005A28E4" w:rsidRPr="005A28E4" w:rsidRDefault="005A28E4" w:rsidP="005A28E4">
      <w:pPr>
        <w:autoSpaceDE w:val="0"/>
        <w:autoSpaceDN w:val="0"/>
        <w:adjustRightInd w:val="0"/>
        <w:rPr>
          <w:sz w:val="22"/>
          <w:szCs w:val="22"/>
          <w:lang w:val="de-DE"/>
        </w:rPr>
      </w:pPr>
      <w:r>
        <w:rPr>
          <w:rFonts w:eastAsia="Times New Roman"/>
          <w:sz w:val="22"/>
          <w:szCs w:val="22"/>
          <w:bdr w:val="nil"/>
          <w:lang w:val="de-DE"/>
        </w:rPr>
        <w:t xml:space="preserve">Die Vervielfältigung ohne vorherige schriftliche Genehmigung ist untersagt. </w:t>
      </w:r>
    </w:p>
    <w:p w:rsidR="005A28E4" w:rsidRPr="005A28E4" w:rsidRDefault="005A28E4" w:rsidP="005A28E4">
      <w:pPr>
        <w:rPr>
          <w:sz w:val="22"/>
          <w:szCs w:val="22"/>
          <w:lang w:val="de-DE"/>
        </w:rPr>
      </w:pPr>
      <w:r>
        <w:rPr>
          <w:rFonts w:eastAsia="Times New Roman"/>
          <w:sz w:val="22"/>
          <w:szCs w:val="22"/>
          <w:bdr w:val="nil"/>
          <w:lang w:val="de-DE"/>
        </w:rPr>
        <w:t>Die hier enthaltenen Informationen können ohne vorherige Ankündigung geändert werden.</w:t>
      </w:r>
    </w:p>
    <w:p w:rsidR="005A28E4" w:rsidRPr="005A28E4" w:rsidRDefault="005A28E4" w:rsidP="005A28E4">
      <w:pPr>
        <w:autoSpaceDE w:val="0"/>
        <w:autoSpaceDN w:val="0"/>
        <w:adjustRightInd w:val="0"/>
        <w:rPr>
          <w:sz w:val="22"/>
          <w:szCs w:val="22"/>
          <w:lang w:val="de-DE"/>
        </w:rPr>
      </w:pPr>
    </w:p>
    <w:p w:rsidR="005A28E4" w:rsidRDefault="005A28E4" w:rsidP="005A28E4">
      <w:pPr>
        <w:autoSpaceDE w:val="0"/>
        <w:autoSpaceDN w:val="0"/>
        <w:adjustRightInd w:val="0"/>
        <w:jc w:val="center"/>
        <w:rPr>
          <w:b/>
          <w:bCs/>
          <w:color w:val="000000"/>
        </w:rPr>
      </w:pPr>
      <w:r>
        <w:rPr>
          <w:rFonts w:eastAsia="Times New Roman"/>
          <w:b/>
          <w:bCs/>
          <w:color w:val="000000"/>
          <w:bdr w:val="nil"/>
          <w:lang w:val="de-DE"/>
        </w:rPr>
        <w:lastRenderedPageBreak/>
        <w:t>Inhalt</w:t>
      </w:r>
      <w:bookmarkStart w:id="0" w:name="_GoBack"/>
      <w:bookmarkEnd w:id="0"/>
    </w:p>
    <w:p w:rsidR="005A28E4" w:rsidRPr="00CE1B05" w:rsidRDefault="005A28E4" w:rsidP="005A28E4">
      <w:pPr>
        <w:autoSpaceDE w:val="0"/>
        <w:autoSpaceDN w:val="0"/>
        <w:adjustRightInd w:val="0"/>
        <w:jc w:val="center"/>
        <w:rPr>
          <w:b/>
          <w:bCs/>
        </w:rPr>
      </w:pPr>
    </w:p>
    <w:p w:rsidR="008155F7" w:rsidRDefault="000D0224">
      <w:pPr>
        <w:pStyle w:val="TOC1"/>
        <w:rPr>
          <w:rFonts w:asciiTheme="minorHAnsi" w:eastAsiaTheme="minorEastAsia" w:hAnsiTheme="minorHAnsi" w:cstheme="minorBidi"/>
          <w:b w:val="0"/>
          <w:noProof/>
          <w:sz w:val="22"/>
          <w:szCs w:val="22"/>
          <w:lang w:eastAsia="zh-TW"/>
        </w:rPr>
      </w:pPr>
      <w:r w:rsidRPr="000D0224">
        <w:rPr>
          <w:bCs/>
          <w:sz w:val="22"/>
          <w:szCs w:val="22"/>
        </w:rPr>
        <w:fldChar w:fldCharType="begin"/>
      </w:r>
      <w:r w:rsidR="005A28E4">
        <w:rPr>
          <w:bCs/>
          <w:sz w:val="22"/>
          <w:szCs w:val="22"/>
        </w:rPr>
        <w:instrText xml:space="preserve"> TOC \h \z \t "AA1,1,AA2,2" </w:instrText>
      </w:r>
      <w:r w:rsidRPr="000D0224">
        <w:rPr>
          <w:bCs/>
          <w:sz w:val="22"/>
          <w:szCs w:val="22"/>
        </w:rPr>
        <w:fldChar w:fldCharType="separate"/>
      </w:r>
      <w:hyperlink w:anchor="_Toc465347245" w:history="1">
        <w:r w:rsidR="008155F7" w:rsidRPr="00D6584D">
          <w:rPr>
            <w:rStyle w:val="Hyperlink"/>
            <w:rFonts w:eastAsia="Arial"/>
            <w:noProof/>
            <w:bdr w:val="nil"/>
            <w:lang w:val="de-DE"/>
          </w:rPr>
          <w:t>1. Allgemeine Informationen</w:t>
        </w:r>
        <w:r w:rsidR="008155F7">
          <w:rPr>
            <w:noProof/>
            <w:webHidden/>
          </w:rPr>
          <w:tab/>
        </w:r>
        <w:r w:rsidR="008155F7">
          <w:rPr>
            <w:noProof/>
            <w:webHidden/>
          </w:rPr>
          <w:fldChar w:fldCharType="begin"/>
        </w:r>
        <w:r w:rsidR="008155F7">
          <w:rPr>
            <w:noProof/>
            <w:webHidden/>
          </w:rPr>
          <w:instrText xml:space="preserve"> PAGEREF _Toc465347245 \h </w:instrText>
        </w:r>
        <w:r w:rsidR="008155F7">
          <w:rPr>
            <w:noProof/>
            <w:webHidden/>
          </w:rPr>
        </w:r>
        <w:r w:rsidR="008155F7">
          <w:rPr>
            <w:noProof/>
            <w:webHidden/>
          </w:rPr>
          <w:fldChar w:fldCharType="separate"/>
        </w:r>
        <w:r w:rsidR="008155F7">
          <w:rPr>
            <w:noProof/>
            <w:webHidden/>
          </w:rPr>
          <w:t>1</w:t>
        </w:r>
        <w:r w:rsidR="008155F7">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46" w:history="1">
        <w:r w:rsidRPr="00D6584D">
          <w:rPr>
            <w:rStyle w:val="Hyperlink"/>
            <w:rFonts w:eastAsia="Arial"/>
            <w:noProof/>
            <w:bdr w:val="nil"/>
            <w:lang w:val="de-DE"/>
          </w:rPr>
          <w:t>1.1 Beschreibung</w:t>
        </w:r>
        <w:r>
          <w:rPr>
            <w:noProof/>
            <w:webHidden/>
          </w:rPr>
          <w:tab/>
        </w:r>
        <w:r>
          <w:rPr>
            <w:noProof/>
            <w:webHidden/>
          </w:rPr>
          <w:fldChar w:fldCharType="begin"/>
        </w:r>
        <w:r>
          <w:rPr>
            <w:noProof/>
            <w:webHidden/>
          </w:rPr>
          <w:instrText xml:space="preserve"> PAGEREF _Toc465347246 \h </w:instrText>
        </w:r>
        <w:r>
          <w:rPr>
            <w:noProof/>
            <w:webHidden/>
          </w:rPr>
        </w:r>
        <w:r>
          <w:rPr>
            <w:noProof/>
            <w:webHidden/>
          </w:rPr>
          <w:fldChar w:fldCharType="separate"/>
        </w:r>
        <w:r>
          <w:rPr>
            <w:noProof/>
            <w:webHidden/>
          </w:rPr>
          <w:t>1</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47" w:history="1">
        <w:r w:rsidRPr="00D6584D">
          <w:rPr>
            <w:rStyle w:val="Hyperlink"/>
            <w:rFonts w:eastAsia="Arial"/>
            <w:noProof/>
            <w:bdr w:val="nil"/>
            <w:lang w:val="de-DE"/>
          </w:rPr>
          <w:t>1.2 Sicherheitsvorkehrungen</w:t>
        </w:r>
        <w:r>
          <w:rPr>
            <w:noProof/>
            <w:webHidden/>
          </w:rPr>
          <w:tab/>
        </w:r>
        <w:r>
          <w:rPr>
            <w:noProof/>
            <w:webHidden/>
          </w:rPr>
          <w:fldChar w:fldCharType="begin"/>
        </w:r>
        <w:r>
          <w:rPr>
            <w:noProof/>
            <w:webHidden/>
          </w:rPr>
          <w:instrText xml:space="preserve"> PAGEREF _Toc465347247 \h </w:instrText>
        </w:r>
        <w:r>
          <w:rPr>
            <w:noProof/>
            <w:webHidden/>
          </w:rPr>
        </w:r>
        <w:r>
          <w:rPr>
            <w:noProof/>
            <w:webHidden/>
          </w:rPr>
          <w:fldChar w:fldCharType="separate"/>
        </w:r>
        <w:r>
          <w:rPr>
            <w:noProof/>
            <w:webHidden/>
          </w:rPr>
          <w:t>1</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48" w:history="1">
        <w:r w:rsidRPr="00D6584D">
          <w:rPr>
            <w:rStyle w:val="Hyperlink"/>
            <w:rFonts w:eastAsia="Arial"/>
            <w:noProof/>
            <w:bdr w:val="nil"/>
            <w:lang w:val="de-DE"/>
          </w:rPr>
          <w:t>1.3 Technische Daten</w:t>
        </w:r>
        <w:r>
          <w:rPr>
            <w:noProof/>
            <w:webHidden/>
          </w:rPr>
          <w:tab/>
        </w:r>
        <w:r>
          <w:rPr>
            <w:noProof/>
            <w:webHidden/>
          </w:rPr>
          <w:fldChar w:fldCharType="begin"/>
        </w:r>
        <w:r>
          <w:rPr>
            <w:noProof/>
            <w:webHidden/>
          </w:rPr>
          <w:instrText xml:space="preserve"> PAGEREF _Toc465347248 \h </w:instrText>
        </w:r>
        <w:r>
          <w:rPr>
            <w:noProof/>
            <w:webHidden/>
          </w:rPr>
        </w:r>
        <w:r>
          <w:rPr>
            <w:noProof/>
            <w:webHidden/>
          </w:rPr>
          <w:fldChar w:fldCharType="separate"/>
        </w:r>
        <w:r>
          <w:rPr>
            <w:noProof/>
            <w:webHidden/>
          </w:rPr>
          <w:t>1</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49" w:history="1">
        <w:r w:rsidRPr="00D6584D">
          <w:rPr>
            <w:rStyle w:val="Hyperlink"/>
            <w:rFonts w:eastAsia="Arial"/>
            <w:noProof/>
            <w:bdr w:val="nil"/>
            <w:lang w:val="de-DE"/>
          </w:rPr>
          <w:t>1.4 Mit der Zentrifuge geliefertes Zubehör</w:t>
        </w:r>
        <w:r>
          <w:rPr>
            <w:noProof/>
            <w:webHidden/>
          </w:rPr>
          <w:tab/>
        </w:r>
        <w:r>
          <w:rPr>
            <w:noProof/>
            <w:webHidden/>
          </w:rPr>
          <w:fldChar w:fldCharType="begin"/>
        </w:r>
        <w:r>
          <w:rPr>
            <w:noProof/>
            <w:webHidden/>
          </w:rPr>
          <w:instrText xml:space="preserve"> PAGEREF _Toc465347249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0" w:history="1">
        <w:r w:rsidRPr="00D6584D">
          <w:rPr>
            <w:rStyle w:val="Hyperlink"/>
            <w:rFonts w:eastAsia="Arial"/>
            <w:noProof/>
            <w:bdr w:val="nil"/>
            <w:lang w:val="de-DE"/>
          </w:rPr>
          <w:t>1.5 Garantie</w:t>
        </w:r>
        <w:r>
          <w:rPr>
            <w:noProof/>
            <w:webHidden/>
          </w:rPr>
          <w:tab/>
        </w:r>
        <w:r>
          <w:rPr>
            <w:noProof/>
            <w:webHidden/>
          </w:rPr>
          <w:fldChar w:fldCharType="begin"/>
        </w:r>
        <w:r>
          <w:rPr>
            <w:noProof/>
            <w:webHidden/>
          </w:rPr>
          <w:instrText xml:space="preserve"> PAGEREF _Toc465347250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51" w:history="1">
        <w:r w:rsidRPr="00D6584D">
          <w:rPr>
            <w:rStyle w:val="Hyperlink"/>
            <w:rFonts w:eastAsia="Arial"/>
            <w:noProof/>
            <w:bdr w:val="nil"/>
            <w:lang w:val="de-DE"/>
          </w:rPr>
          <w:t>2. Installation</w:t>
        </w:r>
        <w:r>
          <w:rPr>
            <w:noProof/>
            <w:webHidden/>
          </w:rPr>
          <w:tab/>
        </w:r>
        <w:r>
          <w:rPr>
            <w:noProof/>
            <w:webHidden/>
          </w:rPr>
          <w:fldChar w:fldCharType="begin"/>
        </w:r>
        <w:r>
          <w:rPr>
            <w:noProof/>
            <w:webHidden/>
          </w:rPr>
          <w:instrText xml:space="preserve"> PAGEREF _Toc465347251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2" w:history="1">
        <w:r w:rsidRPr="00D6584D">
          <w:rPr>
            <w:rStyle w:val="Hyperlink"/>
            <w:rFonts w:eastAsia="Arial"/>
            <w:noProof/>
            <w:bdr w:val="nil"/>
            <w:lang w:val="de-DE"/>
          </w:rPr>
          <w:t>2.1 Auspacken der Zentrifuge</w:t>
        </w:r>
        <w:r>
          <w:rPr>
            <w:noProof/>
            <w:webHidden/>
          </w:rPr>
          <w:tab/>
        </w:r>
        <w:r>
          <w:rPr>
            <w:noProof/>
            <w:webHidden/>
          </w:rPr>
          <w:fldChar w:fldCharType="begin"/>
        </w:r>
        <w:r>
          <w:rPr>
            <w:noProof/>
            <w:webHidden/>
          </w:rPr>
          <w:instrText xml:space="preserve"> PAGEREF _Toc465347252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3" w:history="1">
        <w:r w:rsidRPr="00D6584D">
          <w:rPr>
            <w:rStyle w:val="Hyperlink"/>
            <w:rFonts w:eastAsia="Arial"/>
            <w:noProof/>
            <w:bdr w:val="nil"/>
            <w:lang w:val="de-DE"/>
          </w:rPr>
          <w:t>2.2 Benötigter Platz</w:t>
        </w:r>
        <w:r>
          <w:rPr>
            <w:noProof/>
            <w:webHidden/>
          </w:rPr>
          <w:tab/>
        </w:r>
        <w:r>
          <w:rPr>
            <w:noProof/>
            <w:webHidden/>
          </w:rPr>
          <w:fldChar w:fldCharType="begin"/>
        </w:r>
        <w:r>
          <w:rPr>
            <w:noProof/>
            <w:webHidden/>
          </w:rPr>
          <w:instrText xml:space="preserve"> PAGEREF _Toc465347253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4" w:history="1">
        <w:r w:rsidRPr="00D6584D">
          <w:rPr>
            <w:rStyle w:val="Hyperlink"/>
            <w:rFonts w:eastAsia="Arial"/>
            <w:noProof/>
            <w:bdr w:val="nil"/>
            <w:lang w:val="de-DE"/>
          </w:rPr>
          <w:t>2.3 Installation</w:t>
        </w:r>
        <w:r>
          <w:rPr>
            <w:noProof/>
            <w:webHidden/>
          </w:rPr>
          <w:tab/>
        </w:r>
        <w:r>
          <w:rPr>
            <w:noProof/>
            <w:webHidden/>
          </w:rPr>
          <w:fldChar w:fldCharType="begin"/>
        </w:r>
        <w:r>
          <w:rPr>
            <w:noProof/>
            <w:webHidden/>
          </w:rPr>
          <w:instrText xml:space="preserve"> PAGEREF _Toc465347254 \h </w:instrText>
        </w:r>
        <w:r>
          <w:rPr>
            <w:noProof/>
            <w:webHidden/>
          </w:rPr>
        </w:r>
        <w:r>
          <w:rPr>
            <w:noProof/>
            <w:webHidden/>
          </w:rPr>
          <w:fldChar w:fldCharType="separate"/>
        </w:r>
        <w:r>
          <w:rPr>
            <w:noProof/>
            <w:webHidden/>
          </w:rPr>
          <w:t>2</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55" w:history="1">
        <w:r w:rsidRPr="00D6584D">
          <w:rPr>
            <w:rStyle w:val="Hyperlink"/>
            <w:rFonts w:eastAsia="Arial"/>
            <w:noProof/>
            <w:bdr w:val="nil"/>
            <w:lang w:val="de-DE"/>
          </w:rPr>
          <w:t>3. Installation und Wartung der Rotoren</w:t>
        </w:r>
        <w:r>
          <w:rPr>
            <w:noProof/>
            <w:webHidden/>
          </w:rPr>
          <w:tab/>
        </w:r>
        <w:r>
          <w:rPr>
            <w:noProof/>
            <w:webHidden/>
          </w:rPr>
          <w:fldChar w:fldCharType="begin"/>
        </w:r>
        <w:r>
          <w:rPr>
            <w:noProof/>
            <w:webHidden/>
          </w:rPr>
          <w:instrText xml:space="preserve"> PAGEREF _Toc465347255 \h </w:instrText>
        </w:r>
        <w:r>
          <w:rPr>
            <w:noProof/>
            <w:webHidden/>
          </w:rPr>
        </w:r>
        <w:r>
          <w:rPr>
            <w:noProof/>
            <w:webHidden/>
          </w:rPr>
          <w:fldChar w:fldCharType="separate"/>
        </w:r>
        <w:r>
          <w:rPr>
            <w:noProof/>
            <w:webHidden/>
          </w:rPr>
          <w:t>3</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6" w:history="1">
        <w:r w:rsidRPr="00D6584D">
          <w:rPr>
            <w:rStyle w:val="Hyperlink"/>
            <w:rFonts w:eastAsia="Arial"/>
            <w:noProof/>
            <w:bdr w:val="nil"/>
            <w:lang w:val="de-DE"/>
          </w:rPr>
          <w:t>3.1 Rotoren und Zubehör</w:t>
        </w:r>
        <w:r>
          <w:rPr>
            <w:noProof/>
            <w:webHidden/>
          </w:rPr>
          <w:tab/>
        </w:r>
        <w:r>
          <w:rPr>
            <w:noProof/>
            <w:webHidden/>
          </w:rPr>
          <w:fldChar w:fldCharType="begin"/>
        </w:r>
        <w:r>
          <w:rPr>
            <w:noProof/>
            <w:webHidden/>
          </w:rPr>
          <w:instrText xml:space="preserve"> PAGEREF _Toc465347256 \h </w:instrText>
        </w:r>
        <w:r>
          <w:rPr>
            <w:noProof/>
            <w:webHidden/>
          </w:rPr>
        </w:r>
        <w:r>
          <w:rPr>
            <w:noProof/>
            <w:webHidden/>
          </w:rPr>
          <w:fldChar w:fldCharType="separate"/>
        </w:r>
        <w:r>
          <w:rPr>
            <w:noProof/>
            <w:webHidden/>
          </w:rPr>
          <w:t>3</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7" w:history="1">
        <w:r w:rsidRPr="00D6584D">
          <w:rPr>
            <w:rStyle w:val="Hyperlink"/>
            <w:rFonts w:eastAsia="Arial"/>
            <w:noProof/>
            <w:bdr w:val="nil"/>
            <w:lang w:val="de-DE"/>
          </w:rPr>
          <w:t>3.2 Wartung des Rotors</w:t>
        </w:r>
        <w:r>
          <w:rPr>
            <w:noProof/>
            <w:webHidden/>
          </w:rPr>
          <w:tab/>
        </w:r>
        <w:r>
          <w:rPr>
            <w:noProof/>
            <w:webHidden/>
          </w:rPr>
          <w:fldChar w:fldCharType="begin"/>
        </w:r>
        <w:r>
          <w:rPr>
            <w:noProof/>
            <w:webHidden/>
          </w:rPr>
          <w:instrText xml:space="preserve"> PAGEREF _Toc465347257 \h </w:instrText>
        </w:r>
        <w:r>
          <w:rPr>
            <w:noProof/>
            <w:webHidden/>
          </w:rPr>
        </w:r>
        <w:r>
          <w:rPr>
            <w:noProof/>
            <w:webHidden/>
          </w:rPr>
          <w:fldChar w:fldCharType="separate"/>
        </w:r>
        <w:r>
          <w:rPr>
            <w:noProof/>
            <w:webHidden/>
          </w:rPr>
          <w:t>3</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8" w:history="1">
        <w:r w:rsidRPr="00D6584D">
          <w:rPr>
            <w:rStyle w:val="Hyperlink"/>
            <w:rFonts w:eastAsia="Arial"/>
            <w:noProof/>
            <w:bdr w:val="nil"/>
            <w:lang w:val="de-DE"/>
          </w:rPr>
          <w:t>3.3 Herausnehmen und Installieren des Winkelmotors</w:t>
        </w:r>
        <w:r>
          <w:rPr>
            <w:noProof/>
            <w:webHidden/>
          </w:rPr>
          <w:tab/>
        </w:r>
        <w:r>
          <w:rPr>
            <w:noProof/>
            <w:webHidden/>
          </w:rPr>
          <w:fldChar w:fldCharType="begin"/>
        </w:r>
        <w:r>
          <w:rPr>
            <w:noProof/>
            <w:webHidden/>
          </w:rPr>
          <w:instrText xml:space="preserve"> PAGEREF _Toc465347258 \h </w:instrText>
        </w:r>
        <w:r>
          <w:rPr>
            <w:noProof/>
            <w:webHidden/>
          </w:rPr>
        </w:r>
        <w:r>
          <w:rPr>
            <w:noProof/>
            <w:webHidden/>
          </w:rPr>
          <w:fldChar w:fldCharType="separate"/>
        </w:r>
        <w:r>
          <w:rPr>
            <w:noProof/>
            <w:webHidden/>
          </w:rPr>
          <w:t>3</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59" w:history="1">
        <w:r w:rsidRPr="00D6584D">
          <w:rPr>
            <w:rStyle w:val="Hyperlink"/>
            <w:rFonts w:eastAsia="Arial"/>
            <w:noProof/>
            <w:bdr w:val="nil"/>
            <w:lang w:val="de-DE"/>
          </w:rPr>
          <w:t>3.5 Überladen des Rotors</w:t>
        </w:r>
        <w:r>
          <w:rPr>
            <w:noProof/>
            <w:webHidden/>
          </w:rPr>
          <w:tab/>
        </w:r>
        <w:r>
          <w:rPr>
            <w:noProof/>
            <w:webHidden/>
          </w:rPr>
          <w:fldChar w:fldCharType="begin"/>
        </w:r>
        <w:r>
          <w:rPr>
            <w:noProof/>
            <w:webHidden/>
          </w:rPr>
          <w:instrText xml:space="preserve"> PAGEREF _Toc465347259 \h </w:instrText>
        </w:r>
        <w:r>
          <w:rPr>
            <w:noProof/>
            <w:webHidden/>
          </w:rPr>
        </w:r>
        <w:r>
          <w:rPr>
            <w:noProof/>
            <w:webHidden/>
          </w:rPr>
          <w:fldChar w:fldCharType="separate"/>
        </w:r>
        <w:r>
          <w:rPr>
            <w:noProof/>
            <w:webHidden/>
          </w:rPr>
          <w:t>5</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60" w:history="1">
        <w:r w:rsidRPr="00D6584D">
          <w:rPr>
            <w:rStyle w:val="Hyperlink"/>
            <w:rFonts w:eastAsia="Arial"/>
            <w:noProof/>
            <w:bdr w:val="nil"/>
            <w:lang w:val="de-DE"/>
          </w:rPr>
          <w:t>4. Betrieb</w:t>
        </w:r>
        <w:r>
          <w:rPr>
            <w:noProof/>
            <w:webHidden/>
          </w:rPr>
          <w:tab/>
        </w:r>
        <w:r>
          <w:rPr>
            <w:noProof/>
            <w:webHidden/>
          </w:rPr>
          <w:fldChar w:fldCharType="begin"/>
        </w:r>
        <w:r>
          <w:rPr>
            <w:noProof/>
            <w:webHidden/>
          </w:rPr>
          <w:instrText xml:space="preserve"> PAGEREF _Toc465347260 \h </w:instrText>
        </w:r>
        <w:r>
          <w:rPr>
            <w:noProof/>
            <w:webHidden/>
          </w:rPr>
        </w:r>
        <w:r>
          <w:rPr>
            <w:noProof/>
            <w:webHidden/>
          </w:rPr>
          <w:fldChar w:fldCharType="separate"/>
        </w:r>
        <w:r>
          <w:rPr>
            <w:noProof/>
            <w:webHidden/>
          </w:rPr>
          <w:t>5</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1" w:history="1">
        <w:r w:rsidRPr="00D6584D">
          <w:rPr>
            <w:rStyle w:val="Hyperlink"/>
            <w:rFonts w:eastAsia="Arial"/>
            <w:noProof/>
            <w:bdr w:val="nil"/>
            <w:lang w:val="de-DE"/>
          </w:rPr>
          <w:t>4.1 Schließen des Deckels</w:t>
        </w:r>
        <w:r>
          <w:rPr>
            <w:noProof/>
            <w:webHidden/>
          </w:rPr>
          <w:tab/>
        </w:r>
        <w:r>
          <w:rPr>
            <w:noProof/>
            <w:webHidden/>
          </w:rPr>
          <w:fldChar w:fldCharType="begin"/>
        </w:r>
        <w:r>
          <w:rPr>
            <w:noProof/>
            <w:webHidden/>
          </w:rPr>
          <w:instrText xml:space="preserve"> PAGEREF _Toc465347261 \h </w:instrText>
        </w:r>
        <w:r>
          <w:rPr>
            <w:noProof/>
            <w:webHidden/>
          </w:rPr>
        </w:r>
        <w:r>
          <w:rPr>
            <w:noProof/>
            <w:webHidden/>
          </w:rPr>
          <w:fldChar w:fldCharType="separate"/>
        </w:r>
        <w:r>
          <w:rPr>
            <w:noProof/>
            <w:webHidden/>
          </w:rPr>
          <w:t>5</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2" w:history="1">
        <w:r w:rsidRPr="00D6584D">
          <w:rPr>
            <w:rStyle w:val="Hyperlink"/>
            <w:rFonts w:eastAsia="Arial"/>
            <w:noProof/>
            <w:bdr w:val="nil"/>
            <w:lang w:val="de-DE"/>
          </w:rPr>
          <w:t>4.2 Freigeben des Deckels</w:t>
        </w:r>
        <w:r>
          <w:rPr>
            <w:noProof/>
            <w:webHidden/>
          </w:rPr>
          <w:tab/>
        </w:r>
        <w:r>
          <w:rPr>
            <w:noProof/>
            <w:webHidden/>
          </w:rPr>
          <w:fldChar w:fldCharType="begin"/>
        </w:r>
        <w:r>
          <w:rPr>
            <w:noProof/>
            <w:webHidden/>
          </w:rPr>
          <w:instrText xml:space="preserve"> PAGEREF _Toc465347262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3" w:history="1">
        <w:r w:rsidRPr="00D6584D">
          <w:rPr>
            <w:rStyle w:val="Hyperlink"/>
            <w:rFonts w:eastAsia="Arial"/>
            <w:noProof/>
            <w:bdr w:val="nil"/>
            <w:lang w:val="de-DE"/>
          </w:rPr>
          <w:t>4.3 Verschluss des Deckels</w:t>
        </w:r>
        <w:r>
          <w:rPr>
            <w:noProof/>
            <w:webHidden/>
          </w:rPr>
          <w:tab/>
        </w:r>
        <w:r>
          <w:rPr>
            <w:noProof/>
            <w:webHidden/>
          </w:rPr>
          <w:fldChar w:fldCharType="begin"/>
        </w:r>
        <w:r>
          <w:rPr>
            <w:noProof/>
            <w:webHidden/>
          </w:rPr>
          <w:instrText xml:space="preserve"> PAGEREF _Toc465347263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4" w:history="1">
        <w:r w:rsidRPr="00D6584D">
          <w:rPr>
            <w:rStyle w:val="Hyperlink"/>
            <w:rFonts w:eastAsia="Arial"/>
            <w:noProof/>
            <w:bdr w:val="nil"/>
            <w:lang w:val="de-DE"/>
          </w:rPr>
          <w:t>4.4 Geschwindigkeitsauswahl</w:t>
        </w:r>
        <w:r>
          <w:rPr>
            <w:noProof/>
            <w:webHidden/>
          </w:rPr>
          <w:tab/>
        </w:r>
        <w:r>
          <w:rPr>
            <w:noProof/>
            <w:webHidden/>
          </w:rPr>
          <w:fldChar w:fldCharType="begin"/>
        </w:r>
        <w:r>
          <w:rPr>
            <w:noProof/>
            <w:webHidden/>
          </w:rPr>
          <w:instrText xml:space="preserve"> PAGEREF _Toc465347264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5" w:history="1">
        <w:r w:rsidRPr="00D6584D">
          <w:rPr>
            <w:rStyle w:val="Hyperlink"/>
            <w:rFonts w:eastAsia="Arial"/>
            <w:noProof/>
            <w:bdr w:val="nil"/>
            <w:lang w:val="de-DE"/>
          </w:rPr>
          <w:t>4.5 Auswahl der Betriebszeit und Momentanbetrieb</w:t>
        </w:r>
        <w:r>
          <w:rPr>
            <w:noProof/>
            <w:webHidden/>
          </w:rPr>
          <w:tab/>
        </w:r>
        <w:r>
          <w:rPr>
            <w:noProof/>
            <w:webHidden/>
          </w:rPr>
          <w:fldChar w:fldCharType="begin"/>
        </w:r>
        <w:r>
          <w:rPr>
            <w:noProof/>
            <w:webHidden/>
          </w:rPr>
          <w:instrText xml:space="preserve"> PAGEREF _Toc465347265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6" w:history="1">
        <w:r w:rsidRPr="00D6584D">
          <w:rPr>
            <w:rStyle w:val="Hyperlink"/>
            <w:rFonts w:eastAsia="Arial"/>
            <w:noProof/>
            <w:bdr w:val="nil"/>
            <w:lang w:val="de-DE"/>
          </w:rPr>
          <w:t>4.6 Starten der Zentrifuge</w:t>
        </w:r>
        <w:r>
          <w:rPr>
            <w:noProof/>
            <w:webHidden/>
          </w:rPr>
          <w:tab/>
        </w:r>
        <w:r>
          <w:rPr>
            <w:noProof/>
            <w:webHidden/>
          </w:rPr>
          <w:fldChar w:fldCharType="begin"/>
        </w:r>
        <w:r>
          <w:rPr>
            <w:noProof/>
            <w:webHidden/>
          </w:rPr>
          <w:instrText xml:space="preserve"> PAGEREF _Toc465347266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67" w:history="1">
        <w:r w:rsidRPr="00D6584D">
          <w:rPr>
            <w:rStyle w:val="Hyperlink"/>
            <w:rFonts w:eastAsia="Arial"/>
            <w:noProof/>
            <w:bdr w:val="nil"/>
            <w:lang w:val="de-DE"/>
          </w:rPr>
          <w:t>5. Service und Wartung</w:t>
        </w:r>
        <w:r>
          <w:rPr>
            <w:noProof/>
            <w:webHidden/>
          </w:rPr>
          <w:tab/>
        </w:r>
        <w:r>
          <w:rPr>
            <w:noProof/>
            <w:webHidden/>
          </w:rPr>
          <w:fldChar w:fldCharType="begin"/>
        </w:r>
        <w:r>
          <w:rPr>
            <w:noProof/>
            <w:webHidden/>
          </w:rPr>
          <w:instrText xml:space="preserve"> PAGEREF _Toc465347267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8" w:history="1">
        <w:r w:rsidRPr="00D6584D">
          <w:rPr>
            <w:rStyle w:val="Hyperlink"/>
            <w:rFonts w:eastAsia="Arial"/>
            <w:noProof/>
            <w:bdr w:val="nil"/>
            <w:lang w:val="de-DE"/>
          </w:rPr>
          <w:t>5.1 Wartung der Zentrifuge</w:t>
        </w:r>
        <w:r>
          <w:rPr>
            <w:noProof/>
            <w:webHidden/>
          </w:rPr>
          <w:tab/>
        </w:r>
        <w:r>
          <w:rPr>
            <w:noProof/>
            <w:webHidden/>
          </w:rPr>
          <w:fldChar w:fldCharType="begin"/>
        </w:r>
        <w:r>
          <w:rPr>
            <w:noProof/>
            <w:webHidden/>
          </w:rPr>
          <w:instrText xml:space="preserve"> PAGEREF _Toc465347268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69" w:history="1">
        <w:r w:rsidRPr="00D6584D">
          <w:rPr>
            <w:rStyle w:val="Hyperlink"/>
            <w:rFonts w:eastAsia="Arial"/>
            <w:noProof/>
            <w:bdr w:val="nil"/>
            <w:lang w:val="de-DE"/>
          </w:rPr>
          <w:t>5.2 Reinigen der Zentrifuge</w:t>
        </w:r>
        <w:r>
          <w:rPr>
            <w:noProof/>
            <w:webHidden/>
          </w:rPr>
          <w:tab/>
        </w:r>
        <w:r>
          <w:rPr>
            <w:noProof/>
            <w:webHidden/>
          </w:rPr>
          <w:fldChar w:fldCharType="begin"/>
        </w:r>
        <w:r>
          <w:rPr>
            <w:noProof/>
            <w:webHidden/>
          </w:rPr>
          <w:instrText xml:space="preserve"> PAGEREF _Toc465347269 \h </w:instrText>
        </w:r>
        <w:r>
          <w:rPr>
            <w:noProof/>
            <w:webHidden/>
          </w:rPr>
        </w:r>
        <w:r>
          <w:rPr>
            <w:noProof/>
            <w:webHidden/>
          </w:rPr>
          <w:fldChar w:fldCharType="separate"/>
        </w:r>
        <w:r>
          <w:rPr>
            <w:noProof/>
            <w:webHidden/>
          </w:rPr>
          <w:t>6</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70" w:history="1">
        <w:r w:rsidRPr="00D6584D">
          <w:rPr>
            <w:rStyle w:val="Hyperlink"/>
            <w:rFonts w:eastAsia="Arial"/>
            <w:noProof/>
            <w:bdr w:val="nil"/>
            <w:lang w:val="de-DE"/>
          </w:rPr>
          <w:t>5.3 Reinigen des Rotors</w:t>
        </w:r>
        <w:r>
          <w:rPr>
            <w:noProof/>
            <w:webHidden/>
          </w:rPr>
          <w:tab/>
        </w:r>
        <w:r>
          <w:rPr>
            <w:noProof/>
            <w:webHidden/>
          </w:rPr>
          <w:fldChar w:fldCharType="begin"/>
        </w:r>
        <w:r>
          <w:rPr>
            <w:noProof/>
            <w:webHidden/>
          </w:rPr>
          <w:instrText xml:space="preserve"> PAGEREF _Toc465347270 \h </w:instrText>
        </w:r>
        <w:r>
          <w:rPr>
            <w:noProof/>
            <w:webHidden/>
          </w:rPr>
        </w:r>
        <w:r>
          <w:rPr>
            <w:noProof/>
            <w:webHidden/>
          </w:rPr>
          <w:fldChar w:fldCharType="separate"/>
        </w:r>
        <w:r>
          <w:rPr>
            <w:noProof/>
            <w:webHidden/>
          </w:rPr>
          <w:t>7</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71" w:history="1">
        <w:r w:rsidRPr="00D6584D">
          <w:rPr>
            <w:rStyle w:val="Hyperlink"/>
            <w:rFonts w:eastAsia="Arial"/>
            <w:noProof/>
            <w:bdr w:val="nil"/>
            <w:lang w:val="de-DE"/>
          </w:rPr>
          <w:t>5.4 Desinfektion</w:t>
        </w:r>
        <w:r>
          <w:rPr>
            <w:noProof/>
            <w:webHidden/>
          </w:rPr>
          <w:tab/>
        </w:r>
        <w:r>
          <w:rPr>
            <w:noProof/>
            <w:webHidden/>
          </w:rPr>
          <w:fldChar w:fldCharType="begin"/>
        </w:r>
        <w:r>
          <w:rPr>
            <w:noProof/>
            <w:webHidden/>
          </w:rPr>
          <w:instrText xml:space="preserve"> PAGEREF _Toc465347271 \h </w:instrText>
        </w:r>
        <w:r>
          <w:rPr>
            <w:noProof/>
            <w:webHidden/>
          </w:rPr>
        </w:r>
        <w:r>
          <w:rPr>
            <w:noProof/>
            <w:webHidden/>
          </w:rPr>
          <w:fldChar w:fldCharType="separate"/>
        </w:r>
        <w:r>
          <w:rPr>
            <w:noProof/>
            <w:webHidden/>
          </w:rPr>
          <w:t>7</w:t>
        </w:r>
        <w:r>
          <w:rPr>
            <w:noProof/>
            <w:webHidden/>
          </w:rPr>
          <w:fldChar w:fldCharType="end"/>
        </w:r>
      </w:hyperlink>
    </w:p>
    <w:p w:rsidR="008155F7" w:rsidRDefault="008155F7">
      <w:pPr>
        <w:pStyle w:val="TOC2"/>
        <w:tabs>
          <w:tab w:val="right" w:pos="10070"/>
        </w:tabs>
        <w:rPr>
          <w:rFonts w:asciiTheme="minorHAnsi" w:eastAsiaTheme="minorEastAsia" w:hAnsiTheme="minorHAnsi" w:cstheme="minorBidi"/>
          <w:noProof/>
          <w:sz w:val="22"/>
          <w:szCs w:val="22"/>
          <w:lang w:eastAsia="zh-TW"/>
        </w:rPr>
      </w:pPr>
      <w:hyperlink w:anchor="_Toc465347272" w:history="1">
        <w:r w:rsidRPr="00D6584D">
          <w:rPr>
            <w:rStyle w:val="Hyperlink"/>
            <w:rFonts w:eastAsia="Arial"/>
            <w:noProof/>
            <w:bdr w:val="nil"/>
            <w:lang w:val="de-DE"/>
          </w:rPr>
          <w:t>5.5 Austausch von Sicherungen</w:t>
        </w:r>
        <w:r>
          <w:rPr>
            <w:noProof/>
            <w:webHidden/>
          </w:rPr>
          <w:tab/>
        </w:r>
        <w:r>
          <w:rPr>
            <w:noProof/>
            <w:webHidden/>
          </w:rPr>
          <w:fldChar w:fldCharType="begin"/>
        </w:r>
        <w:r>
          <w:rPr>
            <w:noProof/>
            <w:webHidden/>
          </w:rPr>
          <w:instrText xml:space="preserve"> PAGEREF _Toc465347272 \h </w:instrText>
        </w:r>
        <w:r>
          <w:rPr>
            <w:noProof/>
            <w:webHidden/>
          </w:rPr>
        </w:r>
        <w:r>
          <w:rPr>
            <w:noProof/>
            <w:webHidden/>
          </w:rPr>
          <w:fldChar w:fldCharType="separate"/>
        </w:r>
        <w:r>
          <w:rPr>
            <w:noProof/>
            <w:webHidden/>
          </w:rPr>
          <w:t>7</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73" w:history="1">
        <w:r w:rsidRPr="00D6584D">
          <w:rPr>
            <w:rStyle w:val="Hyperlink"/>
            <w:rFonts w:eastAsia="Arial"/>
            <w:noProof/>
            <w:bdr w:val="nil"/>
            <w:lang w:val="de-DE"/>
          </w:rPr>
          <w:t>6. Fehlersuchanleitung</w:t>
        </w:r>
        <w:r>
          <w:rPr>
            <w:noProof/>
            <w:webHidden/>
          </w:rPr>
          <w:tab/>
        </w:r>
        <w:r>
          <w:rPr>
            <w:noProof/>
            <w:webHidden/>
          </w:rPr>
          <w:fldChar w:fldCharType="begin"/>
        </w:r>
        <w:r>
          <w:rPr>
            <w:noProof/>
            <w:webHidden/>
          </w:rPr>
          <w:instrText xml:space="preserve"> PAGEREF _Toc465347273 \h </w:instrText>
        </w:r>
        <w:r>
          <w:rPr>
            <w:noProof/>
            <w:webHidden/>
          </w:rPr>
        </w:r>
        <w:r>
          <w:rPr>
            <w:noProof/>
            <w:webHidden/>
          </w:rPr>
          <w:fldChar w:fldCharType="separate"/>
        </w:r>
        <w:r>
          <w:rPr>
            <w:noProof/>
            <w:webHidden/>
          </w:rPr>
          <w:t>7</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74" w:history="1">
        <w:r w:rsidRPr="00D6584D">
          <w:rPr>
            <w:rStyle w:val="Hyperlink"/>
            <w:rFonts w:eastAsia="Arial"/>
            <w:noProof/>
            <w:bdr w:val="nil"/>
            <w:lang w:val="de-DE"/>
          </w:rPr>
          <w:t>7. Anrufmöglichkeiten</w:t>
        </w:r>
        <w:r>
          <w:rPr>
            <w:noProof/>
            <w:webHidden/>
          </w:rPr>
          <w:tab/>
        </w:r>
        <w:r>
          <w:rPr>
            <w:noProof/>
            <w:webHidden/>
          </w:rPr>
          <w:fldChar w:fldCharType="begin"/>
        </w:r>
        <w:r>
          <w:rPr>
            <w:noProof/>
            <w:webHidden/>
          </w:rPr>
          <w:instrText xml:space="preserve"> PAGEREF _Toc465347274 \h </w:instrText>
        </w:r>
        <w:r>
          <w:rPr>
            <w:noProof/>
            <w:webHidden/>
          </w:rPr>
        </w:r>
        <w:r>
          <w:rPr>
            <w:noProof/>
            <w:webHidden/>
          </w:rPr>
          <w:fldChar w:fldCharType="separate"/>
        </w:r>
        <w:r>
          <w:rPr>
            <w:noProof/>
            <w:webHidden/>
          </w:rPr>
          <w:t>8</w:t>
        </w:r>
        <w:r>
          <w:rPr>
            <w:noProof/>
            <w:webHidden/>
          </w:rPr>
          <w:fldChar w:fldCharType="end"/>
        </w:r>
      </w:hyperlink>
    </w:p>
    <w:p w:rsidR="008155F7" w:rsidRDefault="008155F7">
      <w:pPr>
        <w:pStyle w:val="TOC1"/>
        <w:rPr>
          <w:rFonts w:asciiTheme="minorHAnsi" w:eastAsiaTheme="minorEastAsia" w:hAnsiTheme="minorHAnsi" w:cstheme="minorBidi"/>
          <w:b w:val="0"/>
          <w:noProof/>
          <w:sz w:val="22"/>
          <w:szCs w:val="22"/>
          <w:lang w:eastAsia="zh-TW"/>
        </w:rPr>
      </w:pPr>
      <w:hyperlink w:anchor="_Toc465347275" w:history="1">
        <w:r w:rsidRPr="00D6584D">
          <w:rPr>
            <w:rStyle w:val="Hyperlink"/>
            <w:rFonts w:eastAsia="Arial"/>
            <w:noProof/>
            <w:bdr w:val="nil"/>
            <w:lang w:val="de-DE"/>
          </w:rPr>
          <w:t>8. Bestimmung der g-Werte</w:t>
        </w:r>
        <w:r>
          <w:rPr>
            <w:noProof/>
            <w:webHidden/>
          </w:rPr>
          <w:tab/>
        </w:r>
        <w:r>
          <w:rPr>
            <w:noProof/>
            <w:webHidden/>
          </w:rPr>
          <w:fldChar w:fldCharType="begin"/>
        </w:r>
        <w:r>
          <w:rPr>
            <w:noProof/>
            <w:webHidden/>
          </w:rPr>
          <w:instrText xml:space="preserve"> PAGEREF _Toc465347275 \h </w:instrText>
        </w:r>
        <w:r>
          <w:rPr>
            <w:noProof/>
            <w:webHidden/>
          </w:rPr>
        </w:r>
        <w:r>
          <w:rPr>
            <w:noProof/>
            <w:webHidden/>
          </w:rPr>
          <w:fldChar w:fldCharType="separate"/>
        </w:r>
        <w:r>
          <w:rPr>
            <w:noProof/>
            <w:webHidden/>
          </w:rPr>
          <w:t>8</w:t>
        </w:r>
        <w:r>
          <w:rPr>
            <w:noProof/>
            <w:webHidden/>
          </w:rPr>
          <w:fldChar w:fldCharType="end"/>
        </w:r>
      </w:hyperlink>
    </w:p>
    <w:p w:rsidR="005A28E4" w:rsidRDefault="000D0224" w:rsidP="005A28E4">
      <w:pPr>
        <w:autoSpaceDE w:val="0"/>
        <w:autoSpaceDN w:val="0"/>
        <w:adjustRightInd w:val="0"/>
        <w:spacing w:after="101"/>
        <w:rPr>
          <w:b/>
          <w:bCs/>
          <w:sz w:val="22"/>
          <w:szCs w:val="22"/>
        </w:rPr>
        <w:sectPr w:rsidR="005A28E4" w:rsidSect="005A28E4">
          <w:footerReference w:type="even" r:id="rId17"/>
          <w:footerReference w:type="first" r:id="rId18"/>
          <w:pgSz w:w="12240" w:h="15840"/>
          <w:pgMar w:top="900" w:right="1080" w:bottom="1440" w:left="1080" w:header="720" w:footer="720" w:gutter="0"/>
          <w:pgNumType w:start="1"/>
          <w:cols w:space="720"/>
          <w:titlePg/>
          <w:docGrid w:linePitch="360"/>
        </w:sectPr>
      </w:pPr>
      <w:r>
        <w:rPr>
          <w:b/>
          <w:bCs/>
          <w:sz w:val="22"/>
          <w:szCs w:val="22"/>
        </w:rPr>
        <w:fldChar w:fldCharType="end"/>
      </w:r>
    </w:p>
    <w:p w:rsidR="005A28E4" w:rsidRPr="005A28E4" w:rsidRDefault="005A28E4" w:rsidP="00E0586A">
      <w:pPr>
        <w:pStyle w:val="AA1"/>
        <w:spacing w:after="60"/>
        <w:rPr>
          <w:lang w:val="de-DE"/>
        </w:rPr>
      </w:pPr>
      <w:bookmarkStart w:id="1" w:name="_Toc465347245"/>
      <w:r>
        <w:rPr>
          <w:rFonts w:eastAsia="Arial"/>
          <w:bdr w:val="nil"/>
          <w:lang w:val="de-DE"/>
        </w:rPr>
        <w:lastRenderedPageBreak/>
        <w:t>1. Allgemeine Informationen</w:t>
      </w:r>
      <w:bookmarkEnd w:id="1"/>
    </w:p>
    <w:p w:rsidR="005A28E4" w:rsidRPr="005A28E4" w:rsidRDefault="005A28E4" w:rsidP="00E0586A">
      <w:pPr>
        <w:autoSpaceDE w:val="0"/>
        <w:autoSpaceDN w:val="0"/>
        <w:adjustRightInd w:val="0"/>
        <w:spacing w:after="60"/>
        <w:rPr>
          <w:rFonts w:ascii="Arial" w:hAnsi="Arial" w:cs="Arial"/>
          <w:lang w:val="de-DE"/>
        </w:rPr>
      </w:pPr>
      <w:r>
        <w:rPr>
          <w:rFonts w:ascii="Arial" w:eastAsia="Arial" w:hAnsi="Arial" w:cs="Arial"/>
          <w:bdr w:val="nil"/>
          <w:lang w:val="de-DE"/>
        </w:rPr>
        <w:t xml:space="preserve">Dieses Handbuch liefert wichtige Sicherheitsinformationen für die SelectSpin™Spectra 6C. Es sollte zur schnellen und einfachen Referenz in der Nähe der Zentrifuge aufbewahrt werden. </w:t>
      </w:r>
    </w:p>
    <w:p w:rsidR="005A28E4" w:rsidRPr="005A28E4" w:rsidRDefault="005A28E4" w:rsidP="00E0586A">
      <w:pPr>
        <w:pStyle w:val="AA2"/>
        <w:spacing w:after="60"/>
        <w:rPr>
          <w:lang w:val="de-DE"/>
        </w:rPr>
      </w:pPr>
      <w:bookmarkStart w:id="2" w:name="_Toc465347246"/>
      <w:r>
        <w:rPr>
          <w:rFonts w:eastAsia="Arial"/>
          <w:bdr w:val="nil"/>
          <w:lang w:val="de-DE"/>
        </w:rPr>
        <w:t>1.1 Beschreibung</w:t>
      </w:r>
      <w:bookmarkEnd w:id="2"/>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Die SelectSpin™Spectra 6C ist eine kleine Benchtop-Zentrifuge, die zur Trennung verschiedener Forschungsproben entwickelt wurde. Die Zentrifuge wird mit einem 6 x 15-ml-Rotor geliefert. Es stehen Adapter für Röhrchen, die kleiner als 10 ml sind, zur Verfügung. Die Spectrafuge erreicht Geschwindigkeiten von bis zu 6.500 rpm/4.000 x g.</w:t>
      </w:r>
    </w:p>
    <w:p w:rsidR="005A28E4" w:rsidRPr="005A28E4" w:rsidRDefault="005A28E4" w:rsidP="00E0586A">
      <w:pPr>
        <w:pStyle w:val="AA2"/>
        <w:spacing w:after="60"/>
        <w:rPr>
          <w:lang w:val="de-DE"/>
        </w:rPr>
      </w:pPr>
      <w:bookmarkStart w:id="3" w:name="_Toc465347247"/>
      <w:r>
        <w:rPr>
          <w:rFonts w:eastAsia="Arial"/>
          <w:bdr w:val="nil"/>
          <w:lang w:val="de-DE"/>
        </w:rPr>
        <w:t>1.2 Sicherheitsvorkehrungen</w:t>
      </w:r>
      <w:bookmarkEnd w:id="3"/>
    </w:p>
    <w:p w:rsidR="005A28E4" w:rsidRPr="005A28E4" w:rsidRDefault="005A28E4" w:rsidP="00E0586A">
      <w:pPr>
        <w:autoSpaceDE w:val="0"/>
        <w:autoSpaceDN w:val="0"/>
        <w:adjustRightInd w:val="0"/>
        <w:spacing w:after="60"/>
        <w:ind w:left="720"/>
        <w:rPr>
          <w:rFonts w:ascii="Arial" w:hAnsi="Arial" w:cs="Arial"/>
          <w:b/>
          <w:bCs/>
          <w:lang w:val="de-DE"/>
        </w:rPr>
      </w:pPr>
      <w:r>
        <w:rPr>
          <w:rFonts w:ascii="Arial" w:eastAsia="Arial" w:hAnsi="Arial" w:cs="Arial"/>
          <w:b/>
          <w:bCs/>
          <w:bdr w:val="nil"/>
          <w:lang w:val="de-DE"/>
        </w:rPr>
        <w:t>Hinweis: Alle Benutzer der Zentrifuge müssen den Abschnitt Sicherheitsvorkehrungen dieses Handbuchs lesen, bevor sie das Gerät bedienen!</w:t>
      </w:r>
    </w:p>
    <w:p w:rsidR="005A28E4" w:rsidRPr="005A28E4" w:rsidRDefault="005A28E4" w:rsidP="00E0586A">
      <w:pPr>
        <w:autoSpaceDE w:val="0"/>
        <w:autoSpaceDN w:val="0"/>
        <w:adjustRightInd w:val="0"/>
        <w:spacing w:after="60"/>
        <w:ind w:left="720"/>
        <w:rPr>
          <w:rFonts w:ascii="Arial" w:hAnsi="Arial" w:cs="Arial"/>
          <w:b/>
          <w:bCs/>
          <w:lang w:val="de-DE"/>
        </w:rPr>
      </w:pPr>
      <w:r>
        <w:rPr>
          <w:rFonts w:ascii="Arial" w:eastAsia="Arial" w:hAnsi="Arial" w:cs="Arial"/>
          <w:b/>
          <w:bCs/>
          <w:bdr w:val="nil"/>
          <w:lang w:val="de-DE"/>
        </w:rPr>
        <w:t>Die Verwendung dieser Ausrüstung in einer Weise, die nicht vom Hersteller angegeben ist, kann die Schutzvorrichtungen der Ausrüstung funktionsunfähig machen.</w:t>
      </w:r>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Bedienen Sie die Zentrifuge nicht, wenn eine der folgenden Situationen vorliegt:</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Die Zentrifuge wurde nicht richtig installiert</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Die Zentrifuge ist teilweise demontiert</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Unautorisiertes oder nicht qualifiziertes Personal hat einen Wartungsversuch unternommen</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Der Rotor wurde nicht sicher am Motorschaft installiert</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Ein nicht zum Standardsortiment zählender Rotor oder nicht zum Standardsortiment zählendes Zubehör werden verwendet, ohne dass vom Hersteller die Genehmigung für die Verwendung eines derartigen Rotoren und/oder derartigen Zubehörs in der Zentrifuge eingeholt wurde</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Ausnahme: Zentrifugenröhrchen, die üblicherweise im Labor verfügbar sind.</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Die Zentrifuge befindet sich in einer explosionsfähigen Atmosphäre</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Material, das zentrifugiert werden soll, ist brennbar oder explosiv</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Material, das zentrifugiert werden soll, ist chemisch reaktiv</w:t>
      </w:r>
    </w:p>
    <w:p w:rsidR="005A28E4" w:rsidRPr="005A28E4" w:rsidRDefault="005A28E4" w:rsidP="005A28E4">
      <w:pPr>
        <w:autoSpaceDE w:val="0"/>
        <w:autoSpaceDN w:val="0"/>
        <w:adjustRightInd w:val="0"/>
        <w:spacing w:line="276" w:lineRule="auto"/>
        <w:ind w:left="792" w:hanging="72"/>
        <w:rPr>
          <w:rFonts w:ascii="Arial" w:hAnsi="Arial" w:cs="Arial"/>
          <w:lang w:val="de-DE"/>
        </w:rPr>
      </w:pPr>
      <w:r>
        <w:rPr>
          <w:rFonts w:ascii="Arial" w:eastAsia="Arial" w:hAnsi="Arial" w:cs="Arial"/>
          <w:bdr w:val="nil"/>
          <w:lang w:val="de-DE"/>
        </w:rPr>
        <w:t>– Die Ladung des Rotors ist nicht richtig ausbalanciert</w:t>
      </w:r>
    </w:p>
    <w:p w:rsidR="005A28E4" w:rsidRPr="00E0586A" w:rsidRDefault="005A28E4" w:rsidP="005A28E4">
      <w:pPr>
        <w:rPr>
          <w:rFonts w:ascii="Arial" w:hAnsi="Arial" w:cs="Arial"/>
          <w:sz w:val="4"/>
          <w:szCs w:val="4"/>
          <w:lang w:val="de-DE"/>
        </w:rPr>
      </w:pPr>
    </w:p>
    <w:p w:rsidR="005A28E4" w:rsidRPr="005A28E4" w:rsidRDefault="005A28E4" w:rsidP="005A28E4">
      <w:pPr>
        <w:pStyle w:val="AA2"/>
        <w:rPr>
          <w:lang w:val="de-DE"/>
        </w:rPr>
      </w:pPr>
      <w:bookmarkStart w:id="4" w:name="_Toc465347248"/>
      <w:r>
        <w:rPr>
          <w:rFonts w:eastAsia="Arial"/>
          <w:bdr w:val="nil"/>
          <w:lang w:val="de-DE"/>
        </w:rPr>
        <w:t>1.3 Technische Daten</w:t>
      </w:r>
      <w:bookmarkEnd w:id="4"/>
    </w:p>
    <w:p w:rsidR="005A28E4" w:rsidRPr="005A28E4" w:rsidRDefault="005A28E4" w:rsidP="005A28E4">
      <w:pPr>
        <w:autoSpaceDE w:val="0"/>
        <w:autoSpaceDN w:val="0"/>
        <w:adjustRightInd w:val="0"/>
        <w:spacing w:after="29"/>
        <w:ind w:left="720"/>
        <w:rPr>
          <w:rFonts w:ascii="Arial" w:hAnsi="Arial" w:cs="Arial"/>
          <w:lang w:val="de-DE"/>
        </w:rPr>
      </w:pPr>
      <w:r>
        <w:rPr>
          <w:rFonts w:ascii="Arial" w:eastAsia="Arial" w:hAnsi="Arial" w:cs="Arial"/>
          <w:bdr w:val="nil"/>
          <w:lang w:val="de-DE"/>
        </w:rPr>
        <w:t>Abmessungen</w:t>
      </w:r>
    </w:p>
    <w:p w:rsidR="005A28E4" w:rsidRPr="005A28E4" w:rsidRDefault="005A28E4" w:rsidP="005A28E4">
      <w:pPr>
        <w:tabs>
          <w:tab w:val="left" w:pos="3600"/>
        </w:tabs>
        <w:autoSpaceDE w:val="0"/>
        <w:autoSpaceDN w:val="0"/>
        <w:adjustRightInd w:val="0"/>
        <w:spacing w:after="29"/>
        <w:ind w:left="720"/>
        <w:rPr>
          <w:rFonts w:ascii="Arial" w:hAnsi="Arial" w:cs="Arial"/>
          <w:lang w:val="de-DE"/>
        </w:rPr>
      </w:pPr>
      <w:r>
        <w:rPr>
          <w:rFonts w:ascii="Arial" w:eastAsia="Arial" w:hAnsi="Arial" w:cs="Arial"/>
          <w:bdr w:val="nil"/>
          <w:lang w:val="de-DE"/>
        </w:rPr>
        <w:t>Breite</w:t>
      </w:r>
      <w:r>
        <w:rPr>
          <w:rFonts w:ascii="Arial" w:eastAsia="Arial" w:hAnsi="Arial" w:cs="Arial"/>
          <w:bdr w:val="nil"/>
          <w:lang w:val="de-DE"/>
        </w:rPr>
        <w:tab/>
      </w:r>
      <w:r>
        <w:rPr>
          <w:rFonts w:ascii="Arial" w:eastAsia="Arial" w:hAnsi="Arial" w:cs="Arial"/>
          <w:bdr w:val="nil"/>
          <w:lang w:val="de-DE"/>
        </w:rPr>
        <w:tab/>
        <w:t>21 cm</w:t>
      </w:r>
    </w:p>
    <w:p w:rsidR="005A28E4" w:rsidRPr="005A28E4" w:rsidRDefault="005A28E4" w:rsidP="005A28E4">
      <w:pPr>
        <w:tabs>
          <w:tab w:val="left" w:pos="3600"/>
        </w:tabs>
        <w:autoSpaceDE w:val="0"/>
        <w:autoSpaceDN w:val="0"/>
        <w:adjustRightInd w:val="0"/>
        <w:spacing w:after="29"/>
        <w:ind w:left="720"/>
        <w:rPr>
          <w:rFonts w:ascii="Arial" w:hAnsi="Arial" w:cs="Arial"/>
          <w:lang w:val="de-DE"/>
        </w:rPr>
      </w:pPr>
      <w:r>
        <w:rPr>
          <w:rFonts w:ascii="Arial" w:eastAsia="Arial" w:hAnsi="Arial" w:cs="Arial"/>
          <w:bdr w:val="nil"/>
          <w:lang w:val="de-DE"/>
        </w:rPr>
        <w:t>Tiefe</w:t>
      </w:r>
      <w:r>
        <w:rPr>
          <w:rFonts w:ascii="Arial" w:eastAsia="Arial" w:hAnsi="Arial" w:cs="Arial"/>
          <w:bdr w:val="nil"/>
          <w:lang w:val="de-DE"/>
        </w:rPr>
        <w:tab/>
      </w:r>
      <w:r>
        <w:rPr>
          <w:rFonts w:ascii="Arial" w:eastAsia="Arial" w:hAnsi="Arial" w:cs="Arial"/>
          <w:bdr w:val="nil"/>
          <w:lang w:val="de-DE"/>
        </w:rPr>
        <w:tab/>
        <w:t>24,1 cm</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Höhe</w:t>
      </w:r>
      <w:r>
        <w:rPr>
          <w:rFonts w:ascii="Arial" w:eastAsia="Arial" w:hAnsi="Arial" w:cs="Arial"/>
          <w:bdr w:val="nil"/>
          <w:lang w:val="de-DE"/>
        </w:rPr>
        <w:tab/>
      </w:r>
      <w:r>
        <w:rPr>
          <w:rFonts w:ascii="Arial" w:eastAsia="Arial" w:hAnsi="Arial" w:cs="Arial"/>
          <w:bdr w:val="nil"/>
          <w:lang w:val="de-DE"/>
        </w:rPr>
        <w:tab/>
        <w:t>17,8 cm</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Maximale Geschwindigkeit</w:t>
      </w:r>
      <w:r>
        <w:rPr>
          <w:rFonts w:ascii="Arial" w:eastAsia="Arial" w:hAnsi="Arial" w:cs="Arial"/>
          <w:bdr w:val="nil"/>
          <w:lang w:val="de-DE"/>
        </w:rPr>
        <w:tab/>
      </w:r>
      <w:r>
        <w:rPr>
          <w:rFonts w:ascii="Arial" w:eastAsia="Arial" w:hAnsi="Arial" w:cs="Arial"/>
          <w:bdr w:val="nil"/>
          <w:lang w:val="de-DE"/>
        </w:rPr>
        <w:tab/>
        <w:t>6.500 rpm</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Maximale relative Zentrifugalkraft</w:t>
      </w:r>
      <w:r>
        <w:rPr>
          <w:rFonts w:ascii="Arial" w:eastAsia="Arial" w:hAnsi="Arial" w:cs="Arial"/>
          <w:bdr w:val="nil"/>
          <w:lang w:val="de-DE"/>
        </w:rPr>
        <w:tab/>
        <w:t>4.000 x g</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Maximales Volumen</w:t>
      </w:r>
      <w:r>
        <w:rPr>
          <w:rFonts w:ascii="Arial" w:eastAsia="Arial" w:hAnsi="Arial" w:cs="Arial"/>
          <w:bdr w:val="nil"/>
          <w:lang w:val="de-DE"/>
        </w:rPr>
        <w:tab/>
      </w:r>
      <w:r>
        <w:rPr>
          <w:rFonts w:ascii="Arial" w:eastAsia="Arial" w:hAnsi="Arial" w:cs="Arial"/>
          <w:bdr w:val="nil"/>
          <w:lang w:val="de-DE"/>
        </w:rPr>
        <w:tab/>
        <w:t>6 x 15 ml</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Zulässige Dichte</w:t>
      </w:r>
      <w:r>
        <w:rPr>
          <w:rFonts w:ascii="Arial" w:eastAsia="Arial" w:hAnsi="Arial" w:cs="Arial"/>
          <w:bdr w:val="nil"/>
          <w:lang w:val="de-DE"/>
        </w:rPr>
        <w:tab/>
      </w:r>
      <w:r>
        <w:rPr>
          <w:rFonts w:ascii="Arial" w:eastAsia="Arial" w:hAnsi="Arial" w:cs="Arial"/>
          <w:bdr w:val="nil"/>
          <w:lang w:val="de-DE"/>
        </w:rPr>
        <w:tab/>
        <w:t>1,2 kg/dm3</w:t>
      </w:r>
    </w:p>
    <w:p w:rsidR="005A28E4" w:rsidRPr="005A28E4" w:rsidRDefault="005A28E4" w:rsidP="005A28E4">
      <w:pPr>
        <w:tabs>
          <w:tab w:val="left" w:pos="3600"/>
        </w:tabs>
        <w:autoSpaceDE w:val="0"/>
        <w:autoSpaceDN w:val="0"/>
        <w:adjustRightInd w:val="0"/>
        <w:spacing w:after="29"/>
        <w:ind w:left="720"/>
        <w:rPr>
          <w:rFonts w:ascii="Arial" w:hAnsi="Arial" w:cs="Arial"/>
          <w:lang w:val="de-DE"/>
        </w:rPr>
      </w:pPr>
      <w:r>
        <w:rPr>
          <w:rFonts w:ascii="Arial" w:eastAsia="Arial" w:hAnsi="Arial" w:cs="Arial"/>
          <w:bdr w:val="nil"/>
          <w:lang w:val="de-DE"/>
        </w:rPr>
        <w:t>Elektrische/Sicherungsleistung</w:t>
      </w:r>
      <w:r>
        <w:rPr>
          <w:rFonts w:ascii="Arial" w:eastAsia="Arial" w:hAnsi="Arial" w:cs="Arial"/>
          <w:bdr w:val="nil"/>
          <w:lang w:val="de-DE"/>
        </w:rPr>
        <w:tab/>
        <w:t>100 V~,50–60 Hz, 1,0 A/1,0 AT</w:t>
      </w:r>
    </w:p>
    <w:p w:rsidR="005A28E4" w:rsidRPr="00E0586A" w:rsidRDefault="005A28E4" w:rsidP="005A28E4">
      <w:pPr>
        <w:tabs>
          <w:tab w:val="left" w:pos="3600"/>
        </w:tabs>
        <w:autoSpaceDE w:val="0"/>
        <w:autoSpaceDN w:val="0"/>
        <w:adjustRightInd w:val="0"/>
        <w:spacing w:after="29"/>
        <w:ind w:left="720"/>
        <w:rPr>
          <w:rFonts w:ascii="Arial" w:hAnsi="Arial" w:cs="Arial"/>
        </w:rPr>
      </w:pPr>
      <w:r>
        <w:rPr>
          <w:rFonts w:ascii="Arial" w:eastAsia="Arial" w:hAnsi="Arial" w:cs="Arial"/>
          <w:bdr w:val="nil"/>
          <w:lang w:val="de-DE"/>
        </w:rPr>
        <w:tab/>
      </w:r>
      <w:r>
        <w:rPr>
          <w:rFonts w:ascii="Arial" w:eastAsia="Arial" w:hAnsi="Arial" w:cs="Arial"/>
          <w:bdr w:val="nil"/>
          <w:lang w:val="de-DE"/>
        </w:rPr>
        <w:tab/>
      </w:r>
      <w:r w:rsidRPr="00E0586A">
        <w:rPr>
          <w:rFonts w:ascii="Arial" w:eastAsia="Arial" w:hAnsi="Arial" w:cs="Arial"/>
          <w:bdr w:val="nil"/>
        </w:rPr>
        <w:t>120 V~, 50–60 Hz, 1,0 A/1,0 AT</w:t>
      </w:r>
    </w:p>
    <w:p w:rsidR="005A28E4" w:rsidRPr="00E0586A" w:rsidRDefault="005A28E4" w:rsidP="005A28E4">
      <w:pPr>
        <w:tabs>
          <w:tab w:val="left" w:pos="3600"/>
        </w:tabs>
        <w:autoSpaceDE w:val="0"/>
        <w:autoSpaceDN w:val="0"/>
        <w:adjustRightInd w:val="0"/>
        <w:spacing w:after="101"/>
        <w:ind w:left="720"/>
        <w:rPr>
          <w:rFonts w:ascii="Arial" w:hAnsi="Arial" w:cs="Arial"/>
        </w:rPr>
      </w:pPr>
      <w:r w:rsidRPr="00E0586A">
        <w:rPr>
          <w:rFonts w:ascii="Arial" w:eastAsia="Arial" w:hAnsi="Arial" w:cs="Arial"/>
          <w:bdr w:val="nil"/>
        </w:rPr>
        <w:tab/>
      </w:r>
      <w:r w:rsidRPr="00E0586A">
        <w:rPr>
          <w:rFonts w:ascii="Arial" w:eastAsia="Arial" w:hAnsi="Arial" w:cs="Arial"/>
          <w:bdr w:val="nil"/>
        </w:rPr>
        <w:tab/>
        <w:t>230 V~, 50–60 Hz, 0,6 A/0,05 AT</w:t>
      </w:r>
    </w:p>
    <w:p w:rsidR="005A28E4" w:rsidRPr="005A28E4" w:rsidRDefault="005A28E4" w:rsidP="005A28E4">
      <w:pPr>
        <w:pStyle w:val="AA2"/>
        <w:rPr>
          <w:lang w:val="de-DE"/>
        </w:rPr>
      </w:pPr>
      <w:bookmarkStart w:id="5" w:name="_Toc465347249"/>
      <w:r>
        <w:rPr>
          <w:rFonts w:eastAsia="Arial"/>
          <w:bdr w:val="nil"/>
          <w:lang w:val="de-DE"/>
        </w:rPr>
        <w:lastRenderedPageBreak/>
        <w:t>1.4 Mit der Zentrifuge geliefertes Zubehör</w:t>
      </w:r>
      <w:bookmarkEnd w:id="5"/>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Jede Einheit wird mit 1 Handbuch und 1 Netzkabel geliefert. Einige Modelle werden mit einem Rotor-Schraubenschlüssel geliefert.</w:t>
      </w:r>
    </w:p>
    <w:p w:rsidR="005A28E4" w:rsidRPr="005A28E4" w:rsidRDefault="005A28E4" w:rsidP="005A28E4">
      <w:pPr>
        <w:pStyle w:val="AA2"/>
        <w:rPr>
          <w:lang w:val="de-DE"/>
        </w:rPr>
      </w:pPr>
      <w:bookmarkStart w:id="6" w:name="_Toc465347250"/>
      <w:r>
        <w:rPr>
          <w:rFonts w:eastAsia="Arial"/>
          <w:bdr w:val="nil"/>
          <w:lang w:val="de-DE"/>
        </w:rPr>
        <w:t>1.5 Garantie</w:t>
      </w:r>
      <w:bookmarkEnd w:id="6"/>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 xml:space="preserve">Diese Zentrifuge ist einer sorgfältigen Prüfung und Qualitätskontrolle unterzogen worden.  Im unwahrscheinlichen Fall eines Herstellungsfehlers umfasst unsere einjährige Garantie (ab dem Datum der Auslieferung) die Zentrifuge und den Rotor. Im Fall von falscher Bedienung, Verwendung von nicht-standardmäßigen Ersatzteilen oder Zubehör und nicht autorisierter Modifikation des Rotors oder der Zentrifuge erlischt diese Garantie. </w:t>
      </w: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Labnet behält sich technische Änderungen vor. Die hier getroffenen Aussagen werden nicht als bindend angesehen.</w:t>
      </w:r>
    </w:p>
    <w:p w:rsidR="005A28E4" w:rsidRPr="005A28E4" w:rsidRDefault="005A28E4" w:rsidP="005A28E4">
      <w:pPr>
        <w:pStyle w:val="AA1"/>
        <w:rPr>
          <w:lang w:val="de-DE"/>
        </w:rPr>
      </w:pPr>
      <w:bookmarkStart w:id="7" w:name="_Toc465347251"/>
      <w:r>
        <w:rPr>
          <w:rFonts w:eastAsia="Arial"/>
          <w:bdr w:val="nil"/>
          <w:lang w:val="de-DE"/>
        </w:rPr>
        <w:t>2. Installation</w:t>
      </w:r>
      <w:bookmarkEnd w:id="7"/>
    </w:p>
    <w:p w:rsidR="005A28E4" w:rsidRPr="005A28E4" w:rsidRDefault="005A28E4" w:rsidP="005A28E4">
      <w:pPr>
        <w:pStyle w:val="AA2"/>
        <w:rPr>
          <w:lang w:val="de-DE"/>
        </w:rPr>
      </w:pPr>
      <w:bookmarkStart w:id="8" w:name="_Toc465347252"/>
      <w:r>
        <w:rPr>
          <w:rFonts w:eastAsia="Arial"/>
          <w:bdr w:val="nil"/>
          <w:lang w:val="de-DE"/>
        </w:rPr>
        <w:t>2.1 Auspacken der Zentrifuge</w:t>
      </w:r>
      <w:bookmarkEnd w:id="8"/>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Vor dem Auspacken der Zentrifuge kontrollieren Sie die Außenseite des Kartons auf Lieferschäden.</w:t>
      </w: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Die Zentrifuge wird in einem Karton mit Schutzpolstern geliefert. Nehmen Sie die Zentrifuge aus dem Karton. Bewahren Sie den Karton und die Schutzpolster auf, bis Sie sichergestellt haben, dass die Zentrifuge einwandfrei funktioniert.</w:t>
      </w:r>
    </w:p>
    <w:p w:rsidR="005A28E4" w:rsidRPr="005A28E4" w:rsidRDefault="005A28E4" w:rsidP="005A28E4">
      <w:pPr>
        <w:ind w:firstLine="720"/>
        <w:rPr>
          <w:rFonts w:ascii="Arial" w:hAnsi="Arial" w:cs="Arial"/>
          <w:lang w:val="de-DE"/>
        </w:rPr>
      </w:pPr>
      <w:r>
        <w:rPr>
          <w:rFonts w:ascii="Arial" w:eastAsia="Arial" w:hAnsi="Arial" w:cs="Arial"/>
          <w:bdr w:val="nil"/>
          <w:lang w:val="de-DE"/>
        </w:rPr>
        <w:t>Kontrollieren Sie die Zentrifuge auf jegliche sichtbare Zeichen eines Lieferschadens.</w:t>
      </w:r>
    </w:p>
    <w:p w:rsidR="005A28E4" w:rsidRPr="005A28E4" w:rsidRDefault="005A28E4" w:rsidP="005A28E4">
      <w:pPr>
        <w:ind w:firstLine="720"/>
        <w:rPr>
          <w:rFonts w:ascii="Arial" w:hAnsi="Arial" w:cs="Arial"/>
          <w:lang w:val="de-DE"/>
        </w:rPr>
      </w:pP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color w:val="000000"/>
          <w:bdr w:val="nil"/>
          <w:lang w:val="de-DE"/>
        </w:rPr>
        <w:t>Transportschäden liegen in der Verantwortung des Spediteurs. Alle Ansprüche wegen Beschädigungen müssen innerhalb von 48 Stunden eingereicht werden.</w:t>
      </w: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Das mit der Zentrifuge gelieferte Zubehör sollte zusammen mit dem Handbuch in der Nähe des Aufstellorts der Zentrifuge aufbewahrt werden.</w:t>
      </w:r>
    </w:p>
    <w:p w:rsidR="005A28E4" w:rsidRPr="005A28E4" w:rsidRDefault="005A28E4" w:rsidP="005A28E4">
      <w:pPr>
        <w:pStyle w:val="AA2"/>
        <w:rPr>
          <w:lang w:val="de-DE"/>
        </w:rPr>
      </w:pPr>
      <w:bookmarkStart w:id="9" w:name="_Toc465347253"/>
      <w:r>
        <w:rPr>
          <w:rFonts w:eastAsia="Arial"/>
          <w:bdr w:val="nil"/>
          <w:lang w:val="de-DE"/>
        </w:rPr>
        <w:t>2.2 Benötigter Platz</w:t>
      </w:r>
      <w:bookmarkEnd w:id="9"/>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Die Zentrifuge sollte auf einer starren, ebenen Oberfläche wie z. B. einem Labortisch oder einem Kabinett usw. aufgestellt werden. Um eine ausreichende Belüftung zu gewährleisten, achten Sie darauf, dass die Zentrifuge auf allen Seiten einschließlich der Rückseite mindestens 15 cm Luft hat.</w:t>
      </w:r>
    </w:p>
    <w:p w:rsidR="005A28E4" w:rsidRDefault="005A28E4" w:rsidP="005A28E4">
      <w:pPr>
        <w:autoSpaceDE w:val="0"/>
        <w:autoSpaceDN w:val="0"/>
        <w:adjustRightInd w:val="0"/>
        <w:spacing w:after="101"/>
        <w:ind w:left="720"/>
        <w:rPr>
          <w:rFonts w:ascii="Arial" w:eastAsia="Arial" w:hAnsi="Arial" w:cs="Arial"/>
          <w:bdr w:val="nil"/>
          <w:lang w:val="de-DE"/>
        </w:rPr>
      </w:pPr>
      <w:r>
        <w:rPr>
          <w:rFonts w:ascii="Arial" w:eastAsia="Arial" w:hAnsi="Arial" w:cs="Arial"/>
          <w:bdr w:val="nil"/>
          <w:lang w:val="de-DE"/>
        </w:rPr>
        <w:t>Die Zentrifuge sollte sich nicht in Bereichen befinden, die übermäßiger Hitze ausgesetzt sind, wie z. B. an Orten, die direkter Sonneneinstrahlung ausgesetzt sind oder in der Nähe von Heizkörpern oder dem Auslass eines Kompressors, da es in der Kammer zu einem Hitzestau kommen kann.</w:t>
      </w:r>
    </w:p>
    <w:p w:rsidR="005A28E4" w:rsidRPr="005A28E4" w:rsidRDefault="005A28E4" w:rsidP="005A28E4">
      <w:pPr>
        <w:autoSpaceDE w:val="0"/>
        <w:autoSpaceDN w:val="0"/>
        <w:adjustRightInd w:val="0"/>
        <w:spacing w:after="101"/>
        <w:ind w:left="720"/>
        <w:rPr>
          <w:rFonts w:ascii="Arial" w:hAnsi="Arial" w:cs="Arial"/>
          <w:lang w:val="de-DE"/>
        </w:rPr>
      </w:pPr>
    </w:p>
    <w:p w:rsidR="005A28E4" w:rsidRPr="005A28E4" w:rsidRDefault="005A28E4" w:rsidP="005A28E4">
      <w:pPr>
        <w:pStyle w:val="AA2"/>
        <w:rPr>
          <w:lang w:val="de-DE"/>
        </w:rPr>
      </w:pPr>
      <w:bookmarkStart w:id="10" w:name="_Toc465347254"/>
      <w:r>
        <w:rPr>
          <w:rFonts w:eastAsia="Arial"/>
          <w:bdr w:val="nil"/>
          <w:lang w:val="de-DE"/>
        </w:rPr>
        <w:t>2.3 Installation</w:t>
      </w:r>
      <w:bookmarkEnd w:id="10"/>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Prüfen Sie vor Inbetriebnahme der Zentrifuge, ob die Stromquelle der auf dem Etikett des Herstellers entspricht, schließen Sie dann das Netzkabel an die Zentrifuge und die Stromquelle an.</w:t>
      </w:r>
    </w:p>
    <w:p w:rsidR="005A28E4" w:rsidRDefault="005A28E4" w:rsidP="005A28E4">
      <w:pPr>
        <w:autoSpaceDE w:val="0"/>
        <w:autoSpaceDN w:val="0"/>
        <w:adjustRightInd w:val="0"/>
        <w:spacing w:after="101"/>
        <w:rPr>
          <w:rFonts w:ascii="Arial" w:hAnsi="Arial" w:cs="Arial"/>
          <w:b/>
          <w:bCs/>
          <w:lang w:val="de-DE"/>
        </w:rPr>
      </w:pPr>
    </w:p>
    <w:p w:rsidR="00E0586A" w:rsidRDefault="00E0586A" w:rsidP="005A28E4">
      <w:pPr>
        <w:autoSpaceDE w:val="0"/>
        <w:autoSpaceDN w:val="0"/>
        <w:adjustRightInd w:val="0"/>
        <w:spacing w:after="101"/>
        <w:rPr>
          <w:rFonts w:ascii="Arial" w:hAnsi="Arial" w:cs="Arial"/>
          <w:b/>
          <w:bCs/>
          <w:lang w:val="de-DE"/>
        </w:rPr>
      </w:pPr>
    </w:p>
    <w:p w:rsidR="00E0586A" w:rsidRPr="005A28E4" w:rsidRDefault="00E0586A" w:rsidP="005A28E4">
      <w:pPr>
        <w:autoSpaceDE w:val="0"/>
        <w:autoSpaceDN w:val="0"/>
        <w:adjustRightInd w:val="0"/>
        <w:spacing w:after="101"/>
        <w:rPr>
          <w:rFonts w:ascii="Arial" w:hAnsi="Arial" w:cs="Arial"/>
          <w:b/>
          <w:bCs/>
          <w:lang w:val="de-DE"/>
        </w:rPr>
      </w:pPr>
    </w:p>
    <w:p w:rsidR="005A28E4" w:rsidRPr="005A28E4" w:rsidRDefault="005A28E4" w:rsidP="005A28E4">
      <w:pPr>
        <w:pStyle w:val="AA1"/>
        <w:rPr>
          <w:lang w:val="de-DE"/>
        </w:rPr>
      </w:pPr>
      <w:bookmarkStart w:id="11" w:name="_Toc465347255"/>
      <w:r>
        <w:rPr>
          <w:rFonts w:eastAsia="Arial"/>
          <w:bdr w:val="nil"/>
          <w:lang w:val="de-DE"/>
        </w:rPr>
        <w:lastRenderedPageBreak/>
        <w:t>3. Installation und Wartung der Rotoren</w:t>
      </w:r>
      <w:bookmarkEnd w:id="11"/>
    </w:p>
    <w:p w:rsidR="005A28E4" w:rsidRPr="005A28E4" w:rsidRDefault="005A28E4" w:rsidP="005A28E4">
      <w:pPr>
        <w:pStyle w:val="AA2"/>
        <w:rPr>
          <w:lang w:val="de-DE"/>
        </w:rPr>
      </w:pPr>
      <w:bookmarkStart w:id="12" w:name="_Toc465347256"/>
      <w:r>
        <w:rPr>
          <w:rFonts w:eastAsia="Arial"/>
          <w:bdr w:val="nil"/>
          <w:lang w:val="de-DE"/>
        </w:rPr>
        <w:t>3.1 Rotoren und Zubehör</w:t>
      </w:r>
      <w:bookmarkEnd w:id="12"/>
      <w:r>
        <w:rPr>
          <w:rFonts w:eastAsia="Arial"/>
          <w:bdr w:val="nil"/>
          <w:lang w:val="de-DE"/>
        </w:rPr>
        <w:t xml:space="preserve"> </w:t>
      </w:r>
    </w:p>
    <w:p w:rsidR="005A28E4" w:rsidRPr="005A28E4" w:rsidRDefault="005A28E4" w:rsidP="005A28E4">
      <w:pPr>
        <w:autoSpaceDE w:val="0"/>
        <w:autoSpaceDN w:val="0"/>
        <w:adjustRightInd w:val="0"/>
        <w:spacing w:after="101"/>
        <w:ind w:left="720"/>
        <w:rPr>
          <w:rFonts w:ascii="Arial" w:hAnsi="Arial" w:cs="Arial"/>
          <w:b/>
          <w:bCs/>
          <w:lang w:val="de-DE"/>
        </w:rPr>
      </w:pPr>
      <w:r>
        <w:rPr>
          <w:rFonts w:ascii="Arial" w:eastAsia="Arial" w:hAnsi="Arial" w:cs="Arial"/>
          <w:bdr w:val="nil"/>
          <w:lang w:val="de-DE"/>
        </w:rPr>
        <w:t>Das folgende Zubehör ist für die Spectra 6C</w:t>
      </w:r>
      <w:r>
        <w:rPr>
          <w:rFonts w:ascii="Arial" w:eastAsia="Arial" w:hAnsi="Arial" w:cs="Arial"/>
          <w:b/>
          <w:bCs/>
          <w:bdr w:val="nil"/>
          <w:lang w:val="de-DE"/>
        </w:rPr>
        <w:t xml:space="preserve"> </w:t>
      </w:r>
      <w:r>
        <w:rPr>
          <w:rFonts w:ascii="Arial" w:eastAsia="Arial" w:hAnsi="Arial" w:cs="Arial"/>
          <w:bdr w:val="nil"/>
          <w:lang w:val="de-DE"/>
        </w:rPr>
        <w:t>erhältlich:</w:t>
      </w:r>
    </w:p>
    <w:p w:rsidR="005A28E4" w:rsidRPr="005A28E4" w:rsidRDefault="005A28E4" w:rsidP="005A28E4">
      <w:pPr>
        <w:autoSpaceDE w:val="0"/>
        <w:autoSpaceDN w:val="0"/>
        <w:adjustRightInd w:val="0"/>
        <w:spacing w:after="101"/>
        <w:ind w:left="720"/>
        <w:rPr>
          <w:rFonts w:ascii="Arial" w:hAnsi="Arial" w:cs="Arial"/>
          <w:b/>
          <w:bCs/>
          <w:lang w:val="de-DE"/>
        </w:rPr>
      </w:pPr>
      <w:r>
        <w:rPr>
          <w:rFonts w:ascii="Arial" w:eastAsia="Arial" w:hAnsi="Arial" w:cs="Arial"/>
          <w:b/>
          <w:bCs/>
          <w:bdr w:val="nil"/>
          <w:lang w:val="de-DE"/>
        </w:rPr>
        <w:t>Winkelrotor für 6 x 15 ml-Röhrchen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Bestellnummer</w:t>
      </w:r>
      <w:r>
        <w:rPr>
          <w:rFonts w:ascii="Arial" w:eastAsia="Arial" w:hAnsi="Arial" w:cs="Arial"/>
          <w:bdr w:val="nil"/>
          <w:lang w:val="de-DE"/>
        </w:rPr>
        <w:tab/>
        <w:t>Im Lieferumfang der Einheit enthalten (C0060-RTR)</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Röhrchenabmessung</w:t>
      </w:r>
      <w:r>
        <w:rPr>
          <w:rFonts w:ascii="Arial" w:eastAsia="Arial" w:hAnsi="Arial" w:cs="Arial"/>
          <w:bdr w:val="nil"/>
          <w:lang w:val="de-DE"/>
        </w:rPr>
        <w:tab/>
        <w:t>15 ml (17 x 120 mm) bis 10 ml (16 x 100 mm)</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Max. Geschwindigkeit</w:t>
      </w:r>
      <w:r>
        <w:rPr>
          <w:rFonts w:ascii="Arial" w:eastAsia="Arial" w:hAnsi="Arial" w:cs="Arial"/>
          <w:bdr w:val="nil"/>
          <w:lang w:val="de-DE"/>
        </w:rPr>
        <w:tab/>
        <w:t>6.500 rpm</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Zentrifugier-Radius</w:t>
      </w:r>
      <w:r>
        <w:rPr>
          <w:rFonts w:ascii="Arial" w:eastAsia="Arial" w:hAnsi="Arial" w:cs="Arial"/>
          <w:bdr w:val="nil"/>
          <w:lang w:val="de-DE"/>
        </w:rPr>
        <w:tab/>
        <w:t>8,5 cm</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RCF (g-Wert)</w:t>
      </w:r>
      <w:r>
        <w:rPr>
          <w:rFonts w:ascii="Arial" w:eastAsia="Arial" w:hAnsi="Arial" w:cs="Arial"/>
          <w:bdr w:val="nil"/>
          <w:lang w:val="de-DE"/>
        </w:rPr>
        <w:tab/>
        <w:t>4.000 x g</w:t>
      </w:r>
    </w:p>
    <w:p w:rsidR="005A28E4" w:rsidRPr="005A28E4" w:rsidRDefault="005A28E4" w:rsidP="005A28E4">
      <w:pPr>
        <w:tabs>
          <w:tab w:val="left" w:pos="3600"/>
        </w:tabs>
        <w:autoSpaceDE w:val="0"/>
        <w:autoSpaceDN w:val="0"/>
        <w:adjustRightInd w:val="0"/>
        <w:ind w:left="720"/>
        <w:rPr>
          <w:rFonts w:ascii="Arial" w:hAnsi="Arial" w:cs="Arial"/>
          <w:b/>
          <w:bCs/>
          <w:lang w:val="de-DE"/>
        </w:rPr>
      </w:pPr>
      <w:r>
        <w:rPr>
          <w:rFonts w:ascii="Arial" w:eastAsia="Arial" w:hAnsi="Arial" w:cs="Arial"/>
          <w:b/>
          <w:bCs/>
          <w:bdr w:val="nil"/>
          <w:lang w:val="de-DE"/>
        </w:rPr>
        <w:t>Adapter für 5-ml- (12 x 75 mm)- und 7-ml- (13 x 100 mm) Röhrchen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Bestellnummer</w:t>
      </w:r>
      <w:r>
        <w:rPr>
          <w:rFonts w:ascii="Arial" w:eastAsia="Arial" w:hAnsi="Arial" w:cs="Arial"/>
          <w:bdr w:val="nil"/>
          <w:lang w:val="de-DE"/>
        </w:rPr>
        <w:tab/>
        <w:t>C0200-17A</w:t>
      </w:r>
    </w:p>
    <w:p w:rsidR="005A28E4" w:rsidRPr="005A28E4" w:rsidRDefault="005A28E4" w:rsidP="005A28E4">
      <w:pPr>
        <w:tabs>
          <w:tab w:val="left" w:pos="3600"/>
        </w:tabs>
        <w:ind w:left="3600" w:hanging="3600"/>
        <w:rPr>
          <w:rFonts w:ascii="Arial" w:hAnsi="Arial" w:cs="Arial"/>
          <w:lang w:val="de-DE"/>
        </w:rPr>
      </w:pPr>
      <w:r>
        <w:rPr>
          <w:rFonts w:ascii="Arial" w:eastAsia="Arial" w:hAnsi="Arial" w:cs="Arial"/>
          <w:bdr w:val="nil"/>
          <w:lang w:val="de-DE"/>
        </w:rPr>
        <w:tab/>
        <w:t>Röhrchenabmessung 12 x 75 mm, 13 x 100 mm oder übliche Sarstedt-Röhrchen</w:t>
      </w:r>
    </w:p>
    <w:p w:rsidR="005A28E4" w:rsidRPr="005A28E4" w:rsidRDefault="005A28E4" w:rsidP="005A28E4">
      <w:pPr>
        <w:rPr>
          <w:rFonts w:ascii="Arial" w:hAnsi="Arial" w:cs="Arial"/>
          <w:lang w:val="de-DE"/>
        </w:rPr>
      </w:pPr>
    </w:p>
    <w:p w:rsidR="005A28E4" w:rsidRPr="005A28E4" w:rsidRDefault="005A28E4" w:rsidP="005A28E4">
      <w:pPr>
        <w:rPr>
          <w:rFonts w:ascii="Arial" w:hAnsi="Arial" w:cs="Arial"/>
          <w:b/>
          <w:bCs/>
          <w:i/>
          <w:iCs/>
          <w:color w:val="000000"/>
          <w:lang w:val="de-DE"/>
        </w:rPr>
      </w:pPr>
      <w:r>
        <w:rPr>
          <w:rFonts w:ascii="Arial" w:eastAsia="Arial" w:hAnsi="Arial" w:cs="Arial"/>
          <w:b/>
          <w:bCs/>
          <w:i/>
          <w:iCs/>
          <w:color w:val="000000"/>
          <w:bdr w:val="nil"/>
          <w:lang w:val="de-DE"/>
        </w:rPr>
        <w:t>Referenzkarte für Röhrchen und Röhrchenadapter.</w:t>
      </w:r>
    </w:p>
    <w:p w:rsidR="005A28E4" w:rsidRPr="005A28E4" w:rsidRDefault="005A28E4" w:rsidP="005A28E4">
      <w:pPr>
        <w:rPr>
          <w:b/>
          <w:bCs/>
          <w:i/>
          <w:iCs/>
          <w:color w:val="000000"/>
          <w:sz w:val="22"/>
          <w:szCs w:val="22"/>
          <w:lang w:val="de-DE"/>
        </w:rPr>
      </w:pPr>
    </w:p>
    <w:tbl>
      <w:tblPr>
        <w:tblW w:w="0" w:type="auto"/>
        <w:tblLayout w:type="fixed"/>
        <w:tblCellMar>
          <w:left w:w="10" w:type="dxa"/>
          <w:right w:w="10" w:type="dxa"/>
        </w:tblCellMar>
        <w:tblLook w:val="04A0"/>
      </w:tblPr>
      <w:tblGrid>
        <w:gridCol w:w="1022"/>
        <w:gridCol w:w="662"/>
        <w:gridCol w:w="667"/>
        <w:gridCol w:w="667"/>
        <w:gridCol w:w="658"/>
        <w:gridCol w:w="686"/>
        <w:gridCol w:w="667"/>
        <w:gridCol w:w="686"/>
        <w:gridCol w:w="662"/>
        <w:gridCol w:w="667"/>
        <w:gridCol w:w="662"/>
        <w:gridCol w:w="667"/>
        <w:gridCol w:w="677"/>
      </w:tblGrid>
      <w:tr w:rsidR="00B66D7D" w:rsidTr="005A28E4">
        <w:trPr>
          <w:trHeight w:val="20"/>
        </w:trPr>
        <w:tc>
          <w:tcPr>
            <w:tcW w:w="1684" w:type="dxa"/>
            <w:gridSpan w:val="2"/>
            <w:shd w:val="clear" w:color="auto" w:fill="FFFFFF"/>
          </w:tcPr>
          <w:p w:rsidR="005A28E4" w:rsidRPr="005A28E4" w:rsidRDefault="005A28E4" w:rsidP="005A28E4">
            <w:pPr>
              <w:rPr>
                <w:sz w:val="10"/>
                <w:szCs w:val="10"/>
                <w:lang w:val="de-DE"/>
              </w:rPr>
            </w:pPr>
          </w:p>
        </w:tc>
        <w:tc>
          <w:tcPr>
            <w:tcW w:w="1992" w:type="dxa"/>
            <w:gridSpan w:val="3"/>
            <w:tcBorders>
              <w:top w:val="single" w:sz="4" w:space="0" w:color="auto"/>
              <w:left w:val="single" w:sz="4" w:space="0" w:color="auto"/>
            </w:tcBorders>
            <w:shd w:val="clear" w:color="auto" w:fill="CCC0D9"/>
            <w:vAlign w:val="bottom"/>
          </w:tcPr>
          <w:p w:rsidR="005A28E4" w:rsidRPr="001566FA" w:rsidRDefault="005A28E4" w:rsidP="005A28E4">
            <w:pPr>
              <w:pStyle w:val="Style5"/>
              <w:shd w:val="clear" w:color="auto" w:fill="auto"/>
              <w:rPr>
                <w:rFonts w:ascii="Arial" w:hAnsi="Arial" w:cs="Arial"/>
                <w:sz w:val="15"/>
                <w:szCs w:val="15"/>
                <w:lang w:eastAsia="ja-JP"/>
              </w:rPr>
            </w:pPr>
            <w:r>
              <w:rPr>
                <w:rFonts w:ascii="Arial" w:eastAsia="Arial" w:hAnsi="Arial" w:cs="Arial"/>
                <w:sz w:val="15"/>
                <w:szCs w:val="15"/>
                <w:bdr w:val="nil"/>
                <w:lang w:val="de-DE" w:eastAsia="ja-JP"/>
              </w:rPr>
              <w:t>Standardblutprobenröhrchen</w:t>
            </w:r>
          </w:p>
        </w:tc>
        <w:tc>
          <w:tcPr>
            <w:tcW w:w="5374" w:type="dxa"/>
            <w:gridSpan w:val="8"/>
            <w:tcBorders>
              <w:top w:val="single" w:sz="4" w:space="0" w:color="auto"/>
              <w:left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jc w:val="center"/>
              <w:rPr>
                <w:rFonts w:ascii="Arial" w:hAnsi="Arial" w:cs="Arial"/>
                <w:sz w:val="15"/>
                <w:szCs w:val="15"/>
                <w:lang w:eastAsia="ja-JP"/>
              </w:rPr>
            </w:pPr>
            <w:r>
              <w:rPr>
                <w:rFonts w:ascii="Arial" w:eastAsia="Arial" w:hAnsi="Arial" w:cs="Arial"/>
                <w:sz w:val="15"/>
                <w:szCs w:val="15"/>
                <w:bdr w:val="nil"/>
                <w:lang w:val="de-DE" w:eastAsia="ja-JP"/>
              </w:rPr>
              <w:t>Sarstedt-Blutprobenröhrchen</w:t>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rPr>
                <w:rFonts w:ascii="Arial" w:hAnsi="Arial" w:cs="Arial"/>
                <w:sz w:val="15"/>
                <w:szCs w:val="15"/>
                <w:lang w:eastAsia="ja-JP"/>
              </w:rPr>
            </w:pPr>
            <w:r>
              <w:rPr>
                <w:rFonts w:ascii="Arial" w:eastAsia="Arial" w:hAnsi="Arial" w:cs="Arial"/>
                <w:sz w:val="15"/>
                <w:szCs w:val="15"/>
                <w:bdr w:val="nil"/>
                <w:lang w:val="de-DE" w:eastAsia="ja-JP"/>
              </w:rPr>
              <w:t>Abmessungen (mm)</w:t>
            </w:r>
          </w:p>
        </w:tc>
        <w:tc>
          <w:tcPr>
            <w:tcW w:w="662" w:type="dxa"/>
            <w:tcBorders>
              <w:top w:val="single" w:sz="4" w:space="0" w:color="auto"/>
              <w:left w:val="single" w:sz="4" w:space="0" w:color="auto"/>
            </w:tcBorders>
            <w:shd w:val="clear" w:color="auto" w:fill="FFFFFF"/>
            <w:vAlign w:val="center"/>
          </w:tcPr>
          <w:p w:rsidR="005A28E4" w:rsidRPr="003B739A" w:rsidRDefault="005A28E4" w:rsidP="005A28E4">
            <w:pPr>
              <w:pStyle w:val="Style5"/>
              <w:shd w:val="clear" w:color="auto" w:fill="auto"/>
              <w:spacing w:before="120" w:after="120"/>
            </w:pPr>
            <w:r>
              <w:rPr>
                <w:rStyle w:val="CharStyle9"/>
                <w:bdr w:val="nil"/>
                <w:lang w:val="de-DE"/>
              </w:rPr>
              <w:t>17 x 120</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16 x 100</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13 x 100</w:t>
            </w:r>
          </w:p>
        </w:tc>
        <w:tc>
          <w:tcPr>
            <w:tcW w:w="658"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12 x 75</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15 x 102</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16 x 92</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15 x 92</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13 x 90</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11 x 92</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11 x 66</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13 x 65</w:t>
            </w:r>
          </w:p>
        </w:tc>
        <w:tc>
          <w:tcPr>
            <w:tcW w:w="677" w:type="dxa"/>
            <w:tcBorders>
              <w:top w:val="single" w:sz="4" w:space="0" w:color="auto"/>
              <w:left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 x 66</w:t>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rPr>
                <w:rFonts w:ascii="Arial" w:hAnsi="Arial" w:cs="Arial"/>
                <w:sz w:val="15"/>
                <w:szCs w:val="15"/>
                <w:lang w:eastAsia="ja-JP"/>
              </w:rPr>
            </w:pPr>
            <w:r>
              <w:rPr>
                <w:rFonts w:ascii="Arial" w:eastAsia="Arial" w:hAnsi="Arial" w:cs="Arial"/>
                <w:sz w:val="15"/>
                <w:szCs w:val="15"/>
                <w:bdr w:val="nil"/>
                <w:lang w:val="de-DE" w:eastAsia="ja-JP"/>
              </w:rPr>
              <w:t>Kapazität *</w:t>
            </w:r>
          </w:p>
        </w:tc>
        <w:tc>
          <w:tcPr>
            <w:tcW w:w="662" w:type="dxa"/>
            <w:tcBorders>
              <w:top w:val="single" w:sz="4" w:space="0" w:color="auto"/>
              <w:left w:val="single" w:sz="4" w:space="0" w:color="auto"/>
            </w:tcBorders>
            <w:shd w:val="clear" w:color="auto" w:fill="FFFFFF"/>
            <w:vAlign w:val="center"/>
          </w:tcPr>
          <w:p w:rsidR="005A28E4" w:rsidRPr="003B739A" w:rsidRDefault="005A28E4" w:rsidP="005A28E4">
            <w:pPr>
              <w:pStyle w:val="Style5"/>
              <w:shd w:val="clear" w:color="auto" w:fill="auto"/>
              <w:spacing w:before="120" w:after="120"/>
            </w:pPr>
            <w:r>
              <w:rPr>
                <w:rStyle w:val="CharStyle9"/>
                <w:bdr w:val="nil"/>
                <w:lang w:val="de-DE"/>
              </w:rPr>
              <w:t>15 ml</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10 ml</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 ml</w:t>
            </w:r>
          </w:p>
        </w:tc>
        <w:tc>
          <w:tcPr>
            <w:tcW w:w="658"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5 ml</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10 ml</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9–10 ml</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7–8 ml</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4,9 ml</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4–5 ml</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2–3 ml</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2–3 ml</w:t>
            </w:r>
          </w:p>
        </w:tc>
        <w:tc>
          <w:tcPr>
            <w:tcW w:w="677" w:type="dxa"/>
            <w:tcBorders>
              <w:top w:val="single" w:sz="4" w:space="0" w:color="auto"/>
              <w:left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1–1,4 ml</w:t>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rPr>
                <w:rFonts w:ascii="Arial" w:hAnsi="Arial" w:cs="Arial"/>
                <w:sz w:val="15"/>
                <w:szCs w:val="15"/>
                <w:lang w:eastAsia="ja-JP"/>
              </w:rPr>
            </w:pPr>
            <w:r>
              <w:rPr>
                <w:rFonts w:ascii="Arial" w:eastAsia="Arial" w:hAnsi="Arial" w:cs="Arial"/>
                <w:sz w:val="15"/>
                <w:szCs w:val="15"/>
                <w:bdr w:val="nil"/>
                <w:lang w:val="de-DE" w:eastAsia="ja-JP"/>
              </w:rPr>
              <w:t>Abbildung Röhrchen</w:t>
            </w:r>
          </w:p>
        </w:tc>
        <w:tc>
          <w:tcPr>
            <w:tcW w:w="662" w:type="dxa"/>
            <w:tcBorders>
              <w:top w:val="single" w:sz="4" w:space="0" w:color="auto"/>
              <w:left w:val="single" w:sz="4" w:space="0" w:color="auto"/>
            </w:tcBorders>
            <w:shd w:val="clear" w:color="auto" w:fill="FFFFFF"/>
            <w:vAlign w:val="bottom"/>
          </w:tcPr>
          <w:p w:rsidR="005A28E4" w:rsidRPr="003B739A" w:rsidRDefault="005A28E4" w:rsidP="005A28E4">
            <w:pPr>
              <w:jc w:val="center"/>
              <w:rPr>
                <w:sz w:val="10"/>
                <w:szCs w:val="10"/>
              </w:rPr>
            </w:pPr>
            <w:r>
              <w:rPr>
                <w:noProof/>
                <w:sz w:val="10"/>
                <w:szCs w:val="10"/>
                <w:lang w:eastAsia="zh-TW"/>
              </w:rPr>
              <w:drawing>
                <wp:inline distT="0" distB="0" distL="0" distR="0">
                  <wp:extent cx="292735" cy="855980"/>
                  <wp:effectExtent l="19050" t="0" r="0" b="0"/>
                  <wp:docPr id="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tretch>
                            <a:fillRect/>
                          </a:stretch>
                        </pic:blipFill>
                        <pic:spPr bwMode="auto">
                          <a:xfrm>
                            <a:off x="0" y="0"/>
                            <a:ext cx="292735" cy="85598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CCC0D9"/>
            <w:vAlign w:val="bottom"/>
          </w:tcPr>
          <w:p w:rsidR="005A28E4" w:rsidRPr="003B739A" w:rsidRDefault="005A28E4" w:rsidP="005A28E4">
            <w:pPr>
              <w:pStyle w:val="Style5"/>
              <w:shd w:val="clear" w:color="auto" w:fill="auto"/>
              <w:jc w:val="center"/>
            </w:pPr>
            <w:r>
              <w:rPr>
                <w:noProof/>
                <w:lang w:eastAsia="zh-TW"/>
              </w:rPr>
              <w:drawing>
                <wp:inline distT="0" distB="0" distL="0" distR="0">
                  <wp:extent cx="197485" cy="812165"/>
                  <wp:effectExtent l="19050" t="0" r="0" b="0"/>
                  <wp:docPr id="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tretch>
                            <a:fillRect/>
                          </a:stretch>
                        </pic:blipFill>
                        <pic:spPr bwMode="auto">
                          <a:xfrm>
                            <a:off x="0" y="0"/>
                            <a:ext cx="197485" cy="812165"/>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CCC0D9"/>
            <w:vAlign w:val="bottom"/>
          </w:tcPr>
          <w:p w:rsidR="005A28E4" w:rsidRPr="003B739A" w:rsidRDefault="005A28E4" w:rsidP="005A28E4">
            <w:pPr>
              <w:pStyle w:val="Style5"/>
              <w:shd w:val="clear" w:color="auto" w:fill="auto"/>
              <w:jc w:val="center"/>
            </w:pPr>
            <w:r>
              <w:rPr>
                <w:noProof/>
                <w:lang w:eastAsia="zh-TW"/>
              </w:rPr>
              <w:drawing>
                <wp:inline distT="0" distB="0" distL="0" distR="0">
                  <wp:extent cx="226695" cy="789940"/>
                  <wp:effectExtent l="19050" t="0" r="1905" b="0"/>
                  <wp:docPr id="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tretch>
                            <a:fillRect/>
                          </a:stretch>
                        </pic:blipFill>
                        <pic:spPr bwMode="auto">
                          <a:xfrm>
                            <a:off x="0" y="0"/>
                            <a:ext cx="226695" cy="789940"/>
                          </a:xfrm>
                          <a:prstGeom prst="rect">
                            <a:avLst/>
                          </a:prstGeom>
                          <a:noFill/>
                          <a:ln w="9525">
                            <a:noFill/>
                            <a:miter lim="800000"/>
                            <a:headEnd/>
                            <a:tailEnd/>
                          </a:ln>
                        </pic:spPr>
                      </pic:pic>
                    </a:graphicData>
                  </a:graphic>
                </wp:inline>
              </w:drawing>
            </w:r>
          </w:p>
        </w:tc>
        <w:tc>
          <w:tcPr>
            <w:tcW w:w="658" w:type="dxa"/>
            <w:tcBorders>
              <w:top w:val="single" w:sz="4" w:space="0" w:color="auto"/>
              <w:left w:val="single" w:sz="4" w:space="0" w:color="auto"/>
            </w:tcBorders>
            <w:shd w:val="clear" w:color="auto" w:fill="CCC0D9"/>
            <w:vAlign w:val="bottom"/>
          </w:tcPr>
          <w:p w:rsidR="005A28E4" w:rsidRPr="003B739A" w:rsidRDefault="005A28E4" w:rsidP="005A28E4">
            <w:pPr>
              <w:pStyle w:val="Style5"/>
              <w:shd w:val="clear" w:color="auto" w:fill="auto"/>
              <w:jc w:val="center"/>
            </w:pPr>
            <w:r>
              <w:rPr>
                <w:noProof/>
                <w:lang w:eastAsia="zh-TW"/>
              </w:rPr>
              <w:drawing>
                <wp:inline distT="0" distB="0" distL="0" distR="0">
                  <wp:extent cx="182880" cy="665480"/>
                  <wp:effectExtent l="19050" t="0" r="7620" b="0"/>
                  <wp:docPr id="1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tretch>
                            <a:fillRect/>
                          </a:stretch>
                        </pic:blipFill>
                        <pic:spPr bwMode="auto">
                          <a:xfrm>
                            <a:off x="0" y="0"/>
                            <a:ext cx="182880" cy="665480"/>
                          </a:xfrm>
                          <a:prstGeom prst="rect">
                            <a:avLst/>
                          </a:prstGeom>
                          <a:noFill/>
                          <a:ln w="9525">
                            <a:noFill/>
                            <a:miter lim="800000"/>
                            <a:headEnd/>
                            <a:tailEnd/>
                          </a:ln>
                        </pic:spPr>
                      </pic:pic>
                    </a:graphicData>
                  </a:graphic>
                </wp:inline>
              </w:drawing>
            </w:r>
          </w:p>
        </w:tc>
        <w:tc>
          <w:tcPr>
            <w:tcW w:w="686" w:type="dxa"/>
            <w:tcBorders>
              <w:top w:val="single" w:sz="4" w:space="0" w:color="auto"/>
              <w:left w:val="single" w:sz="4" w:space="0" w:color="auto"/>
            </w:tcBorders>
            <w:shd w:val="clear" w:color="auto" w:fill="E5B8B7"/>
            <w:vAlign w:val="bottom"/>
          </w:tcPr>
          <w:p w:rsidR="005A28E4" w:rsidRPr="003B739A" w:rsidRDefault="005A28E4" w:rsidP="005A28E4">
            <w:pPr>
              <w:jc w:val="center"/>
              <w:rPr>
                <w:sz w:val="10"/>
                <w:szCs w:val="10"/>
              </w:rPr>
            </w:pPr>
            <w:r>
              <w:rPr>
                <w:noProof/>
                <w:sz w:val="10"/>
                <w:szCs w:val="10"/>
                <w:lang w:eastAsia="zh-TW"/>
              </w:rPr>
              <w:drawing>
                <wp:inline distT="0" distB="0" distL="0" distR="0">
                  <wp:extent cx="190500" cy="833755"/>
                  <wp:effectExtent l="19050" t="0" r="0" b="0"/>
                  <wp:docPr id="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tretch>
                            <a:fillRect/>
                          </a:stretch>
                        </pic:blipFill>
                        <pic:spPr bwMode="auto">
                          <a:xfrm>
                            <a:off x="0" y="0"/>
                            <a:ext cx="190500" cy="833755"/>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321945" cy="746125"/>
                  <wp:effectExtent l="19050" t="0" r="1905" b="0"/>
                  <wp:docPr id="1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tretch>
                            <a:fillRect/>
                          </a:stretch>
                        </pic:blipFill>
                        <pic:spPr bwMode="auto">
                          <a:xfrm>
                            <a:off x="0" y="0"/>
                            <a:ext cx="321945" cy="746125"/>
                          </a:xfrm>
                          <a:prstGeom prst="rect">
                            <a:avLst/>
                          </a:prstGeom>
                          <a:noFill/>
                          <a:ln w="9525">
                            <a:noFill/>
                            <a:miter lim="800000"/>
                            <a:headEnd/>
                            <a:tailEnd/>
                          </a:ln>
                        </pic:spPr>
                      </pic:pic>
                    </a:graphicData>
                  </a:graphic>
                </wp:inline>
              </w:drawing>
            </w:r>
          </w:p>
        </w:tc>
        <w:tc>
          <w:tcPr>
            <w:tcW w:w="686"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248920" cy="753745"/>
                  <wp:effectExtent l="19050" t="0" r="0" b="0"/>
                  <wp:docPr id="1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tretch>
                            <a:fillRect/>
                          </a:stretch>
                        </pic:blipFill>
                        <pic:spPr bwMode="auto">
                          <a:xfrm>
                            <a:off x="0" y="0"/>
                            <a:ext cx="248920" cy="753745"/>
                          </a:xfrm>
                          <a:prstGeom prst="rect">
                            <a:avLst/>
                          </a:prstGeom>
                          <a:noFill/>
                          <a:ln w="9525">
                            <a:noFill/>
                            <a:miter lim="800000"/>
                            <a:headEnd/>
                            <a:tailEnd/>
                          </a:ln>
                        </pic:spPr>
                      </pic:pic>
                    </a:graphicData>
                  </a:graphic>
                </wp:inline>
              </w:drawing>
            </w:r>
          </w:p>
        </w:tc>
        <w:tc>
          <w:tcPr>
            <w:tcW w:w="662"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241300" cy="768350"/>
                  <wp:effectExtent l="19050" t="0" r="6350" b="0"/>
                  <wp:docPr id="1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tretch>
                            <a:fillRect/>
                          </a:stretch>
                        </pic:blipFill>
                        <pic:spPr bwMode="auto">
                          <a:xfrm>
                            <a:off x="0" y="0"/>
                            <a:ext cx="241300" cy="76835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307340" cy="768350"/>
                  <wp:effectExtent l="19050" t="0" r="0" b="0"/>
                  <wp:docPr id="1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tretch>
                            <a:fillRect/>
                          </a:stretch>
                        </pic:blipFill>
                        <pic:spPr bwMode="auto">
                          <a:xfrm>
                            <a:off x="0" y="0"/>
                            <a:ext cx="307340" cy="768350"/>
                          </a:xfrm>
                          <a:prstGeom prst="rect">
                            <a:avLst/>
                          </a:prstGeom>
                          <a:noFill/>
                          <a:ln w="9525">
                            <a:noFill/>
                            <a:miter lim="800000"/>
                            <a:headEnd/>
                            <a:tailEnd/>
                          </a:ln>
                        </pic:spPr>
                      </pic:pic>
                    </a:graphicData>
                  </a:graphic>
                </wp:inline>
              </w:drawing>
            </w:r>
          </w:p>
        </w:tc>
        <w:tc>
          <w:tcPr>
            <w:tcW w:w="662"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153670" cy="607060"/>
                  <wp:effectExtent l="19050" t="0" r="0" b="0"/>
                  <wp:docPr id="1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tretch>
                            <a:fillRect/>
                          </a:stretch>
                        </pic:blipFill>
                        <pic:spPr bwMode="auto">
                          <a:xfrm>
                            <a:off x="0" y="0"/>
                            <a:ext cx="153670" cy="607060"/>
                          </a:xfrm>
                          <a:prstGeom prst="rect">
                            <a:avLst/>
                          </a:prstGeom>
                          <a:noFill/>
                          <a:ln w="9525">
                            <a:noFill/>
                            <a:miter lim="800000"/>
                            <a:headEnd/>
                            <a:tailEnd/>
                          </a:ln>
                        </pic:spPr>
                      </pic:pic>
                    </a:graphicData>
                  </a:graphic>
                </wp:inline>
              </w:drawing>
            </w:r>
          </w:p>
        </w:tc>
        <w:tc>
          <w:tcPr>
            <w:tcW w:w="667" w:type="dxa"/>
            <w:tcBorders>
              <w:top w:val="single" w:sz="4" w:space="0" w:color="auto"/>
              <w:lef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212090" cy="629285"/>
                  <wp:effectExtent l="19050" t="0" r="0" b="0"/>
                  <wp:docPr id="12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stretch>
                            <a:fillRect/>
                          </a:stretch>
                        </pic:blipFill>
                        <pic:spPr bwMode="auto">
                          <a:xfrm>
                            <a:off x="0" y="0"/>
                            <a:ext cx="212090" cy="629285"/>
                          </a:xfrm>
                          <a:prstGeom prst="rect">
                            <a:avLst/>
                          </a:prstGeom>
                          <a:noFill/>
                          <a:ln w="9525">
                            <a:noFill/>
                            <a:miter lim="800000"/>
                            <a:headEnd/>
                            <a:tailEnd/>
                          </a:ln>
                        </pic:spPr>
                      </pic:pic>
                    </a:graphicData>
                  </a:graphic>
                </wp:inline>
              </w:drawing>
            </w:r>
          </w:p>
        </w:tc>
        <w:tc>
          <w:tcPr>
            <w:tcW w:w="677" w:type="dxa"/>
            <w:tcBorders>
              <w:top w:val="single" w:sz="4" w:space="0" w:color="auto"/>
              <w:left w:val="single" w:sz="4" w:space="0" w:color="auto"/>
              <w:right w:val="single" w:sz="4" w:space="0" w:color="auto"/>
            </w:tcBorders>
            <w:shd w:val="clear" w:color="auto" w:fill="E5B8B7"/>
            <w:vAlign w:val="bottom"/>
          </w:tcPr>
          <w:p w:rsidR="005A28E4" w:rsidRPr="003B739A" w:rsidRDefault="005A28E4" w:rsidP="005A28E4">
            <w:pPr>
              <w:pStyle w:val="Style5"/>
              <w:shd w:val="clear" w:color="auto" w:fill="auto"/>
              <w:jc w:val="center"/>
            </w:pPr>
            <w:r>
              <w:rPr>
                <w:noProof/>
                <w:lang w:eastAsia="zh-TW"/>
              </w:rPr>
              <w:drawing>
                <wp:inline distT="0" distB="0" distL="0" distR="0">
                  <wp:extent cx="212090" cy="607060"/>
                  <wp:effectExtent l="19050" t="0" r="0" b="0"/>
                  <wp:docPr id="1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tretch>
                            <a:fillRect/>
                          </a:stretch>
                        </pic:blipFill>
                        <pic:spPr bwMode="auto">
                          <a:xfrm>
                            <a:off x="0" y="0"/>
                            <a:ext cx="212090" cy="607060"/>
                          </a:xfrm>
                          <a:prstGeom prst="rect">
                            <a:avLst/>
                          </a:prstGeom>
                          <a:noFill/>
                          <a:ln w="9525">
                            <a:noFill/>
                            <a:miter lim="800000"/>
                            <a:headEnd/>
                            <a:tailEnd/>
                          </a:ln>
                        </pic:spPr>
                      </pic:pic>
                    </a:graphicData>
                  </a:graphic>
                </wp:inline>
              </w:drawing>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Radius (cm)</w:t>
            </w:r>
          </w:p>
        </w:tc>
        <w:tc>
          <w:tcPr>
            <w:tcW w:w="662" w:type="dxa"/>
            <w:tcBorders>
              <w:top w:val="single" w:sz="4" w:space="0" w:color="auto"/>
              <w:left w:val="single" w:sz="4" w:space="0" w:color="auto"/>
            </w:tcBorders>
            <w:shd w:val="clear" w:color="auto" w:fill="FFFFFF"/>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8,2</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8,5</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58"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8,5</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8,5</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8,5</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c>
          <w:tcPr>
            <w:tcW w:w="677" w:type="dxa"/>
            <w:tcBorders>
              <w:top w:val="single" w:sz="4" w:space="0" w:color="auto"/>
              <w:left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7,7</w:t>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Max. RCF</w:t>
            </w:r>
          </w:p>
        </w:tc>
        <w:tc>
          <w:tcPr>
            <w:tcW w:w="662" w:type="dxa"/>
            <w:tcBorders>
              <w:top w:val="single" w:sz="4" w:space="0" w:color="auto"/>
              <w:left w:val="single" w:sz="4" w:space="0" w:color="auto"/>
            </w:tcBorders>
            <w:shd w:val="clear" w:color="auto" w:fill="FFFFFF"/>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3.873</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4,015</w:t>
            </w:r>
          </w:p>
        </w:tc>
        <w:tc>
          <w:tcPr>
            <w:tcW w:w="667"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58" w:type="dxa"/>
            <w:tcBorders>
              <w:top w:val="single" w:sz="4" w:space="0" w:color="auto"/>
              <w:left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4,015</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4,015</w:t>
            </w:r>
          </w:p>
        </w:tc>
        <w:tc>
          <w:tcPr>
            <w:tcW w:w="686"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4,015</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62"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67" w:type="dxa"/>
            <w:tcBorders>
              <w:top w:val="single" w:sz="4" w:space="0" w:color="auto"/>
              <w:lef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c>
          <w:tcPr>
            <w:tcW w:w="677" w:type="dxa"/>
            <w:tcBorders>
              <w:top w:val="single" w:sz="4" w:space="0" w:color="auto"/>
              <w:left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3.637</w:t>
            </w:r>
          </w:p>
        </w:tc>
      </w:tr>
      <w:tr w:rsidR="00B66D7D" w:rsidTr="005A28E4">
        <w:trPr>
          <w:trHeight w:val="20"/>
        </w:trPr>
        <w:tc>
          <w:tcPr>
            <w:tcW w:w="1022" w:type="dxa"/>
            <w:tcBorders>
              <w:top w:val="single" w:sz="4" w:space="0" w:color="auto"/>
              <w:left w:val="single" w:sz="4" w:space="0" w:color="auto"/>
            </w:tcBorders>
            <w:shd w:val="clear" w:color="auto" w:fill="A6A6A6"/>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Röhrchen pro Rotor</w:t>
            </w:r>
          </w:p>
        </w:tc>
        <w:tc>
          <w:tcPr>
            <w:tcW w:w="662" w:type="dxa"/>
            <w:tcBorders>
              <w:top w:val="single" w:sz="4" w:space="0" w:color="auto"/>
              <w:left w:val="single" w:sz="4" w:space="0" w:color="auto"/>
            </w:tcBorders>
            <w:shd w:val="clear" w:color="auto" w:fill="FFFFFF"/>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7" w:type="dxa"/>
            <w:tcBorders>
              <w:top w:val="single" w:sz="4" w:space="0" w:color="auto"/>
              <w:left w:val="single" w:sz="4" w:space="0" w:color="auto"/>
            </w:tcBorders>
            <w:shd w:val="clear" w:color="auto" w:fill="CCC0D9"/>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7" w:type="dxa"/>
            <w:tcBorders>
              <w:top w:val="single" w:sz="4" w:space="0" w:color="auto"/>
              <w:left w:val="single" w:sz="4" w:space="0" w:color="auto"/>
            </w:tcBorders>
            <w:shd w:val="clear" w:color="auto" w:fill="CCC0D9"/>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58" w:type="dxa"/>
            <w:tcBorders>
              <w:top w:val="single" w:sz="4" w:space="0" w:color="auto"/>
              <w:left w:val="single" w:sz="4" w:space="0" w:color="auto"/>
            </w:tcBorders>
            <w:shd w:val="clear" w:color="auto" w:fill="CCC0D9"/>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86"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7"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86"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2"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7"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2"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67" w:type="dxa"/>
            <w:tcBorders>
              <w:top w:val="single" w:sz="4" w:space="0" w:color="auto"/>
              <w:lef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c>
          <w:tcPr>
            <w:tcW w:w="677" w:type="dxa"/>
            <w:tcBorders>
              <w:top w:val="single" w:sz="4" w:space="0" w:color="auto"/>
              <w:left w:val="single" w:sz="4" w:space="0" w:color="auto"/>
              <w:right w:val="single" w:sz="4" w:space="0" w:color="auto"/>
            </w:tcBorders>
            <w:shd w:val="clear" w:color="auto" w:fill="E5B8B7"/>
            <w:vAlign w:val="bottom"/>
          </w:tcPr>
          <w:p w:rsidR="005A28E4" w:rsidRPr="001566FA" w:rsidRDefault="005A28E4" w:rsidP="005A28E4">
            <w:pPr>
              <w:pStyle w:val="Style5"/>
              <w:shd w:val="clear" w:color="auto" w:fill="auto"/>
              <w:spacing w:before="120" w:after="120"/>
              <w:jc w:val="center"/>
              <w:rPr>
                <w:rFonts w:ascii="Arial" w:hAnsi="Arial" w:cs="Arial"/>
                <w:sz w:val="15"/>
                <w:szCs w:val="15"/>
                <w:lang w:eastAsia="ja-JP"/>
              </w:rPr>
            </w:pPr>
            <w:r>
              <w:rPr>
                <w:rFonts w:ascii="Arial" w:eastAsia="Arial" w:hAnsi="Arial" w:cs="Arial"/>
                <w:sz w:val="15"/>
                <w:szCs w:val="15"/>
                <w:bdr w:val="nil"/>
                <w:lang w:val="de-DE" w:eastAsia="ja-JP"/>
              </w:rPr>
              <w:t>6</w:t>
            </w:r>
          </w:p>
        </w:tc>
      </w:tr>
      <w:tr w:rsidR="00B66D7D" w:rsidTr="005A28E4">
        <w:trPr>
          <w:trHeight w:val="20"/>
        </w:trPr>
        <w:tc>
          <w:tcPr>
            <w:tcW w:w="1022" w:type="dxa"/>
            <w:tcBorders>
              <w:top w:val="single" w:sz="4" w:space="0" w:color="auto"/>
              <w:left w:val="single" w:sz="4" w:space="0" w:color="auto"/>
              <w:bottom w:val="single" w:sz="4" w:space="0" w:color="auto"/>
            </w:tcBorders>
            <w:shd w:val="clear" w:color="auto" w:fill="A6A6A6"/>
            <w:vAlign w:val="center"/>
          </w:tcPr>
          <w:p w:rsidR="005A28E4" w:rsidRPr="001566FA" w:rsidRDefault="005A28E4" w:rsidP="005A28E4">
            <w:pPr>
              <w:pStyle w:val="Style5"/>
              <w:shd w:val="clear" w:color="auto" w:fill="auto"/>
              <w:spacing w:before="120" w:after="120"/>
              <w:rPr>
                <w:rFonts w:ascii="Arial" w:hAnsi="Arial" w:cs="Arial"/>
                <w:sz w:val="15"/>
                <w:szCs w:val="15"/>
                <w:lang w:eastAsia="ja-JP"/>
              </w:rPr>
            </w:pPr>
            <w:r>
              <w:rPr>
                <w:rFonts w:ascii="Arial" w:eastAsia="Arial" w:hAnsi="Arial" w:cs="Arial"/>
                <w:sz w:val="15"/>
                <w:szCs w:val="15"/>
                <w:bdr w:val="nil"/>
                <w:lang w:val="de-DE" w:eastAsia="ja-JP"/>
              </w:rPr>
              <w:t>Adapter</w:t>
            </w:r>
          </w:p>
        </w:tc>
        <w:tc>
          <w:tcPr>
            <w:tcW w:w="662" w:type="dxa"/>
            <w:tcBorders>
              <w:top w:val="single" w:sz="4" w:space="0" w:color="auto"/>
              <w:left w:val="single" w:sz="4" w:space="0" w:color="auto"/>
              <w:bottom w:val="single" w:sz="4" w:space="0" w:color="auto"/>
            </w:tcBorders>
            <w:shd w:val="clear" w:color="auto" w:fill="FFFFFF"/>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c>
          <w:tcPr>
            <w:tcW w:w="658" w:type="dxa"/>
            <w:tcBorders>
              <w:top w:val="single" w:sz="4" w:space="0" w:color="auto"/>
              <w:left w:val="single" w:sz="4" w:space="0" w:color="auto"/>
              <w:bottom w:val="single" w:sz="4" w:space="0" w:color="auto"/>
            </w:tcBorders>
            <w:shd w:val="clear" w:color="auto" w:fill="CCC0D9"/>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c>
          <w:tcPr>
            <w:tcW w:w="686"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sidRPr="001566FA">
              <w:rPr>
                <w:rFonts w:ascii="Arial" w:hAnsi="Arial" w:cs="Arial"/>
                <w:sz w:val="11"/>
                <w:szCs w:val="11"/>
                <w:lang w:eastAsia="ja-JP"/>
              </w:rPr>
              <w:t>-</w:t>
            </w:r>
          </w:p>
        </w:tc>
        <w:tc>
          <w:tcPr>
            <w:tcW w:w="667"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spacing w:before="120" w:after="120"/>
              <w:jc w:val="center"/>
              <w:rPr>
                <w:rFonts w:ascii="Arial" w:hAnsi="Arial" w:cs="Arial"/>
                <w:sz w:val="11"/>
                <w:szCs w:val="11"/>
              </w:rPr>
            </w:pPr>
            <w:r w:rsidRPr="001566FA">
              <w:rPr>
                <w:rFonts w:ascii="Arial" w:hAnsi="Arial" w:cs="Arial"/>
                <w:sz w:val="11"/>
                <w:szCs w:val="11"/>
              </w:rPr>
              <w:t>-</w:t>
            </w:r>
          </w:p>
        </w:tc>
        <w:tc>
          <w:tcPr>
            <w:tcW w:w="686"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spacing w:before="120" w:after="120"/>
              <w:jc w:val="center"/>
              <w:rPr>
                <w:rFonts w:ascii="Arial" w:hAnsi="Arial" w:cs="Arial"/>
                <w:sz w:val="11"/>
                <w:szCs w:val="11"/>
              </w:rPr>
            </w:pPr>
            <w:r w:rsidRPr="001566FA">
              <w:rPr>
                <w:rFonts w:ascii="Arial" w:hAnsi="Arial" w:cs="Arial"/>
                <w:sz w:val="11"/>
                <w:szCs w:val="11"/>
              </w:rPr>
              <w:t>-</w:t>
            </w:r>
          </w:p>
        </w:tc>
        <w:tc>
          <w:tcPr>
            <w:tcW w:w="662"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CO200-17A</w:t>
            </w:r>
          </w:p>
        </w:tc>
        <w:tc>
          <w:tcPr>
            <w:tcW w:w="667"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c>
          <w:tcPr>
            <w:tcW w:w="662"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c>
          <w:tcPr>
            <w:tcW w:w="667" w:type="dxa"/>
            <w:tcBorders>
              <w:top w:val="single" w:sz="4" w:space="0" w:color="auto"/>
              <w:left w:val="single" w:sz="4" w:space="0" w:color="auto"/>
              <w:bottom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c>
          <w:tcPr>
            <w:tcW w:w="677" w:type="dxa"/>
            <w:tcBorders>
              <w:top w:val="single" w:sz="4" w:space="0" w:color="auto"/>
              <w:left w:val="single" w:sz="4" w:space="0" w:color="auto"/>
              <w:bottom w:val="single" w:sz="4" w:space="0" w:color="auto"/>
              <w:right w:val="single" w:sz="4" w:space="0" w:color="auto"/>
            </w:tcBorders>
            <w:shd w:val="clear" w:color="auto" w:fill="E5B8B7"/>
            <w:vAlign w:val="center"/>
          </w:tcPr>
          <w:p w:rsidR="005A28E4" w:rsidRPr="001566FA" w:rsidRDefault="005A28E4" w:rsidP="005A28E4">
            <w:pPr>
              <w:pStyle w:val="Style5"/>
              <w:shd w:val="clear" w:color="auto" w:fill="auto"/>
              <w:spacing w:before="120" w:after="120"/>
              <w:jc w:val="center"/>
              <w:rPr>
                <w:rFonts w:ascii="Arial" w:hAnsi="Arial" w:cs="Arial"/>
                <w:sz w:val="11"/>
                <w:szCs w:val="11"/>
                <w:lang w:eastAsia="ja-JP"/>
              </w:rPr>
            </w:pPr>
            <w:r>
              <w:rPr>
                <w:rFonts w:ascii="Arial" w:eastAsia="Arial" w:hAnsi="Arial" w:cs="Arial"/>
                <w:sz w:val="11"/>
                <w:szCs w:val="11"/>
                <w:bdr w:val="nil"/>
                <w:lang w:val="de-DE" w:eastAsia="ja-JP"/>
              </w:rPr>
              <w:t>C0200-17A</w:t>
            </w:r>
          </w:p>
        </w:tc>
      </w:tr>
    </w:tbl>
    <w:p w:rsidR="005A28E4" w:rsidRPr="005A28E4" w:rsidRDefault="005A28E4" w:rsidP="005A28E4">
      <w:pPr>
        <w:pStyle w:val="Style2"/>
        <w:shd w:val="clear" w:color="auto" w:fill="auto"/>
        <w:spacing w:line="120" w:lineRule="exact"/>
        <w:ind w:right="990"/>
        <w:jc w:val="right"/>
        <w:rPr>
          <w:lang w:val="de-DE"/>
        </w:rPr>
      </w:pPr>
      <w:r>
        <w:rPr>
          <w:bdr w:val="nil"/>
          <w:lang w:val="de-DE"/>
        </w:rPr>
        <w:t>*</w:t>
      </w:r>
      <w:r>
        <w:rPr>
          <w:color w:val="000000"/>
          <w:bdr w:val="nil"/>
          <w:lang w:val="de-DE"/>
        </w:rPr>
        <w:t xml:space="preserve"> </w:t>
      </w:r>
      <w:r>
        <w:rPr>
          <w:b w:val="0"/>
          <w:bCs w:val="0"/>
          <w:color w:val="1E1C1E"/>
          <w:bdr w:val="nil"/>
          <w:shd w:val="clear" w:color="auto" w:fill="FFFFFF"/>
          <w:lang w:val="de-DE"/>
        </w:rPr>
        <w:t>Die Kapazität variiert gegebenenfalls in Abhängigkeit vom Serumsvolumen.</w:t>
      </w:r>
    </w:p>
    <w:p w:rsidR="005A28E4" w:rsidRPr="005A28E4" w:rsidRDefault="005A28E4" w:rsidP="005A28E4">
      <w:pPr>
        <w:rPr>
          <w:lang w:val="de-DE"/>
        </w:rPr>
      </w:pPr>
    </w:p>
    <w:p w:rsidR="005A28E4" w:rsidRPr="005A28E4" w:rsidRDefault="005A28E4" w:rsidP="005A28E4">
      <w:pPr>
        <w:pStyle w:val="AA2"/>
        <w:rPr>
          <w:lang w:val="de-DE"/>
        </w:rPr>
      </w:pPr>
      <w:bookmarkStart w:id="13" w:name="_Toc465347257"/>
      <w:r>
        <w:rPr>
          <w:rFonts w:eastAsia="Arial"/>
          <w:bdr w:val="nil"/>
          <w:lang w:val="de-DE"/>
        </w:rPr>
        <w:t>3.2 Wartung des Rotors</w:t>
      </w:r>
      <w:bookmarkEnd w:id="13"/>
    </w:p>
    <w:p w:rsidR="005A28E4" w:rsidRDefault="005A28E4" w:rsidP="005A28E4">
      <w:pPr>
        <w:autoSpaceDE w:val="0"/>
        <w:autoSpaceDN w:val="0"/>
        <w:adjustRightInd w:val="0"/>
        <w:spacing w:after="101"/>
        <w:ind w:left="720"/>
        <w:rPr>
          <w:rFonts w:ascii="Arial" w:eastAsia="Arial" w:hAnsi="Arial" w:cs="Arial"/>
          <w:bdr w:val="nil"/>
          <w:lang w:val="de-DE"/>
        </w:rPr>
      </w:pPr>
      <w:r>
        <w:rPr>
          <w:rFonts w:ascii="Arial" w:eastAsia="Arial" w:hAnsi="Arial" w:cs="Arial"/>
          <w:bdr w:val="nil"/>
          <w:lang w:val="de-DE"/>
        </w:rPr>
        <w:t xml:space="preserve">Der Rotor sollte nach jeder Verwendung gründlich gereinigt werden. </w:t>
      </w:r>
      <w:r>
        <w:rPr>
          <w:rFonts w:ascii="Arial" w:eastAsia="Arial" w:hAnsi="Arial" w:cs="Arial"/>
          <w:b/>
          <w:bCs/>
          <w:bdr w:val="nil"/>
          <w:lang w:val="de-DE"/>
        </w:rPr>
        <w:t xml:space="preserve">Wenn phenol- oder phenolchloroformhaltige Proben zentrifugiert werden, muss eine gründliche Reinigung erfolgen. </w:t>
      </w:r>
      <w:r>
        <w:rPr>
          <w:rFonts w:ascii="Arial" w:eastAsia="Arial" w:hAnsi="Arial" w:cs="Arial"/>
          <w:bdr w:val="nil"/>
          <w:lang w:val="de-DE"/>
        </w:rPr>
        <w:t xml:space="preserve">Kontrollieren Sie regelmäßig den Rotor auf Dellen, Beulen, Kratzer, Verfärbung und Brüche. Wenn sich am Rotor eine Beschädigung befindet, beenden sie sofort dessen Verwendung und ersetzen Sie ihn. </w:t>
      </w:r>
    </w:p>
    <w:p w:rsidR="005A28E4" w:rsidRPr="005A28E4" w:rsidRDefault="005A28E4" w:rsidP="005A28E4">
      <w:pPr>
        <w:autoSpaceDE w:val="0"/>
        <w:autoSpaceDN w:val="0"/>
        <w:adjustRightInd w:val="0"/>
        <w:spacing w:after="101"/>
        <w:ind w:left="720"/>
        <w:rPr>
          <w:rFonts w:ascii="Arial" w:hAnsi="Arial" w:cs="Arial"/>
          <w:b/>
          <w:bCs/>
          <w:lang w:val="de-DE"/>
        </w:rPr>
      </w:pPr>
    </w:p>
    <w:p w:rsidR="005A28E4" w:rsidRPr="005A28E4" w:rsidRDefault="005A28E4" w:rsidP="005A28E4">
      <w:pPr>
        <w:pStyle w:val="AA2"/>
        <w:rPr>
          <w:lang w:val="de-DE"/>
        </w:rPr>
      </w:pPr>
      <w:bookmarkStart w:id="14" w:name="_Toc465347258"/>
      <w:r>
        <w:rPr>
          <w:rFonts w:eastAsia="Arial"/>
          <w:bdr w:val="nil"/>
          <w:lang w:val="de-DE"/>
        </w:rPr>
        <w:t>3.3 Herausnehmen und Installieren des Winkelmotors</w:t>
      </w:r>
      <w:bookmarkEnd w:id="14"/>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 xml:space="preserve">Entfernen Sie die Rotorschraube vom Motorschaft, indem Sie die Schraube gegen den Uhrzeigersinn drehen. Heben Sie den Rotor hoch und nehmen Sie ihn aus der Zentrifuge. Achten Sie darauf, dass der Motorschaftadapter am Motorschaft bleibt (Abbildung 1). Reinigen Sie den Motorschaft und den Motorschaftadapter (siehe Abbildung 1). </w:t>
      </w: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lastRenderedPageBreak/>
        <w:t>Platzieren Sie den Rotor auf den Motorschaft (Abbildung 1) und über den Motorschaftadapter (siehe Abbildung 1 und 2). Hinweis: Abbildung 1 und 2 befinden sich auf der nächsten Seite.</w:t>
      </w:r>
    </w:p>
    <w:p w:rsidR="005A28E4" w:rsidRPr="005A28E4" w:rsidRDefault="005A28E4" w:rsidP="005A28E4">
      <w:pPr>
        <w:rPr>
          <w:rFonts w:ascii="Arial" w:hAnsi="Arial" w:cs="Arial"/>
          <w:lang w:val="de-DE"/>
        </w:rPr>
      </w:pPr>
      <w:r>
        <w:rPr>
          <w:rFonts w:ascii="Arial" w:eastAsia="Arial" w:hAnsi="Arial" w:cs="Arial"/>
          <w:bdr w:val="nil"/>
          <w:lang w:val="de-DE"/>
        </w:rPr>
        <w:t xml:space="preserve">Für das Beladen des Rotors, siehe Abbildung 3 (diese befindet sich auf der nächsten Seite). Wenn gemäß dem gezeigten Muster beladen wird, ist eine ausgeglichene Beladung gewährleistet. Die zu ladenden Röhrchen sollten nach Augenmaß gleichmäßig gefüllt werden. Der Gewichtsunterschied zwischen den Röhrchen sollte 2–3 g nicht überschreiten. Ein teilbeladener Rotor kann zentrifugiert werden, wenn das in Abbildung 3 dargestellte Schema zur ausgleichenden Beladung eines Rotors befolgt wird. </w:t>
      </w:r>
    </w:p>
    <w:p w:rsidR="005A28E4" w:rsidRPr="00E0586A" w:rsidRDefault="005A28E4" w:rsidP="005A28E4">
      <w:pPr>
        <w:rPr>
          <w:sz w:val="6"/>
          <w:szCs w:val="6"/>
          <w:lang w:val="de-DE"/>
        </w:rPr>
      </w:pPr>
    </w:p>
    <w:p w:rsidR="005A28E4" w:rsidRDefault="000D0224" w:rsidP="005A28E4">
      <w:r w:rsidRPr="000D0224">
        <w:rPr>
          <w:rFonts w:ascii="Arial" w:hAnsi="Arial" w:cs="Arial"/>
          <w:noProof/>
          <w:lang w:eastAsia="zh-TW"/>
        </w:rPr>
        <w:pict>
          <v:shapetype id="_x0000_t202" coordsize="21600,21600" o:spt="202" path="m,l,21600r21600,l21600,xe">
            <v:stroke joinstyle="miter"/>
            <v:path gradientshapeok="t" o:connecttype="rect"/>
          </v:shapetype>
          <v:shape id="_x0000_s1028" type="#_x0000_t202" style="position:absolute;margin-left:289.5pt;margin-top:78.5pt;width:156.9pt;height:38.25pt;z-index:251679744" stroked="f">
            <v:textbox inset="0,0,0,0">
              <w:txbxContent>
                <w:p w:rsidR="00E0586A" w:rsidRPr="00B205C8" w:rsidRDefault="00E0586A" w:rsidP="005A28E4">
                  <w:pPr>
                    <w:ind w:left="360" w:hanging="360"/>
                    <w:rPr>
                      <w:rFonts w:ascii="Arial" w:hAnsi="Arial" w:cs="Arial"/>
                      <w:caps/>
                      <w:sz w:val="28"/>
                      <w:szCs w:val="28"/>
                    </w:rPr>
                  </w:pPr>
                  <w:r>
                    <w:rPr>
                      <w:rFonts w:ascii="Arial" w:eastAsia="Arial" w:hAnsi="Arial" w:cs="Arial"/>
                      <w:caps/>
                      <w:sz w:val="28"/>
                      <w:szCs w:val="28"/>
                      <w:bdr w:val="nil"/>
                      <w:lang w:val="de-DE"/>
                    </w:rPr>
                    <w:t>B. M</w:t>
                  </w:r>
                  <w:r>
                    <w:rPr>
                      <w:rFonts w:ascii="Arial" w:eastAsia="Arial" w:hAnsi="Arial" w:cs="Arial"/>
                      <w:sz w:val="28"/>
                      <w:szCs w:val="28"/>
                      <w:bdr w:val="nil"/>
                      <w:lang w:val="de-DE"/>
                    </w:rPr>
                    <w:t>otorschaftadapter</w:t>
                  </w:r>
                </w:p>
              </w:txbxContent>
            </v:textbox>
          </v:shape>
        </w:pict>
      </w:r>
      <w:r w:rsidRPr="000D0224">
        <w:rPr>
          <w:rFonts w:ascii="Arial" w:hAnsi="Arial" w:cs="Arial"/>
          <w:noProof/>
          <w:lang w:eastAsia="zh-TW"/>
        </w:rPr>
        <w:pict>
          <v:shape id="_x0000_s1027" type="#_x0000_t202" style="position:absolute;margin-left:289.5pt;margin-top:139.9pt;width:108.9pt;height:38.25pt;z-index:251680768" stroked="f">
            <v:textbox inset="0,0,0,0">
              <w:txbxContent>
                <w:p w:rsidR="00E0586A" w:rsidRPr="00B205C8" w:rsidRDefault="00E0586A" w:rsidP="005A28E4">
                  <w:pPr>
                    <w:ind w:left="360" w:hanging="360"/>
                    <w:rPr>
                      <w:rFonts w:ascii="Arial" w:hAnsi="Arial" w:cs="Arial"/>
                      <w:caps/>
                      <w:sz w:val="28"/>
                      <w:szCs w:val="28"/>
                    </w:rPr>
                  </w:pPr>
                  <w:r>
                    <w:rPr>
                      <w:rFonts w:ascii="Arial" w:eastAsia="Arial" w:hAnsi="Arial" w:cs="Arial"/>
                      <w:caps/>
                      <w:sz w:val="28"/>
                      <w:szCs w:val="28"/>
                      <w:bdr w:val="nil"/>
                      <w:lang w:val="de-DE"/>
                    </w:rPr>
                    <w:t>C. M</w:t>
                  </w:r>
                  <w:r>
                    <w:rPr>
                      <w:rFonts w:ascii="Arial" w:eastAsia="Arial" w:hAnsi="Arial" w:cs="Arial"/>
                      <w:sz w:val="28"/>
                      <w:szCs w:val="28"/>
                      <w:bdr w:val="nil"/>
                      <w:lang w:val="de-DE"/>
                    </w:rPr>
                    <w:t xml:space="preserve">otorschaft </w:t>
                  </w:r>
                </w:p>
              </w:txbxContent>
            </v:textbox>
          </v:shape>
        </w:pict>
      </w:r>
      <w:r w:rsidRPr="000D0224">
        <w:rPr>
          <w:rFonts w:ascii="Arial" w:hAnsi="Arial" w:cs="Arial"/>
          <w:noProof/>
          <w:lang w:eastAsia="zh-TW"/>
        </w:rPr>
        <w:pict>
          <v:shape id="_x0000_s1029" type="#_x0000_t202" style="position:absolute;margin-left:289.5pt;margin-top:33pt;width:61.45pt;height:22.05pt;z-index:251678720" stroked="f">
            <v:textbox inset="0,0,0,0">
              <w:txbxContent>
                <w:p w:rsidR="00E0586A" w:rsidRPr="00B205C8" w:rsidRDefault="00E0586A" w:rsidP="005A28E4">
                  <w:pPr>
                    <w:rPr>
                      <w:rFonts w:ascii="Arial" w:hAnsi="Arial" w:cs="Arial"/>
                      <w:caps/>
                      <w:sz w:val="28"/>
                      <w:szCs w:val="28"/>
                    </w:rPr>
                  </w:pPr>
                  <w:r>
                    <w:rPr>
                      <w:rFonts w:ascii="Arial" w:eastAsia="Arial" w:hAnsi="Arial" w:cs="Arial"/>
                      <w:caps/>
                      <w:sz w:val="28"/>
                      <w:szCs w:val="28"/>
                      <w:bdr w:val="nil"/>
                      <w:lang w:val="de-DE"/>
                    </w:rPr>
                    <w:t>A. M</w:t>
                  </w:r>
                  <w:r>
                    <w:rPr>
                      <w:rFonts w:ascii="Arial" w:eastAsia="Arial" w:hAnsi="Arial" w:cs="Arial"/>
                      <w:sz w:val="28"/>
                      <w:szCs w:val="28"/>
                      <w:bdr w:val="nil"/>
                      <w:lang w:val="de-DE"/>
                    </w:rPr>
                    <w:t>otor</w:t>
                  </w:r>
                </w:p>
              </w:txbxContent>
            </v:textbox>
          </v:shape>
        </w:pict>
      </w:r>
      <w:r w:rsidR="005A28E4" w:rsidRPr="005A28E4">
        <w:rPr>
          <w:lang w:val="de-DE"/>
        </w:rPr>
        <w:tab/>
      </w:r>
      <w:r w:rsidR="005A28E4" w:rsidRPr="005A28E4">
        <w:rPr>
          <w:lang w:val="de-DE"/>
        </w:rPr>
        <w:tab/>
      </w:r>
      <w:r w:rsidR="005A28E4" w:rsidRPr="005A28E4">
        <w:rPr>
          <w:lang w:val="de-DE"/>
        </w:rPr>
        <w:tab/>
      </w:r>
      <w:r w:rsidR="005A28E4" w:rsidRPr="005A28E4">
        <w:rPr>
          <w:lang w:val="de-DE"/>
        </w:rPr>
        <w:tab/>
      </w:r>
      <w:r w:rsidR="005A28E4">
        <w:rPr>
          <w:noProof/>
          <w:lang w:eastAsia="zh-TW"/>
        </w:rPr>
        <w:drawing>
          <wp:inline distT="0" distB="0" distL="0" distR="0">
            <wp:extent cx="34099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09950" cy="2543175"/>
                    </a:xfrm>
                    <a:prstGeom prst="rect">
                      <a:avLst/>
                    </a:prstGeom>
                    <a:noFill/>
                    <a:ln>
                      <a:noFill/>
                    </a:ln>
                  </pic:spPr>
                </pic:pic>
              </a:graphicData>
            </a:graphic>
          </wp:inline>
        </w:drawing>
      </w:r>
    </w:p>
    <w:p w:rsidR="005A28E4" w:rsidRDefault="005A28E4" w:rsidP="005A28E4">
      <w:pPr>
        <w:jc w:val="center"/>
        <w:rPr>
          <w:b/>
          <w:bCs/>
          <w:color w:val="000000"/>
          <w:sz w:val="22"/>
          <w:szCs w:val="22"/>
        </w:rPr>
      </w:pPr>
      <w:r>
        <w:rPr>
          <w:rFonts w:eastAsia="Times New Roman"/>
          <w:b/>
          <w:bCs/>
          <w:color w:val="000000"/>
          <w:sz w:val="22"/>
          <w:szCs w:val="22"/>
          <w:bdr w:val="nil"/>
          <w:lang w:val="de-DE"/>
        </w:rPr>
        <w:t>Abbildung 1. Kammer und Motorschaft</w:t>
      </w:r>
    </w:p>
    <w:p w:rsidR="005A28E4" w:rsidRPr="00E0586A" w:rsidRDefault="005A28E4" w:rsidP="005A28E4">
      <w:pPr>
        <w:rPr>
          <w:b/>
          <w:bCs/>
          <w:color w:val="000000"/>
          <w:sz w:val="6"/>
          <w:szCs w:val="6"/>
        </w:rPr>
      </w:pPr>
    </w:p>
    <w:p w:rsidR="005A28E4" w:rsidRDefault="005A28E4" w:rsidP="005A28E4">
      <w:pPr>
        <w:jc w:val="center"/>
        <w:rPr>
          <w:b/>
          <w:bCs/>
          <w:color w:val="000000"/>
          <w:sz w:val="22"/>
          <w:szCs w:val="22"/>
        </w:rPr>
      </w:pPr>
      <w:r>
        <w:rPr>
          <w:b/>
          <w:bCs/>
          <w:noProof/>
          <w:color w:val="000000"/>
          <w:sz w:val="22"/>
          <w:szCs w:val="22"/>
          <w:lang w:eastAsia="zh-TW"/>
        </w:rPr>
        <w:drawing>
          <wp:inline distT="0" distB="0" distL="0" distR="0">
            <wp:extent cx="2295525" cy="172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96130" cy="1729961"/>
                    </a:xfrm>
                    <a:prstGeom prst="rect">
                      <a:avLst/>
                    </a:prstGeom>
                    <a:noFill/>
                    <a:ln>
                      <a:noFill/>
                    </a:ln>
                  </pic:spPr>
                </pic:pic>
              </a:graphicData>
            </a:graphic>
          </wp:inline>
        </w:drawing>
      </w:r>
    </w:p>
    <w:p w:rsidR="005A28E4" w:rsidRPr="005A28E4" w:rsidRDefault="005A28E4" w:rsidP="005A28E4">
      <w:pPr>
        <w:jc w:val="center"/>
        <w:rPr>
          <w:b/>
          <w:bCs/>
          <w:color w:val="000000"/>
          <w:sz w:val="22"/>
          <w:szCs w:val="22"/>
          <w:lang w:val="de-DE"/>
        </w:rPr>
      </w:pPr>
      <w:r>
        <w:rPr>
          <w:rFonts w:eastAsia="Times New Roman"/>
          <w:b/>
          <w:bCs/>
          <w:noProof/>
          <w:color w:val="000000"/>
          <w:sz w:val="22"/>
          <w:szCs w:val="22"/>
          <w:bdr w:val="nil"/>
          <w:lang w:val="de-DE" w:eastAsia="zh-TW"/>
        </w:rPr>
        <w:t>Abbildung 2. Unterseite des Winkelrotors</w:t>
      </w:r>
    </w:p>
    <w:p w:rsidR="005A28E4" w:rsidRPr="00E0586A" w:rsidRDefault="005A28E4" w:rsidP="005A28E4">
      <w:pPr>
        <w:jc w:val="center"/>
        <w:rPr>
          <w:b/>
          <w:bCs/>
          <w:color w:val="000000"/>
          <w:sz w:val="6"/>
          <w:szCs w:val="6"/>
          <w:lang w:val="de-DE"/>
        </w:rPr>
      </w:pPr>
    </w:p>
    <w:p w:rsidR="005A28E4" w:rsidRPr="00E0586A" w:rsidRDefault="005A28E4" w:rsidP="005A28E4">
      <w:pPr>
        <w:rPr>
          <w:b/>
          <w:bCs/>
          <w:color w:val="000000"/>
          <w:sz w:val="6"/>
          <w:szCs w:val="6"/>
          <w:lang w:val="de-DE"/>
        </w:rPr>
      </w:pPr>
    </w:p>
    <w:p w:rsidR="005A28E4" w:rsidRPr="005A28E4" w:rsidRDefault="005A28E4" w:rsidP="005A28E4">
      <w:pPr>
        <w:ind w:right="-1440"/>
        <w:jc w:val="center"/>
        <w:rPr>
          <w:lang w:val="de-DE"/>
        </w:rPr>
      </w:pP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r>
        <w:rPr>
          <w:noProof/>
          <w:lang w:eastAsia="zh-TW"/>
        </w:rPr>
        <w:drawing>
          <wp:anchor distT="0" distB="0" distL="114300" distR="114300" simplePos="0" relativeHeight="251634688" behindDoc="1" locked="0" layoutInCell="1" allowOverlap="1">
            <wp:simplePos x="0" y="0"/>
            <wp:positionH relativeFrom="column">
              <wp:posOffset>1893570</wp:posOffset>
            </wp:positionH>
            <wp:positionV relativeFrom="paragraph">
              <wp:posOffset>-427355</wp:posOffset>
            </wp:positionV>
            <wp:extent cx="2419350" cy="1827530"/>
            <wp:effectExtent l="0" t="0" r="0" b="127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419350" cy="1827530"/>
                    </a:xfrm>
                    <a:prstGeom prst="rect">
                      <a:avLst/>
                    </a:prstGeom>
                    <a:noFill/>
                    <a:ln>
                      <a:noFill/>
                    </a:ln>
                  </pic:spPr>
                </pic:pic>
              </a:graphicData>
            </a:graphic>
          </wp:anchor>
        </w:drawing>
      </w: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p>
    <w:p w:rsidR="005A28E4" w:rsidRPr="005A28E4" w:rsidRDefault="005A28E4" w:rsidP="005A28E4">
      <w:pPr>
        <w:jc w:val="center"/>
        <w:rPr>
          <w:b/>
          <w:bCs/>
          <w:color w:val="000000"/>
          <w:sz w:val="22"/>
          <w:szCs w:val="22"/>
          <w:lang w:val="de-DE"/>
        </w:rPr>
      </w:pPr>
    </w:p>
    <w:p w:rsidR="005A28E4" w:rsidRDefault="005A28E4" w:rsidP="005A28E4">
      <w:pPr>
        <w:jc w:val="center"/>
        <w:rPr>
          <w:rFonts w:eastAsia="Times New Roman"/>
          <w:b/>
          <w:bCs/>
          <w:color w:val="000000"/>
          <w:sz w:val="22"/>
          <w:szCs w:val="22"/>
          <w:bdr w:val="nil"/>
          <w:lang w:val="de-DE"/>
        </w:rPr>
      </w:pPr>
    </w:p>
    <w:p w:rsidR="005A28E4" w:rsidRDefault="005A28E4" w:rsidP="005A28E4">
      <w:pPr>
        <w:jc w:val="center"/>
        <w:rPr>
          <w:rFonts w:eastAsia="Times New Roman"/>
          <w:b/>
          <w:bCs/>
          <w:color w:val="000000"/>
          <w:sz w:val="22"/>
          <w:szCs w:val="22"/>
          <w:bdr w:val="nil"/>
          <w:lang w:val="de-DE"/>
        </w:rPr>
      </w:pPr>
    </w:p>
    <w:p w:rsidR="005A28E4" w:rsidRDefault="005A28E4" w:rsidP="005A28E4">
      <w:pPr>
        <w:jc w:val="center"/>
        <w:rPr>
          <w:rFonts w:eastAsia="Times New Roman"/>
          <w:b/>
          <w:bCs/>
          <w:color w:val="000000"/>
          <w:sz w:val="22"/>
          <w:szCs w:val="22"/>
          <w:bdr w:val="nil"/>
          <w:lang w:val="de-DE"/>
        </w:rPr>
      </w:pPr>
    </w:p>
    <w:p w:rsidR="005A28E4" w:rsidRPr="005A28E4" w:rsidRDefault="005A28E4" w:rsidP="005A28E4">
      <w:pPr>
        <w:jc w:val="center"/>
        <w:rPr>
          <w:b/>
          <w:bCs/>
          <w:color w:val="000000"/>
          <w:sz w:val="22"/>
          <w:szCs w:val="22"/>
          <w:lang w:val="de-DE"/>
        </w:rPr>
      </w:pPr>
      <w:r>
        <w:rPr>
          <w:rFonts w:eastAsia="Times New Roman"/>
          <w:b/>
          <w:bCs/>
          <w:color w:val="000000"/>
          <w:sz w:val="22"/>
          <w:szCs w:val="22"/>
          <w:bdr w:val="nil"/>
          <w:lang w:val="de-DE"/>
        </w:rPr>
        <w:t>Abbildung 3. Beladen des Rotors</w:t>
      </w:r>
    </w:p>
    <w:p w:rsidR="005A28E4" w:rsidRPr="005A28E4" w:rsidRDefault="005A28E4" w:rsidP="005A28E4">
      <w:pPr>
        <w:pStyle w:val="AA2"/>
        <w:rPr>
          <w:lang w:val="de-DE"/>
        </w:rPr>
      </w:pPr>
      <w:bookmarkStart w:id="15" w:name="_Toc465347259"/>
      <w:r>
        <w:rPr>
          <w:rFonts w:eastAsia="Arial"/>
          <w:bdr w:val="nil"/>
          <w:lang w:val="de-DE"/>
        </w:rPr>
        <w:lastRenderedPageBreak/>
        <w:t>3.5 Überladen des Rotors</w:t>
      </w:r>
      <w:bookmarkEnd w:id="15"/>
    </w:p>
    <w:p w:rsidR="005A28E4" w:rsidRPr="005A28E4" w:rsidRDefault="005A28E4" w:rsidP="005A28E4">
      <w:pPr>
        <w:autoSpaceDE w:val="0"/>
        <w:autoSpaceDN w:val="0"/>
        <w:adjustRightInd w:val="0"/>
        <w:ind w:left="720"/>
        <w:rPr>
          <w:rFonts w:ascii="Arial" w:hAnsi="Arial" w:cs="Arial"/>
          <w:lang w:val="de-DE"/>
        </w:rPr>
      </w:pPr>
    </w:p>
    <w:p w:rsidR="005A28E4" w:rsidRPr="005A28E4" w:rsidRDefault="005A28E4" w:rsidP="005A28E4">
      <w:pPr>
        <w:autoSpaceDE w:val="0"/>
        <w:autoSpaceDN w:val="0"/>
        <w:adjustRightInd w:val="0"/>
        <w:ind w:left="720"/>
        <w:rPr>
          <w:rFonts w:ascii="Arial" w:hAnsi="Arial" w:cs="Arial"/>
          <w:lang w:val="de-DE"/>
        </w:rPr>
      </w:pPr>
      <w:r>
        <w:rPr>
          <w:rFonts w:ascii="Arial" w:eastAsia="Arial" w:hAnsi="Arial" w:cs="Arial"/>
          <w:bdr w:val="nil"/>
          <w:lang w:val="de-DE"/>
        </w:rPr>
        <w:t xml:space="preserve">Die maximale Beladung des Motors und die Maximalgeschwindigkeit wurden vom Hersteller festgelegt. Versuchen Sie nicht, diese Werte zu überschreiten. </w:t>
      </w:r>
    </w:p>
    <w:p w:rsidR="005A28E4" w:rsidRPr="005A28E4" w:rsidRDefault="005A28E4" w:rsidP="005A28E4">
      <w:pPr>
        <w:autoSpaceDE w:val="0"/>
        <w:autoSpaceDN w:val="0"/>
        <w:adjustRightInd w:val="0"/>
        <w:ind w:left="720"/>
        <w:rPr>
          <w:rFonts w:ascii="Arial" w:hAnsi="Arial" w:cs="Arial"/>
          <w:lang w:val="de-DE"/>
        </w:rPr>
      </w:pPr>
    </w:p>
    <w:p w:rsidR="005A28E4" w:rsidRPr="005A28E4" w:rsidRDefault="005A28E4" w:rsidP="005A28E4">
      <w:pPr>
        <w:autoSpaceDE w:val="0"/>
        <w:autoSpaceDN w:val="0"/>
        <w:adjustRightInd w:val="0"/>
        <w:ind w:left="720"/>
        <w:rPr>
          <w:rFonts w:ascii="Arial" w:hAnsi="Arial" w:cs="Arial"/>
          <w:lang w:val="de-DE"/>
        </w:rPr>
      </w:pPr>
      <w:r>
        <w:rPr>
          <w:rFonts w:ascii="Arial" w:eastAsia="Arial" w:hAnsi="Arial" w:cs="Arial"/>
          <w:bdr w:val="nil"/>
          <w:lang w:val="de-DE"/>
        </w:rPr>
        <w:t xml:space="preserve">Die Maximalgeschwindigkeit des Rotors wurde für Flüssigkeiten festgelegt, die eine homogene Dichte von 1,2 g/ml oder weniger aufweisen. Um Flüssigkeiten mit einer höheren Dichte zu zentrifugieren, ist es erforderlich, die Geschwindigkeit zu reduzieren. </w:t>
      </w:r>
    </w:p>
    <w:p w:rsidR="005A28E4" w:rsidRPr="005A28E4" w:rsidRDefault="005A28E4" w:rsidP="005A28E4">
      <w:pPr>
        <w:autoSpaceDE w:val="0"/>
        <w:autoSpaceDN w:val="0"/>
        <w:adjustRightInd w:val="0"/>
        <w:ind w:left="720"/>
        <w:rPr>
          <w:rFonts w:ascii="Arial" w:hAnsi="Arial" w:cs="Arial"/>
          <w:b/>
          <w:bCs/>
          <w:lang w:val="de-DE"/>
        </w:rPr>
      </w:pPr>
    </w:p>
    <w:p w:rsidR="005A28E4" w:rsidRPr="005A28E4" w:rsidRDefault="005A28E4" w:rsidP="005A28E4">
      <w:pPr>
        <w:autoSpaceDE w:val="0"/>
        <w:autoSpaceDN w:val="0"/>
        <w:adjustRightInd w:val="0"/>
        <w:ind w:left="720"/>
        <w:rPr>
          <w:rFonts w:ascii="Arial" w:hAnsi="Arial" w:cs="Arial"/>
          <w:b/>
          <w:bCs/>
          <w:lang w:val="de-DE"/>
        </w:rPr>
      </w:pPr>
      <w:r>
        <w:rPr>
          <w:rFonts w:ascii="Arial" w:eastAsia="Arial" w:hAnsi="Arial" w:cs="Arial"/>
          <w:b/>
          <w:bCs/>
          <w:bdr w:val="nil"/>
          <w:lang w:val="de-DE"/>
        </w:rPr>
        <w:t xml:space="preserve">Wenn die Geschwindigkeit nicht reduziert wird, kann es zu einer Beschädigung des Rotors und der Zentrifuge kommen. </w:t>
      </w:r>
    </w:p>
    <w:p w:rsidR="005A28E4" w:rsidRPr="005A28E4" w:rsidRDefault="005A28E4" w:rsidP="005A28E4">
      <w:pPr>
        <w:autoSpaceDE w:val="0"/>
        <w:autoSpaceDN w:val="0"/>
        <w:adjustRightInd w:val="0"/>
        <w:ind w:left="720"/>
        <w:rPr>
          <w:rFonts w:ascii="Arial" w:hAnsi="Arial" w:cs="Arial"/>
          <w:lang w:val="de-DE"/>
        </w:rPr>
      </w:pPr>
    </w:p>
    <w:p w:rsidR="005A28E4" w:rsidRPr="005A28E4" w:rsidRDefault="005A28E4" w:rsidP="005A28E4">
      <w:pPr>
        <w:autoSpaceDE w:val="0"/>
        <w:autoSpaceDN w:val="0"/>
        <w:adjustRightInd w:val="0"/>
        <w:ind w:left="720"/>
        <w:rPr>
          <w:rFonts w:ascii="Arial" w:hAnsi="Arial" w:cs="Arial"/>
          <w:lang w:val="de-DE"/>
        </w:rPr>
      </w:pPr>
      <w:r>
        <w:rPr>
          <w:rFonts w:ascii="Arial" w:eastAsia="Arial" w:hAnsi="Arial" w:cs="Arial"/>
          <w:bdr w:val="nil"/>
          <w:lang w:val="de-DE"/>
        </w:rPr>
        <w:t>Die überarbeitete Maximalgeschwindigkeit kann mit der folgenden Formel berechnet werden:</w:t>
      </w:r>
    </w:p>
    <w:p w:rsidR="005A28E4" w:rsidRPr="005A28E4" w:rsidRDefault="005A28E4" w:rsidP="005A28E4">
      <w:pPr>
        <w:tabs>
          <w:tab w:val="left" w:pos="4709"/>
        </w:tabs>
        <w:autoSpaceDE w:val="0"/>
        <w:autoSpaceDN w:val="0"/>
        <w:adjustRightInd w:val="0"/>
        <w:ind w:left="720"/>
        <w:rPr>
          <w:rFonts w:ascii="Arial" w:hAnsi="Arial" w:cs="Arial"/>
          <w:lang w:val="de-DE"/>
        </w:rPr>
      </w:pPr>
    </w:p>
    <w:p w:rsidR="005A28E4" w:rsidRPr="005A28E4" w:rsidRDefault="005A28E4" w:rsidP="005A28E4">
      <w:pPr>
        <w:tabs>
          <w:tab w:val="left" w:pos="4709"/>
        </w:tabs>
        <w:autoSpaceDE w:val="0"/>
        <w:autoSpaceDN w:val="0"/>
        <w:adjustRightInd w:val="0"/>
        <w:ind w:left="720"/>
        <w:rPr>
          <w:rFonts w:ascii="Arial" w:hAnsi="Arial" w:cs="Arial"/>
          <w:lang w:val="de-DE"/>
        </w:rPr>
      </w:pPr>
    </w:p>
    <w:p w:rsidR="005A28E4" w:rsidRPr="005A28E4" w:rsidRDefault="000D0224" w:rsidP="005A28E4">
      <w:pPr>
        <w:tabs>
          <w:tab w:val="left" w:pos="4709"/>
        </w:tabs>
        <w:autoSpaceDE w:val="0"/>
        <w:autoSpaceDN w:val="0"/>
        <w:adjustRightInd w:val="0"/>
        <w:ind w:left="720"/>
        <w:rPr>
          <w:rFonts w:ascii="Arial" w:hAnsi="Arial" w:cs="Arial"/>
          <w:lang w:val="de-DE"/>
        </w:rPr>
      </w:pPr>
      <w:r>
        <w:rPr>
          <w:rFonts w:ascii="Arial" w:hAnsi="Arial" w:cs="Arial"/>
          <w:noProof/>
          <w:lang w:eastAsia="zh-TW"/>
        </w:rPr>
        <w:pict>
          <v:shape id="_x0000_s1030" type="#_x0000_t202" style="position:absolute;left:0;text-align:left;margin-left:241.75pt;margin-top:14.15pt;width:84.6pt;height:12.65pt;z-index:251645952" stroked="f">
            <v:textbox inset="0,0,0,0">
              <w:txbxContent>
                <w:p w:rsidR="00E0586A" w:rsidRPr="002409D6" w:rsidRDefault="00E0586A" w:rsidP="005A28E4">
                  <w:pPr>
                    <w:rPr>
                      <w:rFonts w:ascii="Arial" w:hAnsi="Arial" w:cs="Arial"/>
                      <w:sz w:val="18"/>
                      <w:szCs w:val="18"/>
                    </w:rPr>
                  </w:pPr>
                  <w:r>
                    <w:rPr>
                      <w:rFonts w:ascii="Arial" w:eastAsia="Arial" w:hAnsi="Arial" w:cs="Arial"/>
                      <w:sz w:val="18"/>
                      <w:szCs w:val="18"/>
                      <w:bdr w:val="nil"/>
                      <w:lang w:val="de-DE"/>
                    </w:rPr>
                    <w:t>Höherer Dichtewert</w:t>
                  </w:r>
                </w:p>
              </w:txbxContent>
            </v:textbox>
          </v:shape>
        </w:pict>
      </w:r>
      <w:r>
        <w:rPr>
          <w:rFonts w:ascii="Arial" w:hAnsi="Arial" w:cs="Arial"/>
          <w:noProof/>
          <w:lang w:eastAsia="zh-TW"/>
        </w:rPr>
        <w:pict>
          <v:shape id="_x0000_s1031" type="#_x0000_t202" style="position:absolute;left:0;text-align:left;margin-left:273.6pt;margin-top:1.05pt;width:18.85pt;height:8.3pt;z-index:251644928" stroked="f">
            <v:textbox inset="0,0,0,0">
              <w:txbxContent>
                <w:p w:rsidR="00E0586A" w:rsidRPr="002409D6" w:rsidRDefault="00E0586A" w:rsidP="005A28E4">
                  <w:pPr>
                    <w:rPr>
                      <w:rFonts w:ascii="Arial" w:hAnsi="Arial" w:cs="Arial"/>
                      <w:sz w:val="18"/>
                      <w:szCs w:val="18"/>
                    </w:rPr>
                  </w:pPr>
                  <w:r>
                    <w:rPr>
                      <w:rFonts w:ascii="Arial" w:eastAsia="Arial" w:hAnsi="Arial" w:cs="Arial"/>
                      <w:sz w:val="18"/>
                      <w:szCs w:val="18"/>
                      <w:bdr w:val="nil"/>
                      <w:lang w:val="de-DE"/>
                    </w:rPr>
                    <w:t>1,2</w:t>
                  </w:r>
                </w:p>
              </w:txbxContent>
            </v:textbox>
          </v:shape>
        </w:pict>
      </w:r>
      <w:r>
        <w:rPr>
          <w:rFonts w:ascii="Arial" w:hAnsi="Arial" w:cs="Arial"/>
          <w:noProof/>
          <w:lang w:eastAsia="en-US"/>
        </w:rPr>
        <w:pict>
          <v:line id="Line 8" o:spid="_x0000_s1032" style="position:absolute;left:0;text-align:left;z-index:251641856;visibility:visible" from="180pt,22.8pt" to="270pt,22.8pt"/>
        </w:pict>
      </w:r>
      <w:r w:rsidR="005A28E4">
        <w:rPr>
          <w:rFonts w:ascii="Arial" w:eastAsia="Arial" w:hAnsi="Arial" w:cs="Arial"/>
          <w:noProof/>
          <w:bdr w:val="nil"/>
          <w:lang w:val="de-DE" w:eastAsia="en-US"/>
        </w:rPr>
        <w:t>Reduzierte Geschwindigkeit (nred) = </w:t>
      </w:r>
      <w:r w:rsidR="005A28E4">
        <w:rPr>
          <w:noProof/>
          <w:lang w:eastAsia="zh-TW"/>
        </w:rPr>
        <w:drawing>
          <wp:inline distT="0" distB="0" distL="0" distR="0">
            <wp:extent cx="110490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104900" cy="295275"/>
                    </a:xfrm>
                    <a:prstGeom prst="rect">
                      <a:avLst/>
                    </a:prstGeom>
                    <a:noFill/>
                    <a:ln>
                      <a:noFill/>
                    </a:ln>
                  </pic:spPr>
                </pic:pic>
              </a:graphicData>
            </a:graphic>
          </wp:inline>
        </w:drawing>
      </w:r>
      <w:r w:rsidR="005A28E4">
        <w:rPr>
          <w:rFonts w:ascii="Arial" w:eastAsia="Arial" w:hAnsi="Arial" w:cs="Arial"/>
          <w:noProof/>
          <w:bdr w:val="nil"/>
          <w:lang w:val="de-DE" w:eastAsia="en-US"/>
        </w:rPr>
        <w:t xml:space="preserve"> x max. Geschwindigkeit (nmax)</w:t>
      </w:r>
    </w:p>
    <w:p w:rsidR="005A28E4" w:rsidRPr="005A28E4" w:rsidRDefault="000D0224" w:rsidP="005A28E4">
      <w:pPr>
        <w:autoSpaceDE w:val="0"/>
        <w:autoSpaceDN w:val="0"/>
        <w:adjustRightInd w:val="0"/>
        <w:spacing w:after="101"/>
        <w:ind w:left="720"/>
        <w:rPr>
          <w:rFonts w:ascii="Arial" w:hAnsi="Arial" w:cs="Arial"/>
          <w:lang w:val="de-DE"/>
        </w:rPr>
      </w:pPr>
      <w:r>
        <w:rPr>
          <w:rFonts w:ascii="Arial" w:hAnsi="Arial" w:cs="Arial"/>
          <w:noProof/>
          <w:lang w:eastAsia="zh-TW"/>
        </w:rPr>
        <w:pict>
          <v:shape id="_x0000_s1033" type="#_x0000_t202" style="position:absolute;left:0;text-align:left;margin-left:112.7pt;margin-top:90.9pt;width:18.85pt;height:8.3pt;z-index:251646976" stroked="f">
            <v:textbox inset="0,0,0,0">
              <w:txbxContent>
                <w:p w:rsidR="00E0586A" w:rsidRPr="002409D6" w:rsidRDefault="00E0586A" w:rsidP="005A28E4">
                  <w:pPr>
                    <w:rPr>
                      <w:rFonts w:ascii="Arial" w:hAnsi="Arial" w:cs="Arial"/>
                      <w:sz w:val="16"/>
                      <w:szCs w:val="16"/>
                    </w:rPr>
                  </w:pPr>
                  <w:r>
                    <w:rPr>
                      <w:rFonts w:ascii="Arial" w:eastAsia="Arial" w:hAnsi="Arial" w:cs="Arial"/>
                      <w:sz w:val="16"/>
                      <w:szCs w:val="16"/>
                      <w:bdr w:val="nil"/>
                      <w:lang w:val="de-DE"/>
                    </w:rPr>
                    <w:t>1,2</w:t>
                  </w:r>
                </w:p>
              </w:txbxContent>
            </v:textbox>
          </v:shape>
        </w:pict>
      </w:r>
      <w:r w:rsidR="005A28E4">
        <w:rPr>
          <w:rFonts w:ascii="Arial" w:eastAsia="Arial" w:hAnsi="Arial" w:cs="Arial"/>
          <w:bdr w:val="nil"/>
          <w:lang w:val="de-DE"/>
        </w:rPr>
        <w:t>Beispiel:</w:t>
      </w:r>
    </w:p>
    <w:p w:rsidR="005A28E4" w:rsidRPr="005A28E4" w:rsidRDefault="005A28E4" w:rsidP="005A28E4">
      <w:pPr>
        <w:autoSpaceDE w:val="0"/>
        <w:autoSpaceDN w:val="0"/>
        <w:adjustRightInd w:val="0"/>
        <w:spacing w:after="101"/>
        <w:ind w:left="720"/>
        <w:rPr>
          <w:rFonts w:ascii="Arial" w:hAnsi="Arial" w:cs="Arial"/>
          <w:lang w:val="de-DE"/>
        </w:rPr>
      </w:pPr>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Wenn die Dichte der Flüssigkeit 1,7 beträgt, würde die neue Maximalgeschwindigkeit wie folgt berechnet:</w:t>
      </w:r>
    </w:p>
    <w:p w:rsidR="005A28E4" w:rsidRPr="005A28E4" w:rsidRDefault="005A28E4" w:rsidP="005A28E4">
      <w:pPr>
        <w:autoSpaceDE w:val="0"/>
        <w:autoSpaceDN w:val="0"/>
        <w:adjustRightInd w:val="0"/>
        <w:spacing w:after="101"/>
        <w:ind w:left="720"/>
        <w:rPr>
          <w:rFonts w:ascii="Arial" w:hAnsi="Arial" w:cs="Arial"/>
          <w:lang w:val="de-DE"/>
        </w:rPr>
      </w:pPr>
    </w:p>
    <w:p w:rsidR="005A28E4" w:rsidRPr="005A28E4" w:rsidRDefault="000D0224" w:rsidP="005A28E4">
      <w:pPr>
        <w:autoSpaceDE w:val="0"/>
        <w:autoSpaceDN w:val="0"/>
        <w:adjustRightInd w:val="0"/>
        <w:spacing w:after="101"/>
        <w:ind w:left="720"/>
        <w:rPr>
          <w:rFonts w:ascii="Arial" w:hAnsi="Arial" w:cs="Arial"/>
          <w:lang w:val="de-DE"/>
        </w:rPr>
      </w:pPr>
      <w:r>
        <w:rPr>
          <w:rFonts w:ascii="Arial" w:hAnsi="Arial" w:cs="Arial"/>
          <w:noProof/>
          <w:lang w:eastAsia="zh-TW"/>
        </w:rPr>
        <w:pict>
          <v:shape id="_x0000_s1034" type="#_x0000_t202" style="position:absolute;left:0;text-align:left;margin-left:111.1pt;margin-top:13.7pt;width:18.85pt;height:8.3pt;z-index:251648000" stroked="f">
            <v:textbox inset="0,0,0,0">
              <w:txbxContent>
                <w:p w:rsidR="00E0586A" w:rsidRPr="002409D6" w:rsidRDefault="00E0586A" w:rsidP="005A28E4">
                  <w:pPr>
                    <w:rPr>
                      <w:rFonts w:ascii="Arial" w:hAnsi="Arial" w:cs="Arial"/>
                      <w:sz w:val="16"/>
                      <w:szCs w:val="16"/>
                    </w:rPr>
                  </w:pPr>
                  <w:r>
                    <w:rPr>
                      <w:rFonts w:ascii="Arial" w:eastAsia="Arial" w:hAnsi="Arial" w:cs="Arial"/>
                      <w:sz w:val="16"/>
                      <w:szCs w:val="16"/>
                      <w:bdr w:val="nil"/>
                      <w:lang w:val="de-DE"/>
                    </w:rPr>
                    <w:t>1,7</w:t>
                  </w:r>
                </w:p>
              </w:txbxContent>
            </v:textbox>
          </v:shape>
        </w:pict>
      </w:r>
      <w:r w:rsidR="005A28E4">
        <w:rPr>
          <w:rFonts w:ascii="Arial" w:eastAsia="Arial" w:hAnsi="Arial" w:cs="Arial"/>
          <w:bdr w:val="nil"/>
          <w:lang w:val="de-DE"/>
        </w:rPr>
        <w:t>nred = </w:t>
      </w:r>
      <w:r w:rsidR="005A28E4" w:rsidRPr="000D0224">
        <w:rPr>
          <w:rFonts w:ascii="Arial" w:hAnsi="Arial" w:cs="Arial"/>
          <w:position w:val="-10"/>
        </w:rPr>
        <w:object w:dxaOrig="184" w:dyaOrig="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35" o:title=""/>
          </v:shape>
          <o:OLEObject Type="Embed" ProgID="Equation.3" ShapeID="_x0000_i1025" DrawAspect="Content" ObjectID="_1539089089" r:id="rId36"/>
        </w:object>
      </w:r>
      <w:r w:rsidR="005A28E4">
        <w:rPr>
          <w:rFonts w:ascii="Arial" w:eastAsia="Arial" w:hAnsi="Arial" w:cs="Arial"/>
          <w:bdr w:val="nil"/>
          <w:lang w:val="de-DE"/>
        </w:rPr>
        <w:t xml:space="preserve"> </w:t>
      </w:r>
      <w:r w:rsidR="005A28E4">
        <w:rPr>
          <w:rFonts w:ascii="Arial" w:hAnsi="Arial" w:cs="Times"/>
          <w:noProof/>
          <w:lang w:eastAsia="zh-TW"/>
        </w:rPr>
        <w:drawing>
          <wp:inline distT="0" distB="0" distL="0" distR="0">
            <wp:extent cx="59055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90550" cy="285750"/>
                    </a:xfrm>
                    <a:prstGeom prst="rect">
                      <a:avLst/>
                    </a:prstGeom>
                    <a:noFill/>
                    <a:ln>
                      <a:noFill/>
                    </a:ln>
                  </pic:spPr>
                </pic:pic>
              </a:graphicData>
            </a:graphic>
          </wp:inline>
        </w:drawing>
      </w:r>
      <w:r w:rsidR="005A28E4">
        <w:rPr>
          <w:rFonts w:ascii="Arial" w:eastAsia="Arial" w:hAnsi="Arial" w:cs="Arial"/>
          <w:bdr w:val="nil"/>
          <w:lang w:val="de-DE"/>
        </w:rPr>
        <w:t xml:space="preserve"> x 6.500 = 5.461 rpm</w:t>
      </w:r>
    </w:p>
    <w:p w:rsidR="005A28E4" w:rsidRPr="005A28E4" w:rsidRDefault="005A28E4" w:rsidP="005A28E4">
      <w:pPr>
        <w:autoSpaceDE w:val="0"/>
        <w:autoSpaceDN w:val="0"/>
        <w:adjustRightInd w:val="0"/>
        <w:spacing w:after="101"/>
        <w:ind w:left="720"/>
        <w:rPr>
          <w:rFonts w:ascii="Arial" w:hAnsi="Arial" w:cs="Arial"/>
          <w:lang w:val="de-DE"/>
        </w:rPr>
      </w:pPr>
    </w:p>
    <w:p w:rsidR="005A28E4" w:rsidRPr="005A28E4" w:rsidRDefault="005A28E4" w:rsidP="005A28E4">
      <w:pPr>
        <w:autoSpaceDE w:val="0"/>
        <w:autoSpaceDN w:val="0"/>
        <w:adjustRightInd w:val="0"/>
        <w:spacing w:after="101"/>
        <w:ind w:left="720"/>
        <w:rPr>
          <w:rFonts w:ascii="Arial" w:hAnsi="Arial" w:cs="Arial"/>
          <w:b/>
          <w:bCs/>
          <w:lang w:val="de-DE"/>
        </w:rPr>
      </w:pPr>
      <w:r>
        <w:rPr>
          <w:rFonts w:ascii="Arial" w:eastAsia="Arial" w:hAnsi="Arial" w:cs="Arial"/>
          <w:bdr w:val="nil"/>
          <w:lang w:val="de-DE"/>
        </w:rPr>
        <w:t>Wenn Sie hinsichtlich der Maximalgeschwindigkeiten unsicher sind, kontaktieren Sie den Hersteller, um einen entsprechenden Rat zu erhalten.</w:t>
      </w:r>
    </w:p>
    <w:p w:rsidR="005A28E4" w:rsidRDefault="005A28E4" w:rsidP="005A28E4">
      <w:pPr>
        <w:autoSpaceDE w:val="0"/>
        <w:autoSpaceDN w:val="0"/>
        <w:adjustRightInd w:val="0"/>
        <w:spacing w:after="101"/>
        <w:rPr>
          <w:rFonts w:ascii="Arial" w:hAnsi="Arial" w:cs="Arial"/>
          <w:b/>
          <w:bCs/>
          <w:lang w:val="de-DE"/>
        </w:rPr>
      </w:pPr>
    </w:p>
    <w:p w:rsidR="005A28E4" w:rsidRDefault="005A28E4" w:rsidP="005A28E4">
      <w:pPr>
        <w:autoSpaceDE w:val="0"/>
        <w:autoSpaceDN w:val="0"/>
        <w:adjustRightInd w:val="0"/>
        <w:spacing w:after="101"/>
        <w:rPr>
          <w:rFonts w:ascii="Arial" w:hAnsi="Arial" w:cs="Arial"/>
          <w:b/>
          <w:bCs/>
          <w:lang w:val="de-DE"/>
        </w:rPr>
      </w:pPr>
    </w:p>
    <w:p w:rsidR="005A28E4" w:rsidRPr="005A28E4" w:rsidRDefault="005A28E4" w:rsidP="005A28E4">
      <w:pPr>
        <w:autoSpaceDE w:val="0"/>
        <w:autoSpaceDN w:val="0"/>
        <w:adjustRightInd w:val="0"/>
        <w:spacing w:after="101"/>
        <w:rPr>
          <w:rFonts w:ascii="Arial" w:hAnsi="Arial" w:cs="Arial"/>
          <w:b/>
          <w:bCs/>
          <w:lang w:val="de-DE"/>
        </w:rPr>
      </w:pPr>
    </w:p>
    <w:p w:rsidR="005A28E4" w:rsidRPr="005A28E4" w:rsidRDefault="005A28E4" w:rsidP="005A28E4">
      <w:pPr>
        <w:pStyle w:val="AA1"/>
        <w:rPr>
          <w:lang w:val="de-DE"/>
        </w:rPr>
      </w:pPr>
      <w:bookmarkStart w:id="16" w:name="_Toc465347260"/>
      <w:r>
        <w:rPr>
          <w:rFonts w:eastAsia="Arial"/>
          <w:bdr w:val="nil"/>
          <w:lang w:val="de-DE"/>
        </w:rPr>
        <w:t>4. Betrieb</w:t>
      </w:r>
      <w:bookmarkEnd w:id="16"/>
    </w:p>
    <w:p w:rsidR="005A28E4" w:rsidRPr="005A28E4" w:rsidRDefault="005A28E4" w:rsidP="005A28E4">
      <w:pPr>
        <w:ind w:right="-1440"/>
        <w:rPr>
          <w:rFonts w:ascii="Arial" w:hAnsi="Arial" w:cs="Arial"/>
          <w:b/>
          <w:bCs/>
          <w:lang w:val="de-DE"/>
        </w:rPr>
      </w:pPr>
      <w:r>
        <w:rPr>
          <w:rFonts w:ascii="Arial" w:hAnsi="Arial" w:cs="Arial"/>
          <w:noProof/>
          <w:sz w:val="22"/>
          <w:szCs w:val="22"/>
          <w:lang w:eastAsia="zh-TW"/>
        </w:rPr>
        <w:drawing>
          <wp:anchor distT="0" distB="0" distL="114300" distR="114300" simplePos="0" relativeHeight="251637760" behindDoc="0" locked="0" layoutInCell="1" allowOverlap="1">
            <wp:simplePos x="0" y="0"/>
            <wp:positionH relativeFrom="column">
              <wp:posOffset>142875</wp:posOffset>
            </wp:positionH>
            <wp:positionV relativeFrom="paragraph">
              <wp:posOffset>-4445</wp:posOffset>
            </wp:positionV>
            <wp:extent cx="571500" cy="477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71500" cy="477520"/>
                    </a:xfrm>
                    <a:prstGeom prst="rect">
                      <a:avLst/>
                    </a:prstGeom>
                    <a:noFill/>
                    <a:ln>
                      <a:noFill/>
                    </a:ln>
                  </pic:spPr>
                </pic:pic>
              </a:graphicData>
            </a:graphic>
          </wp:anchor>
        </w:drawing>
      </w:r>
      <w:r>
        <w:rPr>
          <w:rFonts w:ascii="Arial" w:eastAsia="Arial" w:hAnsi="Arial" w:cs="Arial"/>
          <w:b/>
          <w:bCs/>
          <w:noProof/>
          <w:bdr w:val="nil"/>
          <w:lang w:val="de-DE" w:eastAsia="zh-TW"/>
        </w:rPr>
        <w:t xml:space="preserve">ACHTUNG: Versuchen Sie niemals, die Zentrifuge mit Rotoren oder Adaptern zu betreiben, </w:t>
      </w:r>
      <w:r>
        <w:rPr>
          <w:rFonts w:ascii="Arial" w:eastAsia="Arial" w:hAnsi="Arial" w:cs="Arial"/>
          <w:b/>
          <w:bCs/>
          <w:noProof/>
          <w:bdr w:val="nil"/>
          <w:lang w:val="de-DE" w:eastAsia="zh-TW"/>
        </w:rPr>
        <w:br/>
        <w:t>die Zeichen von Korrosion oder mechanischen Schäden aufweisen. Zentrifugieren Sie niemals stark korrosives Material, das die Rotoren oder das Zubehör beschädigen kann.</w:t>
      </w:r>
    </w:p>
    <w:p w:rsidR="005A28E4" w:rsidRPr="005A28E4" w:rsidRDefault="005A28E4" w:rsidP="005A28E4">
      <w:pPr>
        <w:ind w:right="-1440"/>
        <w:rPr>
          <w:rFonts w:ascii="Arial" w:hAnsi="Arial" w:cs="Arial"/>
          <w:b/>
          <w:bCs/>
          <w:lang w:val="de-DE"/>
        </w:rPr>
      </w:pPr>
    </w:p>
    <w:p w:rsidR="005A28E4" w:rsidRPr="005A28E4" w:rsidRDefault="005A28E4" w:rsidP="005A28E4">
      <w:pPr>
        <w:pStyle w:val="AA2"/>
        <w:rPr>
          <w:lang w:val="de-DE"/>
        </w:rPr>
      </w:pPr>
      <w:bookmarkStart w:id="17" w:name="_Toc465347261"/>
      <w:r>
        <w:rPr>
          <w:rFonts w:eastAsia="Arial"/>
          <w:bdr w:val="nil"/>
          <w:lang w:val="de-DE"/>
        </w:rPr>
        <w:t>4.1 Schließen des Deckels</w:t>
      </w:r>
      <w:bookmarkEnd w:id="17"/>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Nachdem der Rotor ordnungsgemäß gesichert und beladen wurde, schließen Sie den Zentrifugendeckel und stellen Sie dabei sicher, dass die Sperrvorrichtung aktiviert ist.</w:t>
      </w:r>
    </w:p>
    <w:p w:rsidR="005A28E4" w:rsidRPr="005A28E4" w:rsidRDefault="005A28E4" w:rsidP="005A28E4">
      <w:pPr>
        <w:autoSpaceDE w:val="0"/>
        <w:autoSpaceDN w:val="0"/>
        <w:adjustRightInd w:val="0"/>
        <w:spacing w:after="101"/>
        <w:ind w:left="360"/>
        <w:jc w:val="center"/>
        <w:rPr>
          <w:rFonts w:ascii="Arial" w:hAnsi="Arial" w:cs="Arial"/>
          <w:b/>
          <w:bCs/>
          <w:lang w:val="de-DE"/>
        </w:rPr>
      </w:pPr>
      <w:r>
        <w:rPr>
          <w:rFonts w:ascii="Arial" w:hAnsi="Arial" w:cs="Arial"/>
          <w:b/>
          <w:bCs/>
          <w:noProof/>
          <w:lang w:eastAsia="zh-TW"/>
        </w:rPr>
        <w:drawing>
          <wp:anchor distT="0" distB="0" distL="114300" distR="114300" simplePos="0" relativeHeight="251639808" behindDoc="1" locked="0" layoutInCell="1" allowOverlap="1">
            <wp:simplePos x="0" y="0"/>
            <wp:positionH relativeFrom="column">
              <wp:posOffset>2362200</wp:posOffset>
            </wp:positionH>
            <wp:positionV relativeFrom="paragraph">
              <wp:posOffset>635</wp:posOffset>
            </wp:positionV>
            <wp:extent cx="2476500" cy="1517697"/>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pin 6C control panel.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76500" cy="1517697"/>
                    </a:xfrm>
                    <a:prstGeom prst="rect">
                      <a:avLst/>
                    </a:prstGeom>
                  </pic:spPr>
                </pic:pic>
              </a:graphicData>
            </a:graphic>
          </wp:anchor>
        </w:drawing>
      </w:r>
    </w:p>
    <w:p w:rsidR="005A28E4" w:rsidRPr="005A28E4" w:rsidRDefault="000D0224" w:rsidP="005A28E4">
      <w:pPr>
        <w:autoSpaceDE w:val="0"/>
        <w:autoSpaceDN w:val="0"/>
        <w:adjustRightInd w:val="0"/>
        <w:spacing w:after="101"/>
        <w:ind w:left="360"/>
        <w:rPr>
          <w:b/>
          <w:bCs/>
          <w:sz w:val="22"/>
          <w:szCs w:val="22"/>
          <w:lang w:val="de-DE"/>
        </w:rPr>
      </w:pPr>
      <w:r w:rsidRPr="000D0224">
        <w:rPr>
          <w:noProof/>
          <w:lang w:eastAsia="en-US"/>
        </w:rPr>
        <w:pict>
          <v:shape id="Text Box 5" o:spid="_x0000_s1036" type="#_x0000_t202" style="position:absolute;left:0;text-align:left;margin-left:61.3pt;margin-top:3.85pt;width:113.25pt;height:45.15pt;z-index:251640832;visibility:visible" stroked="f">
            <v:textbox style="mso-fit-shape-to-text:t">
              <w:txbxContent>
                <w:p w:rsidR="00E0586A" w:rsidRPr="005A28E4" w:rsidRDefault="00E0586A" w:rsidP="005A28E4">
                  <w:pPr>
                    <w:jc w:val="center"/>
                    <w:rPr>
                      <w:b/>
                      <w:bCs/>
                      <w:color w:val="000000"/>
                      <w:sz w:val="22"/>
                      <w:szCs w:val="22"/>
                      <w:lang w:val="de-DE"/>
                    </w:rPr>
                  </w:pPr>
                  <w:r>
                    <w:rPr>
                      <w:rFonts w:eastAsia="Times New Roman"/>
                      <w:b/>
                      <w:bCs/>
                      <w:color w:val="000000"/>
                      <w:sz w:val="22"/>
                      <w:szCs w:val="22"/>
                      <w:bdr w:val="nil"/>
                      <w:lang w:val="de-DE"/>
                    </w:rPr>
                    <w:t>Abbildung 4.</w:t>
                  </w:r>
                </w:p>
                <w:p w:rsidR="00E0586A" w:rsidRPr="005A28E4" w:rsidRDefault="00E0586A" w:rsidP="005A28E4">
                  <w:pPr>
                    <w:jc w:val="center"/>
                    <w:rPr>
                      <w:b/>
                      <w:bCs/>
                      <w:color w:val="000000"/>
                      <w:sz w:val="22"/>
                      <w:szCs w:val="22"/>
                      <w:lang w:val="de-DE"/>
                    </w:rPr>
                  </w:pPr>
                  <w:r>
                    <w:rPr>
                      <w:rFonts w:eastAsia="Times New Roman"/>
                      <w:b/>
                      <w:bCs/>
                      <w:color w:val="000000"/>
                      <w:sz w:val="22"/>
                      <w:szCs w:val="22"/>
                      <w:bdr w:val="nil"/>
                      <w:lang w:val="de-DE"/>
                    </w:rPr>
                    <w:t>Layout des SelectSpin 6C-Kontrollpanels</w:t>
                  </w:r>
                </w:p>
              </w:txbxContent>
            </v:textbox>
            <w10:wrap type="square"/>
          </v:shape>
        </w:pict>
      </w:r>
    </w:p>
    <w:p w:rsidR="005A28E4" w:rsidRPr="005A28E4" w:rsidRDefault="005A28E4" w:rsidP="005A28E4">
      <w:pPr>
        <w:autoSpaceDE w:val="0"/>
        <w:autoSpaceDN w:val="0"/>
        <w:adjustRightInd w:val="0"/>
        <w:spacing w:after="101"/>
        <w:ind w:left="360"/>
        <w:rPr>
          <w:b/>
          <w:bCs/>
          <w:sz w:val="22"/>
          <w:szCs w:val="22"/>
          <w:lang w:val="de-DE"/>
        </w:rPr>
      </w:pPr>
    </w:p>
    <w:p w:rsidR="005A28E4" w:rsidRPr="005A28E4" w:rsidRDefault="005A28E4" w:rsidP="00E0586A">
      <w:pPr>
        <w:pStyle w:val="AA2"/>
        <w:spacing w:after="60"/>
        <w:rPr>
          <w:lang w:val="de-DE"/>
        </w:rPr>
      </w:pPr>
      <w:bookmarkStart w:id="18" w:name="_Toc465347262"/>
      <w:r>
        <w:rPr>
          <w:rFonts w:eastAsia="Arial"/>
          <w:bdr w:val="nil"/>
          <w:lang w:val="de-DE"/>
        </w:rPr>
        <w:lastRenderedPageBreak/>
        <w:t>4.2 Freigeben des Deckels</w:t>
      </w:r>
      <w:bookmarkEnd w:id="18"/>
    </w:p>
    <w:p w:rsidR="005A28E4" w:rsidRPr="005A28E4" w:rsidRDefault="005A28E4" w:rsidP="00E0586A">
      <w:pPr>
        <w:autoSpaceDE w:val="0"/>
        <w:autoSpaceDN w:val="0"/>
        <w:adjustRightInd w:val="0"/>
        <w:spacing w:after="60"/>
        <w:ind w:left="720"/>
        <w:rPr>
          <w:rFonts w:ascii="Arial" w:hAnsi="Arial" w:cs="Arial"/>
          <w:lang w:val="de-DE"/>
        </w:rPr>
      </w:pPr>
      <w:r>
        <w:rPr>
          <w:rFonts w:ascii="Arial" w:hAnsi="Arial" w:cs="Arial"/>
          <w:noProof/>
          <w:sz w:val="22"/>
          <w:szCs w:val="22"/>
          <w:lang w:eastAsia="zh-TW"/>
        </w:rPr>
        <w:drawing>
          <wp:anchor distT="0" distB="0" distL="114300" distR="114300" simplePos="0" relativeHeight="251638784" behindDoc="0" locked="0" layoutInCell="1" allowOverlap="1">
            <wp:simplePos x="0" y="0"/>
            <wp:positionH relativeFrom="column">
              <wp:posOffset>495300</wp:posOffset>
            </wp:positionH>
            <wp:positionV relativeFrom="paragraph">
              <wp:posOffset>592455</wp:posOffset>
            </wp:positionV>
            <wp:extent cx="533400" cy="4457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3400" cy="445770"/>
                    </a:xfrm>
                    <a:prstGeom prst="rect">
                      <a:avLst/>
                    </a:prstGeom>
                    <a:noFill/>
                    <a:ln>
                      <a:noFill/>
                    </a:ln>
                  </pic:spPr>
                </pic:pic>
              </a:graphicData>
            </a:graphic>
          </wp:anchor>
        </w:drawing>
      </w:r>
      <w:r>
        <w:rPr>
          <w:rFonts w:ascii="Arial" w:eastAsia="Arial" w:hAnsi="Arial" w:cs="Arial"/>
          <w:noProof/>
          <w:bdr w:val="nil"/>
          <w:lang w:val="de-DE" w:eastAsia="zh-TW"/>
        </w:rPr>
        <w:t>Nach einem Lauf zeigt die Zentrifuge blinkend „00“ an. Dadurch wird das Ende eines Laufs signalisiert, und der Deckel kann nun geöffnet werden, indem der „Deckelkopf“ (links) gedrückt wird. Beachten Sie, dass der Deckel nicht geöffnet werden kann, bis auf der Anzeige „00“ aufblinkt und der Rotor gestoppt hat.</w:t>
      </w:r>
    </w:p>
    <w:p w:rsidR="005A28E4" w:rsidRPr="005A28E4" w:rsidRDefault="005A28E4" w:rsidP="00E0586A">
      <w:pPr>
        <w:autoSpaceDE w:val="0"/>
        <w:autoSpaceDN w:val="0"/>
        <w:adjustRightInd w:val="0"/>
        <w:spacing w:after="60"/>
        <w:ind w:left="720"/>
        <w:rPr>
          <w:rFonts w:ascii="Arial" w:hAnsi="Arial" w:cs="Arial"/>
          <w:b/>
          <w:bCs/>
          <w:lang w:val="de-DE"/>
        </w:rPr>
      </w:pPr>
      <w:r>
        <w:rPr>
          <w:rFonts w:ascii="Arial" w:eastAsia="Arial" w:hAnsi="Arial" w:cs="Arial"/>
          <w:b/>
          <w:bCs/>
          <w:bdr w:val="nil"/>
          <w:lang w:val="de-DE"/>
        </w:rPr>
        <w:t>WARNUNG: Versuchen Sie nicht, den Deckel einer Zentrifuge öffnen, bevor der Rotor vollständig stillsteht.</w:t>
      </w:r>
    </w:p>
    <w:p w:rsidR="005A28E4" w:rsidRPr="005A28E4" w:rsidRDefault="005A28E4" w:rsidP="00E0586A">
      <w:pPr>
        <w:autoSpaceDE w:val="0"/>
        <w:autoSpaceDN w:val="0"/>
        <w:adjustRightInd w:val="0"/>
        <w:spacing w:after="60"/>
        <w:ind w:left="2160"/>
        <w:rPr>
          <w:rFonts w:ascii="Arial" w:hAnsi="Arial" w:cs="Arial"/>
          <w:lang w:val="de-DE"/>
        </w:rPr>
      </w:pPr>
      <w:r>
        <w:rPr>
          <w:rFonts w:ascii="Arial" w:eastAsia="Arial" w:hAnsi="Arial" w:cs="Arial"/>
          <w:bdr w:val="nil"/>
          <w:lang w:val="de-DE"/>
        </w:rPr>
        <w:t>Bei Stromausfall oder Fehlfunktion kann es erforderlich sein, den Deckel manuell zu öffnen.</w:t>
      </w:r>
      <w:r w:rsidR="00E0586A">
        <w:rPr>
          <w:rFonts w:ascii="Arial" w:eastAsia="Arial" w:hAnsi="Arial" w:cs="Arial"/>
          <w:bdr w:val="nil"/>
          <w:lang w:val="de-DE"/>
        </w:rPr>
        <w:t>3</w:t>
      </w:r>
    </w:p>
    <w:p w:rsidR="005A28E4" w:rsidRPr="005A28E4" w:rsidRDefault="005A28E4" w:rsidP="005A28E4">
      <w:pPr>
        <w:autoSpaceDE w:val="0"/>
        <w:autoSpaceDN w:val="0"/>
        <w:adjustRightInd w:val="0"/>
        <w:ind w:left="1152" w:hanging="288"/>
        <w:rPr>
          <w:rFonts w:ascii="Arial" w:hAnsi="Arial" w:cs="Arial"/>
          <w:lang w:val="de-DE"/>
        </w:rPr>
      </w:pPr>
      <w:r>
        <w:rPr>
          <w:rFonts w:ascii="Arial" w:eastAsia="Arial" w:hAnsi="Arial" w:cs="Arial"/>
          <w:bdr w:val="nil"/>
          <w:lang w:val="de-DE"/>
        </w:rPr>
        <w:t>1. Ziehen Sie das Netzkabel aus der Steckdose.</w:t>
      </w:r>
    </w:p>
    <w:p w:rsidR="005A28E4" w:rsidRPr="005A28E4" w:rsidRDefault="005A28E4" w:rsidP="005A28E4">
      <w:pPr>
        <w:autoSpaceDE w:val="0"/>
        <w:autoSpaceDN w:val="0"/>
        <w:adjustRightInd w:val="0"/>
        <w:ind w:left="1152" w:hanging="288"/>
        <w:rPr>
          <w:rFonts w:ascii="Arial" w:hAnsi="Arial" w:cs="Arial"/>
          <w:lang w:val="de-DE"/>
        </w:rPr>
      </w:pPr>
      <w:r>
        <w:rPr>
          <w:rFonts w:ascii="Arial" w:eastAsia="Arial" w:hAnsi="Arial" w:cs="Arial"/>
          <w:bdr w:val="nil"/>
          <w:lang w:val="de-DE"/>
        </w:rPr>
        <w:t>2. Entfernen Sie den Kunststoffstecker auf der linken Seite der Einheit unterhalb der Schnelltaste.</w:t>
      </w:r>
    </w:p>
    <w:p w:rsidR="005A28E4" w:rsidRPr="005A28E4" w:rsidRDefault="005A28E4" w:rsidP="00E0586A">
      <w:pPr>
        <w:autoSpaceDE w:val="0"/>
        <w:autoSpaceDN w:val="0"/>
        <w:adjustRightInd w:val="0"/>
        <w:spacing w:after="60"/>
        <w:ind w:left="1152" w:hanging="288"/>
        <w:rPr>
          <w:rFonts w:ascii="Arial" w:hAnsi="Arial" w:cs="Arial"/>
          <w:lang w:val="de-DE"/>
        </w:rPr>
      </w:pPr>
      <w:r>
        <w:rPr>
          <w:rFonts w:ascii="Arial" w:eastAsia="Arial" w:hAnsi="Arial" w:cs="Arial"/>
          <w:bdr w:val="nil"/>
          <w:lang w:val="de-DE"/>
        </w:rPr>
        <w:t>3. Ziehen Sie das Kabel (am Stecker befindlich), um den Deckelverschluss manuell zu öffnen.</w:t>
      </w:r>
    </w:p>
    <w:p w:rsidR="005A28E4" w:rsidRPr="005A28E4" w:rsidRDefault="005A28E4" w:rsidP="00E0586A">
      <w:pPr>
        <w:pStyle w:val="AA2"/>
        <w:spacing w:after="60"/>
        <w:rPr>
          <w:lang w:val="de-DE"/>
        </w:rPr>
      </w:pPr>
      <w:bookmarkStart w:id="19" w:name="_Toc465347263"/>
      <w:r>
        <w:rPr>
          <w:rFonts w:eastAsia="Arial"/>
          <w:bdr w:val="nil"/>
          <w:lang w:val="de-DE"/>
        </w:rPr>
        <w:t>4.3 Verschluss des Deckels</w:t>
      </w:r>
      <w:bookmarkEnd w:id="19"/>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Die Zentrifuge kann nur gestartet werden, wenn der Deckel sicher geschlossen ist. Versuchen Sie nicht, den Deckel zu öffnen, bis das Signal für das Ende des Laufs „00“ angezeigt wird.</w:t>
      </w:r>
    </w:p>
    <w:p w:rsidR="005A28E4" w:rsidRPr="005A28E4" w:rsidRDefault="005A28E4" w:rsidP="00E0586A">
      <w:pPr>
        <w:pStyle w:val="AA2"/>
        <w:spacing w:after="60"/>
        <w:rPr>
          <w:lang w:val="de-DE"/>
        </w:rPr>
      </w:pPr>
      <w:bookmarkStart w:id="20" w:name="_Toc465347264"/>
      <w:r>
        <w:rPr>
          <w:rFonts w:eastAsia="Arial"/>
          <w:bdr w:val="nil"/>
          <w:lang w:val="de-DE"/>
        </w:rPr>
        <w:t>4.4 Geschwindigkeitsauswahl</w:t>
      </w:r>
      <w:bookmarkEnd w:id="20"/>
    </w:p>
    <w:p w:rsidR="005A28E4" w:rsidRPr="005A28E4" w:rsidRDefault="005A28E4" w:rsidP="005A28E4">
      <w:pPr>
        <w:ind w:left="720" w:right="-1440"/>
        <w:rPr>
          <w:rFonts w:ascii="Arial" w:hAnsi="Arial" w:cs="Arial"/>
          <w:lang w:val="de-DE"/>
        </w:rPr>
      </w:pPr>
      <w:r>
        <w:rPr>
          <w:rFonts w:ascii="Arial" w:eastAsia="Arial" w:hAnsi="Arial" w:cs="Arial"/>
          <w:bdr w:val="nil"/>
          <w:lang w:val="de-DE"/>
        </w:rPr>
        <w:t xml:space="preserve">Die Geschwindigkeit (rpm) kann mit dem Knopf (rechts) von 300 bis 6.500 rpm ausgewählt werden. </w:t>
      </w:r>
    </w:p>
    <w:p w:rsidR="005A28E4" w:rsidRPr="005A28E4" w:rsidRDefault="005A28E4" w:rsidP="005A28E4">
      <w:pPr>
        <w:ind w:left="720" w:right="-1440"/>
        <w:rPr>
          <w:rFonts w:ascii="Arial" w:hAnsi="Arial" w:cs="Arial"/>
          <w:lang w:val="de-DE"/>
        </w:rPr>
      </w:pPr>
      <w:r>
        <w:rPr>
          <w:rFonts w:ascii="Arial" w:eastAsia="Arial" w:hAnsi="Arial" w:cs="Arial"/>
          <w:bdr w:val="nil"/>
          <w:lang w:val="de-DE"/>
        </w:rPr>
        <w:t>Die eingestellte Geschwindigkeit kann jederzeit im LED-Display (rechts) abgelesen werden.</w:t>
      </w:r>
    </w:p>
    <w:p w:rsidR="005A28E4" w:rsidRPr="00E0586A" w:rsidRDefault="005A28E4" w:rsidP="005A28E4">
      <w:pPr>
        <w:ind w:right="-1440"/>
        <w:rPr>
          <w:rFonts w:ascii="Arial" w:hAnsi="Arial" w:cs="Arial"/>
          <w:sz w:val="8"/>
          <w:szCs w:val="8"/>
          <w:lang w:val="de-DE"/>
        </w:rPr>
      </w:pPr>
    </w:p>
    <w:p w:rsidR="005A28E4" w:rsidRPr="005A28E4" w:rsidRDefault="005A28E4" w:rsidP="00E0586A">
      <w:pPr>
        <w:pStyle w:val="AA2"/>
        <w:spacing w:after="60"/>
        <w:rPr>
          <w:lang w:val="de-DE"/>
        </w:rPr>
      </w:pPr>
      <w:bookmarkStart w:id="21" w:name="_Toc465347265"/>
      <w:r>
        <w:rPr>
          <w:rFonts w:eastAsia="Arial"/>
          <w:bdr w:val="nil"/>
          <w:lang w:val="de-DE"/>
        </w:rPr>
        <w:t>4.5 Auswahl der Betriebszeit und Momentanbetrieb</w:t>
      </w:r>
      <w:bookmarkEnd w:id="21"/>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Die Zeit kann in halbminütigen Intervallen von 0,5 bis 10 Minuten und in einminütigen Intervallen von 11 bis 30 Minuten ausgewählt werden. Die Zeit kann außerdem auf Dauerbetrieb/Halten eingestellt werden, indem der Zeitknopf über die 30-Minuten-Position hinaus gedreht wird. Dann wird die kontinuierliche Einstellung „Ein“ angezeigt.</w:t>
      </w:r>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Wenn die voreingestellte Zeit abläuft, hält die Zentrifuge automatisch an. Um die Zentrifuge vor dem Ablauf der eingestellten Zeit anzuhalten, drücken Sie den „Start/Stopp“-Knopf.</w:t>
      </w:r>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Die Zentrifuge kann manuell bedient werden, indem der „Start/Stopp“-Knopf gedrückt und gehalten wird. Die Zentrifuge läuft so lange weiter, wie Sie den Knopf gedrückt halten.</w:t>
      </w:r>
    </w:p>
    <w:p w:rsidR="005A28E4" w:rsidRPr="005A28E4" w:rsidRDefault="005A28E4" w:rsidP="00E0586A">
      <w:pPr>
        <w:pStyle w:val="AA2"/>
        <w:spacing w:after="60"/>
        <w:rPr>
          <w:lang w:val="de-DE"/>
        </w:rPr>
      </w:pPr>
      <w:bookmarkStart w:id="22" w:name="_Toc465347266"/>
      <w:r>
        <w:rPr>
          <w:rFonts w:eastAsia="Arial"/>
          <w:bdr w:val="nil"/>
          <w:lang w:val="de-DE"/>
        </w:rPr>
        <w:t>4.6 Starten der Zentrifuge</w:t>
      </w:r>
      <w:bookmarkEnd w:id="22"/>
    </w:p>
    <w:p w:rsidR="005A28E4" w:rsidRPr="005A28E4" w:rsidRDefault="005A28E4" w:rsidP="00E0586A">
      <w:pPr>
        <w:autoSpaceDE w:val="0"/>
        <w:autoSpaceDN w:val="0"/>
        <w:adjustRightInd w:val="0"/>
        <w:spacing w:after="60"/>
        <w:ind w:left="360"/>
        <w:rPr>
          <w:rFonts w:ascii="Arial" w:hAnsi="Arial" w:cs="Arial"/>
          <w:lang w:val="de-DE"/>
        </w:rPr>
      </w:pPr>
      <w:r>
        <w:rPr>
          <w:rFonts w:ascii="Arial" w:eastAsia="Arial" w:hAnsi="Arial" w:cs="Arial"/>
          <w:bdr w:val="nil"/>
          <w:lang w:val="de-DE"/>
        </w:rPr>
        <w:tab/>
        <w:t>Nachdem Zeit und Geschwindigkeit eingestellt wurden, kann die Zentrifuge gestartet werden, indem der „Start/Stopp“-Knopf gedrückt wird. Dann läuft die Zentrifuge für die angegebene Zeit.</w:t>
      </w:r>
    </w:p>
    <w:p w:rsidR="005A28E4" w:rsidRPr="005A28E4" w:rsidRDefault="005A28E4" w:rsidP="00E0586A">
      <w:pPr>
        <w:pStyle w:val="AA1"/>
        <w:spacing w:after="60"/>
        <w:rPr>
          <w:lang w:val="de-DE"/>
        </w:rPr>
      </w:pPr>
      <w:bookmarkStart w:id="23" w:name="_Toc465347267"/>
      <w:r>
        <w:rPr>
          <w:rFonts w:eastAsia="Arial"/>
          <w:bdr w:val="nil"/>
          <w:lang w:val="de-DE"/>
        </w:rPr>
        <w:t>5. Service und Wartung</w:t>
      </w:r>
      <w:bookmarkEnd w:id="23"/>
    </w:p>
    <w:p w:rsidR="005A28E4" w:rsidRPr="005A28E4" w:rsidRDefault="005A28E4" w:rsidP="00E0586A">
      <w:pPr>
        <w:pStyle w:val="AA2"/>
        <w:spacing w:after="60"/>
        <w:rPr>
          <w:lang w:val="de-DE"/>
        </w:rPr>
      </w:pPr>
      <w:bookmarkStart w:id="24" w:name="_Toc465347268"/>
      <w:r>
        <w:rPr>
          <w:rFonts w:eastAsia="Arial"/>
          <w:bdr w:val="nil"/>
          <w:lang w:val="de-DE"/>
        </w:rPr>
        <w:t>5.1 Wartung der Zentrifuge</w:t>
      </w:r>
      <w:bookmarkEnd w:id="24"/>
    </w:p>
    <w:p w:rsidR="005A28E4" w:rsidRPr="005A28E4" w:rsidRDefault="005A28E4" w:rsidP="00E0586A">
      <w:pPr>
        <w:autoSpaceDE w:val="0"/>
        <w:autoSpaceDN w:val="0"/>
        <w:adjustRightInd w:val="0"/>
        <w:spacing w:after="60"/>
        <w:ind w:left="720"/>
        <w:rPr>
          <w:rFonts w:ascii="Arial" w:hAnsi="Arial" w:cs="Arial"/>
          <w:lang w:val="de-DE"/>
        </w:rPr>
      </w:pPr>
      <w:r>
        <w:rPr>
          <w:rFonts w:ascii="Arial" w:eastAsia="Arial" w:hAnsi="Arial" w:cs="Arial"/>
          <w:bdr w:val="nil"/>
          <w:lang w:val="de-DE"/>
        </w:rPr>
        <w:t>Die SelectSpin™Spectra 6C erfordert keine Routinewartung außer der gelegentlichen Routinereinigung. Alle Reparaturen sollten nur durch autorisiertes, qualifiziertes Personal durchgeführt werden. Durch unautorisiertes Personal durchgeführte Reparaturen können zum Erlöschen der Garantie führen.</w:t>
      </w:r>
    </w:p>
    <w:p w:rsidR="005A28E4" w:rsidRPr="005A28E4" w:rsidRDefault="005A28E4" w:rsidP="00E0586A">
      <w:pPr>
        <w:pStyle w:val="AA2"/>
        <w:spacing w:after="60"/>
        <w:rPr>
          <w:lang w:val="de-DE"/>
        </w:rPr>
      </w:pPr>
      <w:bookmarkStart w:id="25" w:name="_Toc465347269"/>
      <w:r>
        <w:rPr>
          <w:rFonts w:eastAsia="Arial"/>
          <w:bdr w:val="nil"/>
          <w:lang w:val="de-DE"/>
        </w:rPr>
        <w:t>5.2 Reinigen der Zentrifuge</w:t>
      </w:r>
      <w:bookmarkEnd w:id="25"/>
    </w:p>
    <w:p w:rsidR="005A28E4" w:rsidRPr="005A28E4" w:rsidRDefault="005A28E4" w:rsidP="005A28E4">
      <w:pPr>
        <w:ind w:left="720"/>
        <w:rPr>
          <w:rFonts w:ascii="Arial" w:hAnsi="Arial" w:cs="Arial"/>
          <w:lang w:val="de-DE"/>
        </w:rPr>
      </w:pPr>
      <w:r>
        <w:rPr>
          <w:rFonts w:ascii="Arial" w:eastAsia="Arial" w:hAnsi="Arial" w:cs="Arial"/>
          <w:bdr w:val="nil"/>
          <w:lang w:val="de-DE"/>
        </w:rPr>
        <w:t xml:space="preserve">Halten Sie das Zentrifugengehäuse, die Rotorkammer, den Rotor und das Rotorzubehör immer sauber. Alle Teile sollten regelmäßig mit einem weichen Tuch </w:t>
      </w:r>
      <w:r>
        <w:rPr>
          <w:rFonts w:ascii="Arial" w:eastAsia="Arial" w:hAnsi="Arial" w:cs="Arial"/>
          <w:bdr w:val="nil"/>
          <w:lang w:val="de-DE"/>
        </w:rPr>
        <w:lastRenderedPageBreak/>
        <w:t>abgewischt werden. Für eine gründlichere Reinigung verwenden Sie ein neutrales Reinigungsmittel (pH zwischen 6 und 8) und tragen es mit einem weichen Tuch auf. Übermäßige Flüssigkeitsmengen sollten vermieden werden. Flüssigkeit darf nicht mit dem Motor in Kontakt geraten. Nach dem Reinigen vergewissern Sie sich, dass alle Teile per Hand oder in einem Wärmeschrank (Maximaltemperatur 50 °C) gründlich getrocknet werden</w:t>
      </w:r>
    </w:p>
    <w:p w:rsidR="005A28E4" w:rsidRPr="00E0586A" w:rsidRDefault="005A28E4" w:rsidP="005A28E4">
      <w:pPr>
        <w:ind w:right="-1440"/>
        <w:rPr>
          <w:rFonts w:ascii="Arial" w:hAnsi="Arial" w:cs="Arial"/>
          <w:sz w:val="2"/>
          <w:szCs w:val="8"/>
          <w:lang w:val="de-DE"/>
        </w:rPr>
      </w:pPr>
    </w:p>
    <w:p w:rsidR="005A28E4" w:rsidRPr="005A28E4" w:rsidRDefault="005A28E4" w:rsidP="005A28E4">
      <w:pPr>
        <w:pStyle w:val="AA2"/>
        <w:rPr>
          <w:lang w:val="de-DE"/>
        </w:rPr>
      </w:pPr>
      <w:bookmarkStart w:id="26" w:name="_Toc465347270"/>
      <w:r>
        <w:rPr>
          <w:rFonts w:eastAsia="Arial"/>
          <w:bdr w:val="nil"/>
          <w:lang w:val="de-DE"/>
        </w:rPr>
        <w:t>5.3 Reinigen des Rotors</w:t>
      </w:r>
      <w:bookmarkEnd w:id="26"/>
    </w:p>
    <w:p w:rsidR="005A28E4" w:rsidRPr="005A28E4" w:rsidRDefault="005A28E4" w:rsidP="005A28E4">
      <w:pPr>
        <w:autoSpaceDE w:val="0"/>
        <w:autoSpaceDN w:val="0"/>
        <w:adjustRightInd w:val="0"/>
        <w:spacing w:after="101"/>
        <w:ind w:left="720"/>
        <w:rPr>
          <w:rFonts w:ascii="Arial" w:hAnsi="Arial" w:cs="Arial"/>
          <w:b/>
          <w:bCs/>
          <w:lang w:val="de-DE"/>
        </w:rPr>
      </w:pPr>
      <w:r>
        <w:rPr>
          <w:rFonts w:ascii="Arial" w:eastAsia="Arial" w:hAnsi="Arial" w:cs="Arial"/>
          <w:bdr w:val="nil"/>
          <w:lang w:val="de-DE"/>
        </w:rPr>
        <w:t>Der Rotor sollte nach jeder Verwendung gereinigt werden. Wenn phenol- oder phenolchloroformhaltige Proben zentrifugiert werden, sollte der Rotor sofort nach der Verwendung gereinigt werden.</w:t>
      </w:r>
    </w:p>
    <w:p w:rsidR="005A28E4" w:rsidRPr="005A28E4" w:rsidRDefault="005A28E4" w:rsidP="005A28E4">
      <w:pPr>
        <w:pStyle w:val="AA2"/>
        <w:rPr>
          <w:lang w:val="de-DE"/>
        </w:rPr>
      </w:pPr>
      <w:bookmarkStart w:id="27" w:name="_Toc465347271"/>
      <w:r>
        <w:rPr>
          <w:rFonts w:eastAsia="Arial"/>
          <w:bdr w:val="nil"/>
          <w:lang w:val="de-DE"/>
        </w:rPr>
        <w:t>5.4 Desinfektion</w:t>
      </w:r>
      <w:bookmarkEnd w:id="27"/>
    </w:p>
    <w:p w:rsidR="005A28E4" w:rsidRPr="005A28E4" w:rsidRDefault="005A28E4" w:rsidP="005A28E4">
      <w:pPr>
        <w:autoSpaceDE w:val="0"/>
        <w:autoSpaceDN w:val="0"/>
        <w:adjustRightInd w:val="0"/>
        <w:spacing w:after="101"/>
        <w:ind w:left="720"/>
        <w:rPr>
          <w:rFonts w:ascii="Arial" w:hAnsi="Arial" w:cs="Arial"/>
          <w:lang w:val="de-DE"/>
        </w:rPr>
      </w:pPr>
      <w:r>
        <w:rPr>
          <w:rFonts w:ascii="Arial" w:eastAsia="Arial" w:hAnsi="Arial" w:cs="Arial"/>
          <w:bdr w:val="nil"/>
          <w:lang w:val="de-DE"/>
        </w:rPr>
        <w:t>Wenn infektiöses Material in den Rotor oder die Kammer spritzt, sollte die Einheit desinfiziert werden. Dies sollte durch qualifiziertes Personal mit der entsprechenden Schutzausrüstung erfolgen.</w:t>
      </w:r>
    </w:p>
    <w:p w:rsidR="005A28E4" w:rsidRPr="005A28E4" w:rsidRDefault="005A28E4" w:rsidP="005A28E4">
      <w:pPr>
        <w:pStyle w:val="AA2"/>
        <w:rPr>
          <w:lang w:val="de-DE"/>
        </w:rPr>
      </w:pPr>
      <w:bookmarkStart w:id="28" w:name="_Toc465347272"/>
      <w:r>
        <w:rPr>
          <w:rFonts w:eastAsia="Arial"/>
          <w:bdr w:val="nil"/>
          <w:lang w:val="de-DE"/>
        </w:rPr>
        <w:t>5.5 Austausch von Sicherungen</w:t>
      </w:r>
      <w:bookmarkEnd w:id="28"/>
    </w:p>
    <w:p w:rsidR="005A28E4" w:rsidRPr="005A28E4" w:rsidRDefault="005A28E4" w:rsidP="00E0586A">
      <w:pPr>
        <w:autoSpaceDE w:val="0"/>
        <w:autoSpaceDN w:val="0"/>
        <w:adjustRightInd w:val="0"/>
        <w:spacing w:after="40"/>
        <w:ind w:left="720"/>
        <w:rPr>
          <w:rFonts w:ascii="Arial" w:hAnsi="Arial" w:cs="Arial"/>
          <w:lang w:val="de-DE"/>
        </w:rPr>
      </w:pPr>
      <w:r>
        <w:rPr>
          <w:rFonts w:ascii="Arial" w:eastAsia="Arial" w:hAnsi="Arial" w:cs="Arial"/>
          <w:bdr w:val="nil"/>
          <w:lang w:val="de-DE"/>
        </w:rPr>
        <w:t>Kontrollieren Sie die Sicherung, wenn dies in der Fehlersuchanleitung dieses Handbuchs empfohlen wird. Der Sicherungshalter befindet sich im Stromeingang auf der Rückseite der Einheit. Ziehen Sie das Netzkabel aus dem Stromeingang. Öffnen Sie das Schubfach für den Sicherungshalter, indem Sie einen kleinen Schraubendreher unter die Lasche einführen und diese aufheben. Entfernen Sie die innerste (in Betrieb befindliche) Sicherung aus ihren Halterungen und ersetzen Sie die Sicherung falls erforderlich. Eine Ersatzsicherung befindet sich in der äußersten Kammer des Sicherungsfachs. Nur durch eine Sicherung mit genau denselben Werten wie das Original ersetzen. (Der Sicherungstyp findet sich im Abschnitt technische Daten dieses Handbuchs.)</w:t>
      </w:r>
    </w:p>
    <w:p w:rsidR="005A28E4" w:rsidRPr="005A28E4" w:rsidRDefault="005A28E4" w:rsidP="005A28E4">
      <w:pPr>
        <w:pStyle w:val="AA1"/>
        <w:rPr>
          <w:lang w:val="de-DE"/>
        </w:rPr>
      </w:pPr>
      <w:bookmarkStart w:id="29" w:name="_Toc465347273"/>
      <w:r>
        <w:rPr>
          <w:rFonts w:eastAsia="Arial"/>
          <w:bdr w:val="nil"/>
          <w:lang w:val="de-DE"/>
        </w:rPr>
        <w:t>6. Fehlersuchanleitung</w:t>
      </w:r>
      <w:bookmarkEnd w:id="29"/>
    </w:p>
    <w:p w:rsidR="005A28E4" w:rsidRPr="005A28E4" w:rsidRDefault="005A28E4" w:rsidP="005A28E4">
      <w:pPr>
        <w:autoSpaceDE w:val="0"/>
        <w:autoSpaceDN w:val="0"/>
        <w:adjustRightInd w:val="0"/>
        <w:spacing w:after="101"/>
        <w:ind w:left="360"/>
        <w:rPr>
          <w:rFonts w:ascii="Arial" w:hAnsi="Arial" w:cs="Arial"/>
          <w:lang w:val="de-DE"/>
        </w:rPr>
      </w:pPr>
      <w:r>
        <w:rPr>
          <w:rFonts w:ascii="Arial" w:eastAsia="Arial" w:hAnsi="Arial" w:cs="Arial"/>
          <w:bdr w:val="nil"/>
          <w:lang w:val="de-DE"/>
        </w:rPr>
        <w:t>Bitte sehen Sie in dieser Anleitung nach, bevor Sie den Service anrufen.</w:t>
      </w:r>
    </w:p>
    <w:p w:rsidR="005A28E4" w:rsidRPr="005A28E4" w:rsidRDefault="005A28E4" w:rsidP="005A28E4">
      <w:pPr>
        <w:autoSpaceDE w:val="0"/>
        <w:autoSpaceDN w:val="0"/>
        <w:adjustRightInd w:val="0"/>
        <w:spacing w:after="101"/>
        <w:ind w:left="360"/>
        <w:rPr>
          <w:rFonts w:ascii="Arial" w:hAnsi="Arial" w:cs="Arial"/>
          <w:b/>
          <w:bCs/>
          <w:lang w:val="de-DE"/>
        </w:rPr>
      </w:pPr>
      <w:r>
        <w:rPr>
          <w:rFonts w:ascii="Arial" w:eastAsia="Arial" w:hAnsi="Arial" w:cs="Arial"/>
          <w:b/>
          <w:bCs/>
          <w:bdr w:val="nil"/>
          <w:lang w:val="de-DE"/>
        </w:rPr>
        <w:t>Die Zentrifuge startet nicht</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Möglicher Grund:</w:t>
      </w:r>
      <w:r>
        <w:rPr>
          <w:rFonts w:ascii="Arial" w:eastAsia="Arial" w:hAnsi="Arial" w:cs="Arial"/>
          <w:bdr w:val="nil"/>
          <w:lang w:val="de-DE"/>
        </w:rPr>
        <w:tab/>
        <w:t>Keine Stromversorgung</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Kontrollieren Sie, ob die Steckdose Strom führt</w:t>
      </w:r>
    </w:p>
    <w:p w:rsidR="005A28E4" w:rsidRPr="005A28E4" w:rsidRDefault="005A28E4" w:rsidP="005A28E4">
      <w:pPr>
        <w:tabs>
          <w:tab w:val="left" w:pos="3600"/>
        </w:tabs>
        <w:autoSpaceDE w:val="0"/>
        <w:autoSpaceDN w:val="0"/>
        <w:adjustRightInd w:val="0"/>
        <w:ind w:left="3600" w:hanging="2880"/>
        <w:rPr>
          <w:rFonts w:ascii="Arial" w:hAnsi="Arial" w:cs="Arial"/>
          <w:lang w:val="de-DE"/>
        </w:rPr>
      </w:pPr>
      <w:r>
        <w:rPr>
          <w:rFonts w:ascii="Arial" w:eastAsia="Arial" w:hAnsi="Arial" w:cs="Arial"/>
          <w:bdr w:val="nil"/>
          <w:lang w:val="de-DE"/>
        </w:rPr>
        <w:tab/>
        <w:t>Kontrollieren Sie, ob das Netzkabel sowohl an die Steckdose als auch an die Rückseite der Zentrifuge angeschlossen ist</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ab/>
        <w:t>Kontrollieren Sie, ob das Netzkabel beschädigt ist</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Möglicher Grund:</w:t>
      </w:r>
      <w:r>
        <w:rPr>
          <w:rFonts w:ascii="Arial" w:eastAsia="Arial" w:hAnsi="Arial" w:cs="Arial"/>
          <w:bdr w:val="nil"/>
          <w:lang w:val="de-DE"/>
        </w:rPr>
        <w:tab/>
        <w:t>Durchgebrannte Sicherung</w:t>
      </w:r>
    </w:p>
    <w:p w:rsidR="005A28E4" w:rsidRDefault="005A28E4" w:rsidP="005A28E4">
      <w:pPr>
        <w:tabs>
          <w:tab w:val="left" w:pos="3600"/>
        </w:tabs>
        <w:autoSpaceDE w:val="0"/>
        <w:autoSpaceDN w:val="0"/>
        <w:adjustRightInd w:val="0"/>
        <w:ind w:left="720"/>
        <w:rPr>
          <w:rFonts w:ascii="Arial" w:eastAsia="Arial" w:hAnsi="Arial" w:cs="Arial"/>
          <w:bdr w:val="nil"/>
          <w:lang w:val="de-DE"/>
        </w:rPr>
      </w:pPr>
      <w:r>
        <w:rPr>
          <w:rFonts w:ascii="Arial" w:eastAsia="Arial" w:hAnsi="Arial" w:cs="Arial"/>
          <w:bdr w:val="nil"/>
          <w:lang w:val="de-DE"/>
        </w:rPr>
        <w:t>Lösung:</w:t>
      </w:r>
      <w:r>
        <w:rPr>
          <w:rFonts w:ascii="Arial" w:eastAsia="Arial" w:hAnsi="Arial" w:cs="Arial"/>
          <w:bdr w:val="nil"/>
          <w:lang w:val="de-DE"/>
        </w:rPr>
        <w:tab/>
        <w:t>Kontrollieren Sie die Sicherung und ersetzen Sie sie</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ab/>
        <w:t xml:space="preserve"> gegebenenfalls</w:t>
      </w:r>
    </w:p>
    <w:p w:rsidR="005A28E4" w:rsidRPr="005A28E4" w:rsidRDefault="005A28E4" w:rsidP="005A28E4">
      <w:pPr>
        <w:tabs>
          <w:tab w:val="left" w:pos="3600"/>
        </w:tabs>
        <w:autoSpaceDE w:val="0"/>
        <w:autoSpaceDN w:val="0"/>
        <w:adjustRightInd w:val="0"/>
        <w:spacing w:after="101"/>
        <w:ind w:left="360"/>
        <w:rPr>
          <w:rFonts w:ascii="Arial" w:hAnsi="Arial" w:cs="Arial"/>
          <w:b/>
          <w:bCs/>
          <w:lang w:val="de-DE"/>
        </w:rPr>
      </w:pPr>
      <w:r>
        <w:rPr>
          <w:rFonts w:ascii="Arial" w:eastAsia="Arial" w:hAnsi="Arial" w:cs="Arial"/>
          <w:b/>
          <w:bCs/>
          <w:bdr w:val="nil"/>
          <w:lang w:val="de-DE"/>
        </w:rPr>
        <w:t>Der Deckel lässt sich nicht öffnen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Möglicher Grund:</w:t>
      </w:r>
      <w:r>
        <w:rPr>
          <w:rFonts w:ascii="Arial" w:eastAsia="Arial" w:hAnsi="Arial" w:cs="Arial"/>
          <w:bdr w:val="nil"/>
          <w:lang w:val="de-DE"/>
        </w:rPr>
        <w:tab/>
        <w:t>Defekter Deckelverschluss</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Manuell öffnen und die Einheit warten lassen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 xml:space="preserve">Möglicher Grund: </w:t>
      </w:r>
      <w:r>
        <w:rPr>
          <w:rFonts w:ascii="Arial" w:eastAsia="Arial" w:hAnsi="Arial" w:cs="Arial"/>
          <w:bdr w:val="nil"/>
          <w:lang w:val="de-DE"/>
        </w:rPr>
        <w:tab/>
        <w:t>Kein Strom von der Platine</w:t>
      </w:r>
    </w:p>
    <w:p w:rsidR="005A28E4" w:rsidRPr="005A28E4" w:rsidRDefault="005A28E4" w:rsidP="005A28E4">
      <w:pPr>
        <w:tabs>
          <w:tab w:val="left" w:pos="3600"/>
        </w:tabs>
        <w:ind w:left="720" w:right="-1440"/>
        <w:rPr>
          <w:rFonts w:ascii="Arial" w:hAnsi="Arial" w:cs="Arial"/>
          <w:lang w:val="de-DE"/>
        </w:rPr>
      </w:pPr>
      <w:r>
        <w:rPr>
          <w:rFonts w:ascii="Arial" w:eastAsia="Arial" w:hAnsi="Arial" w:cs="Arial"/>
          <w:bdr w:val="nil"/>
          <w:lang w:val="de-DE"/>
        </w:rPr>
        <w:t xml:space="preserve">Lösung: </w:t>
      </w:r>
      <w:r>
        <w:rPr>
          <w:rFonts w:ascii="Arial" w:eastAsia="Arial" w:hAnsi="Arial" w:cs="Arial"/>
          <w:bdr w:val="nil"/>
          <w:lang w:val="de-DE"/>
        </w:rPr>
        <w:tab/>
        <w:t>Rufen Sie den Service an</w:t>
      </w:r>
    </w:p>
    <w:p w:rsidR="005A28E4" w:rsidRPr="00E0586A" w:rsidRDefault="005A28E4" w:rsidP="005A28E4">
      <w:pPr>
        <w:tabs>
          <w:tab w:val="left" w:pos="3600"/>
        </w:tabs>
        <w:ind w:right="-1440"/>
        <w:rPr>
          <w:rFonts w:ascii="Arial" w:hAnsi="Arial" w:cs="Arial"/>
          <w:sz w:val="2"/>
          <w:szCs w:val="8"/>
          <w:lang w:val="de-DE"/>
        </w:rPr>
      </w:pP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color w:val="000000"/>
          <w:bdr w:val="nil"/>
          <w:lang w:val="de-DE"/>
        </w:rPr>
        <w:t>Möglicher Grund:</w:t>
      </w:r>
      <w:r>
        <w:rPr>
          <w:rFonts w:ascii="Arial" w:eastAsia="Arial" w:hAnsi="Arial" w:cs="Arial"/>
          <w:color w:val="000000"/>
          <w:bdr w:val="nil"/>
          <w:lang w:val="de-DE"/>
        </w:rPr>
        <w:tab/>
        <w:t>Der Deckelverschluss ist blockiert</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Rufen Sie den Service an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Möglicher Grund:</w:t>
      </w:r>
      <w:r>
        <w:rPr>
          <w:rFonts w:ascii="Arial" w:eastAsia="Arial" w:hAnsi="Arial" w:cs="Arial"/>
          <w:bdr w:val="nil"/>
          <w:lang w:val="de-DE"/>
        </w:rPr>
        <w:tab/>
        <w:t>Die Zentrifuge erhält keinen Strom</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Siehe „Die Zentrifuge startet nicht“</w:t>
      </w:r>
    </w:p>
    <w:p w:rsidR="005A28E4" w:rsidRPr="005A28E4" w:rsidRDefault="005A28E4" w:rsidP="005A28E4">
      <w:pPr>
        <w:tabs>
          <w:tab w:val="left" w:pos="3600"/>
        </w:tabs>
        <w:autoSpaceDE w:val="0"/>
        <w:autoSpaceDN w:val="0"/>
        <w:adjustRightInd w:val="0"/>
        <w:spacing w:after="101"/>
        <w:ind w:left="720"/>
        <w:rPr>
          <w:rFonts w:ascii="Arial" w:hAnsi="Arial" w:cs="Arial"/>
          <w:sz w:val="2"/>
          <w:lang w:val="de-DE"/>
        </w:rPr>
      </w:pPr>
    </w:p>
    <w:p w:rsidR="005A28E4" w:rsidRPr="005A28E4" w:rsidRDefault="005A28E4" w:rsidP="005A28E4">
      <w:pPr>
        <w:tabs>
          <w:tab w:val="left" w:pos="3600"/>
        </w:tabs>
        <w:autoSpaceDE w:val="0"/>
        <w:autoSpaceDN w:val="0"/>
        <w:adjustRightInd w:val="0"/>
        <w:spacing w:after="101"/>
        <w:ind w:left="360"/>
        <w:rPr>
          <w:rFonts w:ascii="Arial" w:hAnsi="Arial" w:cs="Arial"/>
          <w:b/>
          <w:bCs/>
          <w:lang w:val="de-DE"/>
        </w:rPr>
      </w:pPr>
      <w:r>
        <w:rPr>
          <w:rFonts w:ascii="Arial" w:eastAsia="Arial" w:hAnsi="Arial" w:cs="Arial"/>
          <w:b/>
          <w:bCs/>
          <w:bdr w:val="nil"/>
          <w:lang w:val="de-DE"/>
        </w:rPr>
        <w:t>Die Zentrifuge kann nicht gestartet werden, obwohl der Strom eingeschaltet ist</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Möglicher Grund:</w:t>
      </w:r>
      <w:r>
        <w:rPr>
          <w:rFonts w:ascii="Arial" w:eastAsia="Arial" w:hAnsi="Arial" w:cs="Arial"/>
          <w:bdr w:val="nil"/>
          <w:lang w:val="de-DE"/>
        </w:rPr>
        <w:tab/>
        <w:t>Der Deckel ist nicht richtig geschlossen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Deckel richtig schließen</w:t>
      </w:r>
    </w:p>
    <w:p w:rsidR="005A28E4" w:rsidRPr="005A28E4" w:rsidRDefault="005A28E4" w:rsidP="005A28E4">
      <w:pPr>
        <w:tabs>
          <w:tab w:val="left" w:pos="3600"/>
        </w:tabs>
        <w:autoSpaceDE w:val="0"/>
        <w:autoSpaceDN w:val="0"/>
        <w:adjustRightInd w:val="0"/>
        <w:ind w:left="720"/>
        <w:rPr>
          <w:rFonts w:ascii="Arial" w:hAnsi="Arial" w:cs="Arial"/>
          <w:lang w:val="de-DE"/>
        </w:rPr>
      </w:pPr>
      <w:r>
        <w:rPr>
          <w:rFonts w:ascii="Arial" w:eastAsia="Arial" w:hAnsi="Arial" w:cs="Arial"/>
          <w:bdr w:val="nil"/>
          <w:lang w:val="de-DE"/>
        </w:rPr>
        <w:t xml:space="preserve">Möglicher Grund: </w:t>
      </w:r>
      <w:r>
        <w:rPr>
          <w:rFonts w:ascii="Arial" w:eastAsia="Arial" w:hAnsi="Arial" w:cs="Arial"/>
          <w:bdr w:val="nil"/>
          <w:lang w:val="de-DE"/>
        </w:rPr>
        <w:tab/>
        <w:t>Es wurde keine Geschwindigkeit oder Zeit ausgewählt</w:t>
      </w:r>
    </w:p>
    <w:p w:rsidR="005A28E4" w:rsidRPr="005A28E4" w:rsidRDefault="005A28E4" w:rsidP="005A28E4">
      <w:pPr>
        <w:tabs>
          <w:tab w:val="left" w:pos="3600"/>
        </w:tabs>
        <w:autoSpaceDE w:val="0"/>
        <w:autoSpaceDN w:val="0"/>
        <w:adjustRightInd w:val="0"/>
        <w:spacing w:after="101"/>
        <w:ind w:left="72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Geschwindigkeit und/oder Zeit einstellen</w:t>
      </w:r>
    </w:p>
    <w:p w:rsidR="005A28E4" w:rsidRPr="005A28E4" w:rsidRDefault="005A28E4" w:rsidP="005A28E4">
      <w:pPr>
        <w:tabs>
          <w:tab w:val="left" w:pos="3600"/>
        </w:tabs>
        <w:autoSpaceDE w:val="0"/>
        <w:autoSpaceDN w:val="0"/>
        <w:adjustRightInd w:val="0"/>
        <w:spacing w:after="101"/>
        <w:ind w:left="360"/>
        <w:rPr>
          <w:rFonts w:ascii="Arial" w:hAnsi="Arial" w:cs="Arial"/>
          <w:b/>
          <w:bCs/>
          <w:lang w:val="de-DE"/>
        </w:rPr>
      </w:pPr>
    </w:p>
    <w:p w:rsidR="005A28E4" w:rsidRPr="005A28E4" w:rsidRDefault="005A28E4" w:rsidP="005A28E4">
      <w:pPr>
        <w:tabs>
          <w:tab w:val="left" w:pos="3600"/>
        </w:tabs>
        <w:autoSpaceDE w:val="0"/>
        <w:autoSpaceDN w:val="0"/>
        <w:adjustRightInd w:val="0"/>
        <w:spacing w:after="101"/>
        <w:ind w:left="360"/>
        <w:rPr>
          <w:rFonts w:ascii="Arial" w:hAnsi="Arial" w:cs="Arial"/>
          <w:b/>
          <w:bCs/>
          <w:lang w:val="de-DE"/>
        </w:rPr>
      </w:pPr>
      <w:r>
        <w:rPr>
          <w:rFonts w:ascii="Arial" w:eastAsia="Arial" w:hAnsi="Arial" w:cs="Arial"/>
          <w:b/>
          <w:bCs/>
          <w:bdr w:val="nil"/>
          <w:lang w:val="de-DE"/>
        </w:rPr>
        <w:t>Die Zentrifuge zeigt den Fehler „03“ an</w:t>
      </w:r>
    </w:p>
    <w:p w:rsidR="005A28E4" w:rsidRPr="005A28E4" w:rsidRDefault="005A28E4" w:rsidP="005A28E4">
      <w:pPr>
        <w:tabs>
          <w:tab w:val="left" w:pos="3600"/>
        </w:tabs>
        <w:autoSpaceDE w:val="0"/>
        <w:autoSpaceDN w:val="0"/>
        <w:adjustRightInd w:val="0"/>
        <w:spacing w:after="101"/>
        <w:ind w:left="360"/>
        <w:rPr>
          <w:rFonts w:ascii="Arial" w:hAnsi="Arial" w:cs="Arial"/>
          <w:lang w:val="de-DE"/>
        </w:rPr>
      </w:pPr>
      <w:r>
        <w:rPr>
          <w:rFonts w:ascii="Arial" w:eastAsia="Arial" w:hAnsi="Arial" w:cs="Arial"/>
          <w:bdr w:val="nil"/>
          <w:lang w:val="de-DE"/>
        </w:rPr>
        <w:t>Möglicher Grund:</w:t>
      </w:r>
      <w:r>
        <w:rPr>
          <w:rFonts w:ascii="Arial" w:eastAsia="Arial" w:hAnsi="Arial" w:cs="Arial"/>
          <w:b/>
          <w:bCs/>
          <w:bdr w:val="nil"/>
          <w:lang w:val="de-DE"/>
        </w:rPr>
        <w:tab/>
      </w:r>
      <w:r>
        <w:rPr>
          <w:rFonts w:ascii="Arial" w:eastAsia="Arial" w:hAnsi="Arial" w:cs="Arial"/>
          <w:bdr w:val="nil"/>
          <w:lang w:val="de-DE"/>
        </w:rPr>
        <w:t>Der Deckel wurde vor Anzeige des Signals „00“ geöffnet.</w:t>
      </w:r>
    </w:p>
    <w:p w:rsidR="005A28E4" w:rsidRPr="005A28E4" w:rsidRDefault="005A28E4" w:rsidP="005A28E4">
      <w:pPr>
        <w:tabs>
          <w:tab w:val="left" w:pos="3600"/>
        </w:tabs>
        <w:autoSpaceDE w:val="0"/>
        <w:autoSpaceDN w:val="0"/>
        <w:adjustRightInd w:val="0"/>
        <w:spacing w:after="101"/>
        <w:ind w:left="360"/>
        <w:rPr>
          <w:rFonts w:ascii="Arial" w:hAnsi="Arial" w:cs="Arial"/>
          <w:lang w:val="de-DE"/>
        </w:rPr>
      </w:pPr>
      <w:r>
        <w:rPr>
          <w:rFonts w:ascii="Arial" w:eastAsia="Arial" w:hAnsi="Arial" w:cs="Arial"/>
          <w:bdr w:val="nil"/>
          <w:lang w:val="de-DE"/>
        </w:rPr>
        <w:t>Lösung</w:t>
      </w:r>
      <w:r>
        <w:rPr>
          <w:rFonts w:ascii="Arial" w:eastAsia="Arial" w:hAnsi="Arial" w:cs="Arial"/>
          <w:bdr w:val="nil"/>
          <w:lang w:val="de-DE"/>
        </w:rPr>
        <w:tab/>
        <w:t>Deckel schließen und wieder öffnen</w:t>
      </w:r>
    </w:p>
    <w:p w:rsidR="005A28E4" w:rsidRPr="005A28E4" w:rsidRDefault="005A28E4" w:rsidP="005A28E4">
      <w:pPr>
        <w:autoSpaceDE w:val="0"/>
        <w:autoSpaceDN w:val="0"/>
        <w:adjustRightInd w:val="0"/>
        <w:spacing w:after="101"/>
        <w:ind w:left="720"/>
        <w:rPr>
          <w:rFonts w:ascii="Arial" w:hAnsi="Arial" w:cs="Arial"/>
          <w:lang w:val="de-DE"/>
        </w:rPr>
      </w:pPr>
    </w:p>
    <w:p w:rsidR="005A28E4" w:rsidRPr="005A28E4" w:rsidRDefault="005A28E4" w:rsidP="005A28E4">
      <w:pPr>
        <w:pStyle w:val="AA1"/>
        <w:rPr>
          <w:lang w:val="de-DE"/>
        </w:rPr>
      </w:pPr>
      <w:bookmarkStart w:id="30" w:name="_Toc465347274"/>
      <w:r>
        <w:rPr>
          <w:rFonts w:eastAsia="Arial"/>
          <w:bdr w:val="nil"/>
          <w:lang w:val="de-DE"/>
        </w:rPr>
        <w:t>7. Anrufmöglichkeiten</w:t>
      </w:r>
      <w:bookmarkEnd w:id="30"/>
    </w:p>
    <w:p w:rsidR="005A28E4" w:rsidRPr="005A28E4" w:rsidRDefault="005A28E4" w:rsidP="005A28E4">
      <w:pPr>
        <w:autoSpaceDE w:val="0"/>
        <w:autoSpaceDN w:val="0"/>
        <w:adjustRightInd w:val="0"/>
        <w:spacing w:after="101"/>
        <w:ind w:left="360"/>
        <w:rPr>
          <w:rFonts w:ascii="Arial" w:hAnsi="Arial" w:cs="Arial"/>
          <w:lang w:val="de-DE"/>
        </w:rPr>
      </w:pPr>
      <w:r>
        <w:rPr>
          <w:rFonts w:ascii="Arial" w:eastAsia="Arial" w:hAnsi="Arial" w:cs="Arial"/>
          <w:bdr w:val="nil"/>
          <w:lang w:val="de-DE"/>
        </w:rPr>
        <w:t>Wenn Sie Fragen zur SelectSpin Spectra 6C oder ihrem Zubehör haben, rufen Sie bitte den Labnet-Kundendienst unter +1 732 417-0700 an. Der Kundendienst ist montags bis freitags von 08:30 bis 17:30 Uhr EST besetzt. Unsere 24-Stunden-Faxnummer lautet +1 732 417-1750. Anfragen können auch über unseren elektronischen Briefkasten an labnetinfo@corning.com gerichtet werden.</w:t>
      </w:r>
    </w:p>
    <w:p w:rsidR="005A28E4" w:rsidRPr="005A28E4" w:rsidRDefault="005A28E4" w:rsidP="005A28E4">
      <w:pPr>
        <w:autoSpaceDE w:val="0"/>
        <w:autoSpaceDN w:val="0"/>
        <w:adjustRightInd w:val="0"/>
        <w:spacing w:after="101"/>
        <w:ind w:left="360"/>
        <w:rPr>
          <w:rFonts w:ascii="Arial" w:hAnsi="Arial" w:cs="Arial"/>
          <w:lang w:val="de-DE"/>
        </w:rPr>
      </w:pPr>
      <w:r>
        <w:rPr>
          <w:rFonts w:ascii="Arial" w:eastAsia="Arial" w:hAnsi="Arial" w:cs="Arial"/>
          <w:bdr w:val="nil"/>
          <w:lang w:val="de-DE"/>
        </w:rPr>
        <w:t>Sollte Ihre SelectSpin Spectra 6C gewartet werden müssen, rufen Sie bitte die technische Serviceabteilung von Labnet unter +1 732 417-0700 an. Unsere Serviceabteilung ist montags bis freitags von 08:30 bis 17:00 Uhr EST besetzt. Unsere 24-Stunden-Faxnummer lautet +1 732 417-1750. E-Mails können an labnetinfo@corning.com gesendet werden.</w:t>
      </w:r>
    </w:p>
    <w:p w:rsidR="005A28E4" w:rsidRPr="005A28E4" w:rsidRDefault="005A28E4" w:rsidP="005A28E4">
      <w:pPr>
        <w:autoSpaceDE w:val="0"/>
        <w:autoSpaceDN w:val="0"/>
        <w:adjustRightInd w:val="0"/>
        <w:spacing w:after="101"/>
        <w:ind w:left="360"/>
        <w:rPr>
          <w:rFonts w:ascii="Arial" w:hAnsi="Arial" w:cs="Arial"/>
          <w:lang w:val="de-DE"/>
        </w:rPr>
      </w:pPr>
      <w:r>
        <w:rPr>
          <w:rFonts w:ascii="Arial" w:eastAsia="Arial" w:hAnsi="Arial" w:cs="Arial"/>
          <w:bdr w:val="nil"/>
          <w:lang w:val="de-DE"/>
        </w:rPr>
        <w:t>Bitte halten Sie beim Anruf die Seriennummer der Einheit (sie befindet sich auf der Rückseite des Instruments) bereit. Wenn ein Artikel zum Service an Labnet zurückgeschickt werden soll, müssen Sie von Labnet vorab eine Rückgabeautorisierungsnummer (RA-Nummer) erhalten. Ohne RA-Nummer gesendete Artikel werden nicht angenommen.</w:t>
      </w:r>
    </w:p>
    <w:p w:rsidR="005A28E4" w:rsidRPr="005A28E4" w:rsidRDefault="005A28E4" w:rsidP="005A28E4">
      <w:pPr>
        <w:pStyle w:val="AA1"/>
        <w:rPr>
          <w:lang w:val="de-DE"/>
        </w:rPr>
      </w:pPr>
      <w:bookmarkStart w:id="31" w:name="_Toc465347275"/>
      <w:r>
        <w:rPr>
          <w:rFonts w:eastAsia="Arial"/>
          <w:bdr w:val="nil"/>
          <w:lang w:val="de-DE"/>
        </w:rPr>
        <w:t>8. Bestimmung der g-Werte</w:t>
      </w:r>
      <w:bookmarkEnd w:id="31"/>
    </w:p>
    <w:p w:rsidR="005A28E4" w:rsidRDefault="005A28E4" w:rsidP="005A28E4">
      <w:pPr>
        <w:tabs>
          <w:tab w:val="left" w:pos="360"/>
        </w:tabs>
        <w:ind w:left="360"/>
        <w:rPr>
          <w:rFonts w:ascii="Arial" w:eastAsia="Arial" w:hAnsi="Arial" w:cs="Arial"/>
          <w:bdr w:val="nil"/>
          <w:lang w:val="de-DE"/>
        </w:rPr>
      </w:pPr>
      <w:r>
        <w:rPr>
          <w:rFonts w:ascii="Arial" w:eastAsia="Arial" w:hAnsi="Arial" w:cs="Arial"/>
          <w:bdr w:val="nil"/>
          <w:lang w:val="de-DE"/>
        </w:rPr>
        <w:t>Der Zentrifugenradius des 15-ml-Rotors beträgt 8,5 cm für Röhrchen mit rundem Boden und 8,2 cm für Röhrchen mit konischem Boden. Den korrekten Radius bei Verwendung von Adaptern und kleineren Röhrchen entnehmen Sie bitte Abschnitt 3.1. Die Tabelle auf der nächsten Seite kann zur Bestimmung der g-Werte verwendet werden.</w:t>
      </w:r>
    </w:p>
    <w:p w:rsidR="00E0586A" w:rsidRDefault="00E0586A">
      <w:pPr>
        <w:rPr>
          <w:rFonts w:ascii="Arial" w:eastAsia="Arial" w:hAnsi="Arial" w:cs="Arial"/>
          <w:bdr w:val="nil"/>
          <w:lang w:val="de-DE"/>
        </w:rPr>
      </w:pPr>
      <w:r>
        <w:rPr>
          <w:rFonts w:ascii="Arial" w:eastAsia="Arial" w:hAnsi="Arial" w:cs="Arial"/>
          <w:bdr w:val="nil"/>
          <w:lang w:val="de-DE"/>
        </w:rPr>
        <w:br w:type="page"/>
      </w:r>
    </w:p>
    <w:p w:rsidR="005A28E4" w:rsidRPr="005A28E4" w:rsidRDefault="000D0224" w:rsidP="005A28E4">
      <w:pPr>
        <w:ind w:right="-1440"/>
        <w:rPr>
          <w:rFonts w:ascii="Arial" w:hAnsi="Arial" w:cs="Arial"/>
          <w:lang w:val="de-DE"/>
        </w:rPr>
      </w:pPr>
      <w:r w:rsidRPr="000D0224">
        <w:rPr>
          <w:noProof/>
          <w:sz w:val="22"/>
          <w:szCs w:val="22"/>
          <w:lang w:eastAsia="zh-TW"/>
        </w:rPr>
        <w:lastRenderedPageBreak/>
        <w:pict>
          <v:shape id="_x0000_s1037" type="#_x0000_t202" style="position:absolute;margin-left:143.5pt;margin-top:5.75pt;width:232.45pt;height:32.2pt;z-index:251673600" stroked="f">
            <v:textbox inset="0,0,0,0">
              <w:txbxContent>
                <w:p w:rsidR="00E0586A" w:rsidRPr="00B46AFC" w:rsidRDefault="00E0586A" w:rsidP="005A28E4">
                  <w:pPr>
                    <w:jc w:val="center"/>
                    <w:rPr>
                      <w:rFonts w:ascii="Arial" w:hAnsi="Arial" w:cs="Arial"/>
                      <w:b/>
                      <w:bCs/>
                      <w:caps/>
                    </w:rPr>
                  </w:pPr>
                  <w:r>
                    <w:rPr>
                      <w:rFonts w:ascii="Arial" w:eastAsia="Arial" w:hAnsi="Arial" w:cs="Arial"/>
                      <w:b/>
                      <w:bCs/>
                      <w:caps/>
                      <w:bdr w:val="nil"/>
                      <w:lang w:val="de-DE"/>
                    </w:rPr>
                    <w:t>Relative Zentrifugalkraft</w:t>
                  </w:r>
                </w:p>
              </w:txbxContent>
            </v:textbox>
          </v:shape>
        </w:pict>
      </w:r>
    </w:p>
    <w:p w:rsidR="005A28E4" w:rsidRPr="005A28E4" w:rsidRDefault="005A28E4" w:rsidP="005A28E4">
      <w:pPr>
        <w:ind w:right="-1440"/>
        <w:rPr>
          <w:sz w:val="22"/>
          <w:szCs w:val="22"/>
          <w:lang w:val="de-DE"/>
        </w:rPr>
      </w:pPr>
      <w:r>
        <w:rPr>
          <w:noProof/>
          <w:sz w:val="22"/>
          <w:szCs w:val="22"/>
          <w:lang w:eastAsia="zh-TW"/>
        </w:rPr>
        <w:drawing>
          <wp:anchor distT="0" distB="0" distL="114300" distR="114300" simplePos="0" relativeHeight="251636736" behindDoc="0" locked="0" layoutInCell="1" allowOverlap="1">
            <wp:simplePos x="0" y="0"/>
            <wp:positionH relativeFrom="column">
              <wp:posOffset>706755</wp:posOffset>
            </wp:positionH>
            <wp:positionV relativeFrom="paragraph">
              <wp:posOffset>3810</wp:posOffset>
            </wp:positionV>
            <wp:extent cx="5334000" cy="6400800"/>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34000" cy="6400800"/>
                    </a:xfrm>
                    <a:prstGeom prst="rect">
                      <a:avLst/>
                    </a:prstGeom>
                    <a:noFill/>
                    <a:ln>
                      <a:noFill/>
                    </a:ln>
                  </pic:spPr>
                </pic:pic>
              </a:graphicData>
            </a:graphic>
          </wp:anchor>
        </w:drawing>
      </w: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38" type="#_x0000_t202" style="position:absolute;margin-left:406.85pt;margin-top:11.15pt;width:73.45pt;height:28.5pt;z-index:251650048" stroked="f">
            <v:textbox inset="0,0,0,0">
              <w:txbxContent>
                <w:p w:rsidR="00E0586A" w:rsidRPr="00B46AFC" w:rsidRDefault="00E0586A" w:rsidP="005A28E4">
                  <w:pPr>
                    <w:jc w:val="center"/>
                    <w:rPr>
                      <w:rFonts w:ascii="Arial" w:hAnsi="Arial" w:cs="Arial"/>
                      <w:sz w:val="14"/>
                      <w:szCs w:val="14"/>
                    </w:rPr>
                  </w:pPr>
                  <w:r>
                    <w:rPr>
                      <w:rFonts w:ascii="Arial" w:eastAsia="Arial" w:hAnsi="Arial" w:cs="Arial"/>
                      <w:sz w:val="14"/>
                      <w:szCs w:val="14"/>
                      <w:bdr w:val="nil"/>
                      <w:lang w:val="de-DE"/>
                    </w:rPr>
                    <w:t>Geschwindigkeit</w:t>
                  </w:r>
                </w:p>
                <w:p w:rsidR="00E0586A" w:rsidRPr="00B46AFC" w:rsidRDefault="00E0586A" w:rsidP="005A28E4">
                  <w:pPr>
                    <w:jc w:val="center"/>
                    <w:rPr>
                      <w:rFonts w:ascii="Arial" w:hAnsi="Arial" w:cs="Arial"/>
                      <w:sz w:val="14"/>
                      <w:szCs w:val="14"/>
                    </w:rPr>
                  </w:pPr>
                  <w:r>
                    <w:rPr>
                      <w:rFonts w:ascii="Arial" w:eastAsia="Arial" w:hAnsi="Arial" w:cs="Arial"/>
                      <w:sz w:val="14"/>
                      <w:szCs w:val="14"/>
                      <w:bdr w:val="nil"/>
                      <w:lang w:val="de-DE"/>
                    </w:rPr>
                    <w:t>(in rpm)</w:t>
                  </w:r>
                </w:p>
              </w:txbxContent>
            </v:textbox>
          </v:shape>
        </w:pict>
      </w: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55" type="#_x0000_t202" style="position:absolute;margin-left:434.9pt;margin-top:12.2pt;width:28.05pt;height:8.1pt;z-index:251657216"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20.000</w:t>
                  </w:r>
                </w:p>
              </w:txbxContent>
            </v:textbox>
          </v:shape>
        </w:pict>
      </w: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39" type="#_x0000_t202" style="position:absolute;margin-left:308.95pt;margin-top:9.4pt;width:77.3pt;height:32.2pt;z-index:251651072" stroked="f">
            <v:textbox inset="0,0,0,0">
              <w:txbxContent>
                <w:p w:rsidR="00E0586A" w:rsidRPr="00B46AFC" w:rsidRDefault="00E0586A" w:rsidP="005A28E4">
                  <w:pPr>
                    <w:jc w:val="center"/>
                    <w:rPr>
                      <w:rFonts w:ascii="Arial" w:hAnsi="Arial" w:cs="Arial"/>
                      <w:sz w:val="14"/>
                      <w:szCs w:val="14"/>
                    </w:rPr>
                  </w:pPr>
                  <w:r>
                    <w:rPr>
                      <w:rFonts w:ascii="Arial" w:eastAsia="Arial" w:hAnsi="Arial" w:cs="Arial"/>
                      <w:sz w:val="14"/>
                      <w:szCs w:val="14"/>
                      <w:bdr w:val="nil"/>
                      <w:lang w:val="de-DE"/>
                    </w:rPr>
                    <w:t>Relative Zentrifugalkraft</w:t>
                  </w:r>
                </w:p>
                <w:p w:rsidR="00E0586A" w:rsidRPr="00B46AFC" w:rsidRDefault="00E0586A" w:rsidP="005A28E4">
                  <w:pPr>
                    <w:jc w:val="center"/>
                    <w:rPr>
                      <w:rFonts w:ascii="Arial" w:hAnsi="Arial" w:cs="Arial"/>
                      <w:sz w:val="14"/>
                      <w:szCs w:val="14"/>
                    </w:rPr>
                  </w:pPr>
                  <w:r>
                    <w:rPr>
                      <w:rFonts w:ascii="Arial" w:eastAsia="Arial" w:hAnsi="Arial" w:cs="Arial"/>
                      <w:sz w:val="14"/>
                      <w:szCs w:val="14"/>
                      <w:bdr w:val="nil"/>
                      <w:lang w:val="de-DE"/>
                    </w:rPr>
                    <w:t>(x g)</w:t>
                  </w:r>
                </w:p>
              </w:txbxContent>
            </v:textbox>
          </v:shape>
        </w:pict>
      </w:r>
      <w:r>
        <w:rPr>
          <w:noProof/>
          <w:sz w:val="22"/>
          <w:szCs w:val="22"/>
          <w:lang w:eastAsia="zh-TW"/>
        </w:rPr>
        <w:pict>
          <v:shape id="_x0000_s1063" type="#_x0000_t202" style="position:absolute;margin-left:152.35pt;margin-top:9.4pt;width:131.45pt;height:46.1pt;z-index:251652096" stroked="f">
            <v:textbox inset="0,0,0,0">
              <w:txbxContent>
                <w:p w:rsidR="00E0586A" w:rsidRPr="005A28E4" w:rsidRDefault="00E0586A" w:rsidP="005A28E4">
                  <w:pPr>
                    <w:jc w:val="center"/>
                    <w:rPr>
                      <w:rFonts w:ascii="Arial" w:hAnsi="Arial" w:cs="Arial"/>
                      <w:b/>
                      <w:bCs/>
                      <w:sz w:val="16"/>
                      <w:szCs w:val="16"/>
                      <w:u w:val="single"/>
                      <w:lang w:val="de-DE"/>
                    </w:rPr>
                  </w:pPr>
                  <w:r>
                    <w:rPr>
                      <w:rFonts w:ascii="Arial" w:eastAsia="Arial" w:hAnsi="Arial" w:cs="Arial"/>
                      <w:b/>
                      <w:bCs/>
                      <w:sz w:val="16"/>
                      <w:szCs w:val="16"/>
                      <w:u w:val="single"/>
                      <w:bdr w:val="nil"/>
                      <w:lang w:val="de-DE"/>
                    </w:rPr>
                    <w:t>Relative Zentrifugalkraft</w:t>
                  </w:r>
                </w:p>
                <w:p w:rsidR="00E0586A" w:rsidRPr="005A28E4" w:rsidRDefault="00E0586A" w:rsidP="005A28E4">
                  <w:pPr>
                    <w:rPr>
                      <w:rFonts w:ascii="Arial" w:hAnsi="Arial" w:cs="Arial"/>
                      <w:sz w:val="14"/>
                      <w:szCs w:val="14"/>
                      <w:lang w:val="de-DE"/>
                    </w:rPr>
                  </w:pPr>
                  <w:r>
                    <w:rPr>
                      <w:rFonts w:ascii="Arial" w:eastAsia="Arial" w:hAnsi="Arial" w:cs="Arial"/>
                      <w:sz w:val="14"/>
                      <w:szCs w:val="14"/>
                      <w:bdr w:val="nil"/>
                      <w:lang w:val="de-DE"/>
                    </w:rPr>
                    <w:t>Die relative Zentrifugalkraft (G-Kraft) kann unter Verwendung der Grafik auf dieser Seite oder durch Anwendung der folgenden Formel geschätzt werden:</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54" type="#_x0000_t202" style="position:absolute;margin-left:434.15pt;margin-top:-.25pt;width:28.05pt;height:8.1pt;z-index:251658240"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15.000</w:t>
                  </w:r>
                </w:p>
              </w:txbxContent>
            </v:textbox>
          </v:shape>
        </w:pict>
      </w: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53" type="#_x0000_t202" style="position:absolute;margin-left:434.15pt;margin-top:12.1pt;width:28.05pt;height:8.1pt;z-index:251659264"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10.000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47" type="#_x0000_t202" style="position:absolute;margin-left:310.45pt;margin-top:6.4pt;width:28.05pt;height:8.1pt;z-index:251666432"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30.000</w:t>
                  </w:r>
                </w:p>
              </w:txbxContent>
            </v:textbox>
          </v:shape>
        </w:pict>
      </w:r>
      <w:r>
        <w:rPr>
          <w:noProof/>
          <w:sz w:val="22"/>
          <w:szCs w:val="22"/>
          <w:lang w:eastAsia="zh-TW"/>
        </w:rPr>
        <w:pict>
          <v:shape id="_x0000_s1061" type="#_x0000_t202" style="position:absolute;margin-left:187.4pt;margin-top:9.05pt;width:19.9pt;height:11.7pt;z-index:251655168" stroked="f">
            <v:textbox inset="0,0,0,0">
              <w:txbxContent>
                <w:p w:rsidR="00E0586A" w:rsidRPr="00B46AFC" w:rsidRDefault="00E0586A" w:rsidP="005A28E4">
                  <w:pPr>
                    <w:rPr>
                      <w:rFonts w:ascii="Arial" w:hAnsi="Arial" w:cs="Arial"/>
                      <w:sz w:val="14"/>
                      <w:szCs w:val="14"/>
                    </w:rPr>
                  </w:pPr>
                  <w:r>
                    <w:rPr>
                      <w:rFonts w:ascii="Arial" w:eastAsia="Arial" w:hAnsi="Arial" w:cs="Arial"/>
                      <w:sz w:val="14"/>
                      <w:szCs w:val="14"/>
                      <w:bdr w:val="nil"/>
                      <w:lang w:val="de-DE"/>
                    </w:rPr>
                    <w:t>11,18</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46" type="#_x0000_t202" style="position:absolute;margin-left:311.2pt;margin-top:8.4pt;width:28.05pt;height:8.1pt;z-index:251665408"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20.000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59" type="#_x0000_t202" style="position:absolute;margin-left:152.35pt;margin-top:1pt;width:135.6pt;height:84.6pt;z-index:251653120" stroked="f">
            <v:textbox inset="0,0,0,0">
              <w:txbxContent>
                <w:p w:rsidR="00E0586A" w:rsidRPr="005A28E4" w:rsidRDefault="00E0586A" w:rsidP="005A28E4">
                  <w:pPr>
                    <w:rPr>
                      <w:rFonts w:ascii="Arial" w:hAnsi="Arial" w:cs="Arial"/>
                      <w:sz w:val="14"/>
                      <w:szCs w:val="14"/>
                      <w:lang w:val="de-DE"/>
                    </w:rPr>
                  </w:pPr>
                  <w:r>
                    <w:rPr>
                      <w:rFonts w:ascii="Arial" w:eastAsia="Arial" w:hAnsi="Arial" w:cs="Arial"/>
                      <w:sz w:val="14"/>
                      <w:szCs w:val="14"/>
                      <w:bdr w:val="nil"/>
                      <w:lang w:val="de-DE"/>
                    </w:rPr>
                    <w:t>Mit: r = Radius in Zentimetern</w:t>
                  </w:r>
                </w:p>
                <w:p w:rsidR="00E0586A" w:rsidRPr="005A28E4" w:rsidRDefault="00E0586A" w:rsidP="005A28E4">
                  <w:pPr>
                    <w:ind w:left="450"/>
                    <w:rPr>
                      <w:rFonts w:ascii="Arial" w:hAnsi="Arial" w:cs="Arial"/>
                      <w:sz w:val="14"/>
                      <w:szCs w:val="14"/>
                      <w:lang w:val="de-DE"/>
                    </w:rPr>
                  </w:pPr>
                  <w:r>
                    <w:rPr>
                      <w:rFonts w:ascii="Arial" w:eastAsia="Arial" w:hAnsi="Arial" w:cs="Arial"/>
                      <w:sz w:val="14"/>
                      <w:szCs w:val="14"/>
                      <w:bdr w:val="nil"/>
                      <w:lang w:val="de-DE"/>
                    </w:rPr>
                    <w:t>N = Geschwindigkeit in rpm</w:t>
                  </w:r>
                </w:p>
                <w:p w:rsidR="00E0586A" w:rsidRPr="005A28E4" w:rsidRDefault="00E0586A" w:rsidP="005A28E4">
                  <w:pPr>
                    <w:ind w:left="450"/>
                    <w:rPr>
                      <w:rFonts w:ascii="Arial" w:hAnsi="Arial" w:cs="Arial"/>
                      <w:sz w:val="14"/>
                      <w:szCs w:val="14"/>
                      <w:lang w:val="de-DE"/>
                    </w:rPr>
                  </w:pPr>
                </w:p>
                <w:p w:rsidR="00E0586A" w:rsidRPr="005A28E4" w:rsidRDefault="00E0586A" w:rsidP="005A28E4">
                  <w:pPr>
                    <w:rPr>
                      <w:rFonts w:ascii="Arial" w:hAnsi="Arial" w:cs="Arial"/>
                      <w:sz w:val="14"/>
                      <w:szCs w:val="14"/>
                      <w:lang w:val="de-DE"/>
                    </w:rPr>
                  </w:pPr>
                  <w:r>
                    <w:rPr>
                      <w:rFonts w:ascii="Arial" w:eastAsia="Arial" w:hAnsi="Arial" w:cs="Arial"/>
                      <w:sz w:val="14"/>
                      <w:szCs w:val="14"/>
                      <w:bdr w:val="nil"/>
                      <w:lang w:val="de-DE"/>
                    </w:rPr>
                    <w:t>Es sollte der Radius von der Mitte der Rotationsachse bis zum Boden oder äußersten Anteil des Teströhrchens verwendet werden. Die RCF wird im Verhältnis zur Stärke der Erdanziehungskraft ausgedrückt.</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65" type="#_x0000_t202" style="position:absolute;margin-left:436.4pt;margin-top:7.1pt;width:28.05pt;height:8.1pt;z-index:251660288"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6.000</w:t>
                  </w:r>
                </w:p>
              </w:txbxContent>
            </v:textbox>
          </v:shape>
        </w:pict>
      </w:r>
      <w:r>
        <w:rPr>
          <w:noProof/>
          <w:sz w:val="22"/>
          <w:szCs w:val="22"/>
          <w:lang w:eastAsia="zh-TW"/>
        </w:rPr>
        <w:pict>
          <v:shape id="_x0000_s1045" type="#_x0000_t202" style="position:absolute;margin-left:311.95pt;margin-top:9.35pt;width:28.05pt;height:8.1pt;z-index:251667456"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10.000</w:t>
                  </w:r>
                </w:p>
              </w:txbxContent>
            </v:textbox>
          </v:shape>
        </w:pict>
      </w: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44" type="#_x0000_t202" style="position:absolute;margin-left:316.55pt;margin-top:9.15pt;width:24.2pt;height:8.1pt;z-index:251668480"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5.000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52" type="#_x0000_t202" style="position:absolute;margin-left:434.15pt;margin-top:7.6pt;width:28.05pt;height:8.1pt;z-index:251661312"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4.000</w:t>
                  </w:r>
                </w:p>
              </w:txbxContent>
            </v:textbox>
          </v:shape>
        </w:pict>
      </w:r>
      <w:r>
        <w:rPr>
          <w:noProof/>
          <w:sz w:val="22"/>
          <w:szCs w:val="22"/>
          <w:lang w:eastAsia="zh-TW"/>
        </w:rPr>
        <w:pict>
          <v:shape id="_x0000_s1043" type="#_x0000_t202" style="position:absolute;margin-left:315.05pt;margin-top:5.35pt;width:24.2pt;height:8.1pt;z-index:251669504"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4.000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42" type="#_x0000_t202" style="position:absolute;margin-left:316.55pt;margin-top:3.05pt;width:24.2pt;height:8.1pt;z-index:251670528"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3.000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51" type="#_x0000_t202" style="position:absolute;margin-left:434.15pt;margin-top:6.85pt;width:28.05pt;height:8.1pt;z-index:251662336"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3.000</w:t>
                  </w:r>
                </w:p>
              </w:txbxContent>
            </v:textbox>
          </v:shape>
        </w:pict>
      </w:r>
      <w:r>
        <w:rPr>
          <w:noProof/>
          <w:sz w:val="22"/>
          <w:szCs w:val="22"/>
          <w:lang w:eastAsia="zh-TW"/>
        </w:rPr>
        <w:pict>
          <v:shape id="_x0000_s1041" type="#_x0000_t202" style="position:absolute;margin-left:315.8pt;margin-top:5.35pt;width:24.2pt;height:8.1pt;z-index:251671552"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2.000</w:t>
                  </w:r>
                </w:p>
              </w:txbxContent>
            </v:textbox>
          </v:shape>
        </w:pict>
      </w: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48" type="#_x0000_t202" style="position:absolute;margin-left:315.05pt;margin-top:4.8pt;width:24.2pt;height:8.1pt;z-index:251672576"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1.000</w:t>
                  </w:r>
                </w:p>
              </w:txbxContent>
            </v:textbox>
          </v:shape>
        </w:pict>
      </w:r>
    </w:p>
    <w:p w:rsidR="005A28E4" w:rsidRPr="005A28E4" w:rsidRDefault="00E0586A" w:rsidP="005A28E4">
      <w:pPr>
        <w:ind w:right="-1440"/>
        <w:rPr>
          <w:sz w:val="22"/>
          <w:szCs w:val="22"/>
          <w:lang w:val="de-DE"/>
        </w:rPr>
      </w:pPr>
      <w:r>
        <w:rPr>
          <w:noProof/>
          <w:sz w:val="22"/>
          <w:szCs w:val="22"/>
          <w:lang w:eastAsia="zh-TW"/>
        </w:rPr>
        <w:pict>
          <v:shape id="_x0000_s1050" type="#_x0000_t202" style="position:absolute;margin-left:434.9pt;margin-top:7.15pt;width:28.05pt;height:8.1pt;z-index:251663360"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2.000</w:t>
                  </w:r>
                </w:p>
              </w:txbxContent>
            </v:textbox>
          </v:shape>
        </w:pict>
      </w: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E0586A" w:rsidP="005A28E4">
      <w:pPr>
        <w:ind w:right="-1440"/>
        <w:rPr>
          <w:sz w:val="22"/>
          <w:szCs w:val="22"/>
          <w:lang w:val="de-DE"/>
        </w:rPr>
      </w:pPr>
      <w:r>
        <w:rPr>
          <w:noProof/>
          <w:sz w:val="22"/>
          <w:szCs w:val="22"/>
          <w:lang w:eastAsia="zh-TW"/>
        </w:rPr>
        <w:pict>
          <v:shape id="_x0000_s1072" type="#_x0000_t202" style="position:absolute;margin-left:435.75pt;margin-top:4.1pt;width:24.2pt;height:8.1pt;z-index:251681792" stroked="f">
            <v:textbox inset="0,0,0,0">
              <w:txbxContent>
                <w:p w:rsidR="00E0586A" w:rsidRPr="00714A88" w:rsidRDefault="00E0586A" w:rsidP="00E0586A">
                  <w:pPr>
                    <w:rPr>
                      <w:rFonts w:ascii="Arial" w:hAnsi="Arial" w:cs="Arial"/>
                      <w:sz w:val="14"/>
                      <w:szCs w:val="14"/>
                    </w:rPr>
                  </w:pPr>
                  <w:r>
                    <w:rPr>
                      <w:rFonts w:ascii="Arial" w:eastAsia="Arial" w:hAnsi="Arial" w:cs="Arial"/>
                      <w:sz w:val="14"/>
                      <w:szCs w:val="14"/>
                      <w:bdr w:val="nil"/>
                      <w:lang w:val="de-DE"/>
                    </w:rPr>
                    <w:t>1.000</w:t>
                  </w:r>
                </w:p>
              </w:txbxContent>
            </v:textbox>
          </v:shape>
        </w:pict>
      </w: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0D0224" w:rsidP="005A28E4">
      <w:pPr>
        <w:ind w:right="-1440"/>
        <w:rPr>
          <w:sz w:val="22"/>
          <w:szCs w:val="22"/>
          <w:lang w:val="de-DE"/>
        </w:rPr>
      </w:pPr>
      <w:r>
        <w:rPr>
          <w:noProof/>
          <w:sz w:val="22"/>
          <w:szCs w:val="22"/>
          <w:lang w:eastAsia="zh-TW"/>
        </w:rPr>
        <w:pict>
          <v:shape id="_x0000_s1049" type="#_x0000_t202" style="position:absolute;margin-left:416.6pt;margin-top:315.15pt;width:28.05pt;height:8.1pt;z-index:251664384" stroked="f">
            <v:textbox inset="0,0,0,0">
              <w:txbxContent>
                <w:p w:rsidR="00E0586A" w:rsidRPr="00714A88" w:rsidRDefault="00E0586A" w:rsidP="005A28E4">
                  <w:pPr>
                    <w:rPr>
                      <w:rFonts w:ascii="Arial" w:hAnsi="Arial" w:cs="Arial"/>
                      <w:sz w:val="14"/>
                      <w:szCs w:val="14"/>
                    </w:rPr>
                  </w:pPr>
                  <w:r>
                    <w:rPr>
                      <w:rFonts w:ascii="Arial" w:eastAsia="Arial" w:hAnsi="Arial" w:cs="Arial"/>
                      <w:sz w:val="14"/>
                      <w:szCs w:val="14"/>
                      <w:bdr w:val="nil"/>
                      <w:lang w:val="de-DE"/>
                    </w:rPr>
                    <w:t>1.000</w:t>
                  </w:r>
                </w:p>
              </w:txbxContent>
            </v:textbox>
          </v:shape>
        </w:pict>
      </w:r>
    </w:p>
    <w:p w:rsidR="005A28E4" w:rsidRPr="005A28E4" w:rsidRDefault="005A28E4" w:rsidP="005A28E4">
      <w:pPr>
        <w:ind w:right="-1440"/>
        <w:rPr>
          <w:sz w:val="22"/>
          <w:szCs w:val="22"/>
          <w:lang w:val="de-DE"/>
        </w:rPr>
        <w:sectPr w:rsidR="005A28E4" w:rsidRPr="005A28E4" w:rsidSect="005A28E4">
          <w:footerReference w:type="default" r:id="rId40"/>
          <w:pgSz w:w="12240" w:h="15840"/>
          <w:pgMar w:top="900" w:right="1080" w:bottom="990" w:left="1080" w:header="720" w:footer="720" w:gutter="0"/>
          <w:pgNumType w:start="1"/>
          <w:cols w:space="720"/>
          <w:docGrid w:linePitch="360"/>
        </w:sectPr>
      </w:pPr>
    </w:p>
    <w:p w:rsidR="005A28E4" w:rsidRPr="005A28E4" w:rsidRDefault="005A28E4" w:rsidP="005A28E4">
      <w:pPr>
        <w:ind w:right="-1440"/>
        <w:rPr>
          <w:sz w:val="22"/>
          <w:szCs w:val="22"/>
          <w:lang w:val="de-DE"/>
        </w:rPr>
      </w:pPr>
    </w:p>
    <w:p w:rsidR="005A28E4" w:rsidRPr="005A28E4" w:rsidRDefault="005A28E4" w:rsidP="005A28E4">
      <w:pPr>
        <w:autoSpaceDE w:val="0"/>
        <w:autoSpaceDN w:val="0"/>
        <w:adjustRightInd w:val="0"/>
        <w:rPr>
          <w:rFonts w:ascii="Arial" w:hAnsi="Arial" w:cs="Arial"/>
          <w:b/>
          <w:sz w:val="22"/>
          <w:szCs w:val="22"/>
          <w:lang w:val="de-DE"/>
        </w:rPr>
      </w:pPr>
      <w:r>
        <w:rPr>
          <w:rFonts w:ascii="Arial" w:eastAsia="Arial" w:hAnsi="Arial" w:cs="Arial"/>
          <w:b/>
          <w:bCs/>
          <w:sz w:val="22"/>
          <w:szCs w:val="22"/>
          <w:bdr w:val="nil"/>
          <w:lang w:val="de-DE"/>
        </w:rPr>
        <w:t>ENTSORGUNG DER GERÄTE-EUROPÄISCHE VORSCHRIFTEN</w:t>
      </w:r>
    </w:p>
    <w:p w:rsidR="005A28E4" w:rsidRPr="005A28E4" w:rsidRDefault="005A28E4" w:rsidP="005A28E4">
      <w:pPr>
        <w:autoSpaceDE w:val="0"/>
        <w:autoSpaceDN w:val="0"/>
        <w:adjustRightInd w:val="0"/>
        <w:rPr>
          <w:rFonts w:ascii="Arial" w:hAnsi="Arial" w:cs="Arial"/>
          <w:sz w:val="22"/>
          <w:szCs w:val="22"/>
          <w:lang w:val="de-DE"/>
        </w:rPr>
      </w:pPr>
    </w:p>
    <w:p w:rsidR="005A28E4" w:rsidRPr="005A28E4" w:rsidRDefault="005A28E4" w:rsidP="005A28E4">
      <w:pPr>
        <w:jc w:val="both"/>
        <w:rPr>
          <w:rFonts w:ascii="Arial" w:hAnsi="Arial" w:cs="Arial"/>
          <w:i/>
          <w:iCs/>
          <w:lang w:val="de-DE"/>
        </w:rPr>
      </w:pPr>
      <w:r>
        <w:rPr>
          <w:noProof/>
          <w:lang w:eastAsia="zh-TW"/>
        </w:rPr>
        <w:drawing>
          <wp:anchor distT="0" distB="0" distL="114300" distR="114300" simplePos="0" relativeHeight="25163571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de-DE" w:eastAsia="zh-TW"/>
        </w:rPr>
        <w:t xml:space="preserve">Gemäß Richtlinie 2012/19/EU des Europäischen Parlaments und des Europäischen Rates vom 4. Juli 2012 zur Entsorgung elektrischer und elektronischer Geräte (WEEE) ist die SelectSpin Spectra 6C mit dem Symbol einer durchgestrichenen Abfalltonne auf Rädern gekennzeichnet und darf nicht mit dem Hausmüll entsorgt werden. </w:t>
      </w:r>
    </w:p>
    <w:p w:rsidR="005A28E4" w:rsidRPr="005A28E4" w:rsidRDefault="005A28E4" w:rsidP="005A28E4">
      <w:pPr>
        <w:jc w:val="both"/>
        <w:rPr>
          <w:rFonts w:ascii="Arial" w:hAnsi="Arial" w:cs="Arial"/>
          <w:i/>
          <w:iCs/>
          <w:lang w:val="de-DE"/>
        </w:rPr>
      </w:pPr>
    </w:p>
    <w:p w:rsidR="005A28E4" w:rsidRPr="005A28E4" w:rsidRDefault="005A28E4" w:rsidP="005A28E4">
      <w:pPr>
        <w:autoSpaceDE w:val="0"/>
        <w:autoSpaceDN w:val="0"/>
        <w:jc w:val="both"/>
        <w:rPr>
          <w:rFonts w:ascii="Arial" w:hAnsi="Arial" w:cs="Arial"/>
          <w:i/>
          <w:iCs/>
          <w:lang w:val="de-DE"/>
        </w:rPr>
      </w:pPr>
      <w:r>
        <w:rPr>
          <w:rFonts w:ascii="Arial" w:eastAsia="Arial" w:hAnsi="Arial" w:cs="Arial"/>
          <w:i/>
          <w:iCs/>
          <w:bdr w:val="nil"/>
          <w:lang w:val="de-DE"/>
        </w:rPr>
        <w:t xml:space="preserve">Folglich muss der Käufer die Anweisungen zur Wiederverwendung und Wiederverwertung von elektrischen und elektronischen Geräten (WEEE) befolgen, die mit den Produkten geliefert werden und unter dem folgenden Link zur Verfügung stehen: </w:t>
      </w:r>
      <w:hyperlink r:id="rId42" w:history="1">
        <w:r>
          <w:rPr>
            <w:rFonts w:ascii="Arial" w:eastAsia="Arial" w:hAnsi="Arial" w:cs="Arial"/>
            <w:i/>
            <w:iCs/>
            <w:u w:val="single"/>
            <w:bdr w:val="nil"/>
            <w:lang w:val="de-DE"/>
          </w:rPr>
          <w:t>www.corning.com/weee</w:t>
        </w:r>
      </w:hyperlink>
    </w:p>
    <w:p w:rsidR="005A28E4" w:rsidRPr="005A28E4" w:rsidRDefault="005A28E4" w:rsidP="005A28E4">
      <w:pPr>
        <w:tabs>
          <w:tab w:val="left" w:pos="8190"/>
        </w:tabs>
        <w:autoSpaceDE w:val="0"/>
        <w:autoSpaceDN w:val="0"/>
        <w:adjustRightInd w:val="0"/>
        <w:ind w:left="720"/>
        <w:jc w:val="center"/>
        <w:rPr>
          <w:rFonts w:ascii="Eurostile" w:hAnsi="Eurostile"/>
          <w:b/>
          <w:sz w:val="28"/>
          <w:szCs w:val="28"/>
          <w:lang w:val="de-DE"/>
        </w:rPr>
      </w:pPr>
    </w:p>
    <w:p w:rsidR="005A28E4" w:rsidRPr="005A28E4" w:rsidRDefault="005A28E4" w:rsidP="005A28E4">
      <w:pPr>
        <w:tabs>
          <w:tab w:val="left" w:pos="8190"/>
        </w:tabs>
        <w:autoSpaceDE w:val="0"/>
        <w:autoSpaceDN w:val="0"/>
        <w:adjustRightInd w:val="0"/>
        <w:ind w:left="720"/>
        <w:jc w:val="center"/>
        <w:rPr>
          <w:rFonts w:ascii="Eurostile" w:hAnsi="Eurostile"/>
          <w:b/>
          <w:sz w:val="28"/>
          <w:szCs w:val="28"/>
          <w:lang w:val="de-DE"/>
        </w:rPr>
      </w:pPr>
    </w:p>
    <w:p w:rsidR="005A28E4" w:rsidRPr="005A28E4" w:rsidRDefault="005A28E4">
      <w:pPr>
        <w:rPr>
          <w:rFonts w:eastAsia="Times New Roman"/>
          <w:b/>
          <w:lang w:val="de-DE" w:eastAsia="en-US"/>
        </w:rPr>
      </w:pPr>
      <w:r w:rsidRPr="005A28E4">
        <w:rPr>
          <w:rFonts w:eastAsia="Times New Roman"/>
          <w:b/>
          <w:lang w:val="de-DE" w:eastAsia="en-US"/>
        </w:rPr>
        <w:br w:type="page"/>
      </w:r>
    </w:p>
    <w:p w:rsidR="005A28E4" w:rsidRPr="005A28E4" w:rsidRDefault="005A28E4" w:rsidP="005A28E4">
      <w:pPr>
        <w:autoSpaceDE w:val="0"/>
        <w:autoSpaceDN w:val="0"/>
        <w:adjustRightInd w:val="0"/>
        <w:jc w:val="center"/>
        <w:rPr>
          <w:rFonts w:eastAsia="Times New Roman"/>
          <w:b/>
          <w:sz w:val="32"/>
          <w:lang w:val="de-DE" w:eastAsia="en-US"/>
        </w:rPr>
      </w:pPr>
      <w:r>
        <w:rPr>
          <w:rFonts w:eastAsia="Times New Roman"/>
          <w:b/>
          <w:bCs/>
          <w:sz w:val="32"/>
          <w:szCs w:val="32"/>
          <w:bdr w:val="nil"/>
          <w:lang w:val="de-DE" w:eastAsia="en-US"/>
        </w:rPr>
        <w:lastRenderedPageBreak/>
        <w:t>Eingeschränkte Garantie</w:t>
      </w:r>
    </w:p>
    <w:p w:rsidR="005A28E4" w:rsidRPr="005A28E4" w:rsidRDefault="005A28E4" w:rsidP="005A28E4">
      <w:pPr>
        <w:autoSpaceDE w:val="0"/>
        <w:autoSpaceDN w:val="0"/>
        <w:adjustRightInd w:val="0"/>
        <w:jc w:val="both"/>
        <w:rPr>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Select BioProducts  garantiert, dass dieses Produkt für einen Zeitraum von zwei (2) Jahren ab dem Kaufdatum frei von Material- und Verarbeitungsfehlern ist. Diese Garantie ist nur gültig, wenn das Produkt für den vorgesehenen Zweck und im Rahmen der im gelieferten Handbuch spezifizierten Leitlinien eingesetzt wird.</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Sollte dieses Produkt gewartet werden müssen, wenden Sie sich an die Serviceabteilung von BioProducts unter +1 732-417-0700, um eine Rücksendungs-Autorisierungsnummer und Versandanweisungen zu erhalten. Produkte, die ohne korrekte Autorisierung eingehen, werden zurückgeschickt. Alle zu Wartungszwecken zurückgegebenen Teile sollten vorab freigemacht und in der Originalverpackung oder einem anderen geeigneten Behälter versendet werden, der zur Vermeidung von Schäden gepolstert ist. Labnet International Inc. übernimmt keine Verantwortung für Schäden, die durch unsachgemäße Verpackung entstanden sind. Möglicherweise führt Select BioProducts bei größeren Geräten die Wartung vor Ort durch.</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Diese Garantie deckt keine Schäden ab, die durch Unfall, Nachlässigkeit, Fehlanwendung, unsachgemäße Wartung, Naturgewalten oder andere Ursachen verursacht werden, die nicht durch Fehler am Originalmaterial oder Verarbeitungsfehler hervorgerufen wurden. Diese Garantie deckt keine Motorbürsten, Sicherungen, Glühlampen, Batterien sowie Farb- oder Lackschäden ab. Ansprüche wegen Transportschäden sind beim Spediteur einzureichen.</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ALLE GARANTIEN, EINSCHLIESSLICH DER IMPLIZIERTEN GARANTIE DER MARKTGÄNGIGKEIT UND DER EIGNUNG FÜR EINEN BESTIMMTEN ZWECK SIND AUF DIE DAUER VON 24 MONATEN AB DEM URSPRÜNGLICHEN KAUFDATUM DES KAUFS BEGRENZT.</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SELECT BIOPRODUCTS VERPFLICHTUNG IM RAHMEN DIESER GARANTIE BESCHRÄNKT SICH AUF DIE REPARATUR ODER DEN ERSATZ EINES DEFEKTEN PRODUKTS NACH ERMESSEN VON SELECT BIOPRODUCTS. SELECT BIOPRODUCTS HAFTET NICHT FÜR ZUFÄLLIGE SCHÄDEN ODER FOLGESCHÄDEN, KOMMERZIELLE VERLUSTE ODER JEGLICHE ANDERE SCHÄDEN, DIE DURCH DIE VERWENDUNG DIESES PRODUKTS ENTSTEHEN.</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Einige Länder lassen keine Beschränkung in Bezug auf die Dauer einer indirekten Garantie oder den Ausschluss oder die Beschränkung von zufälligen Schäden oder Folgeschäden zu. Diese Garantie gibt Ihnen bestimmte Rechte. Möglicherweise haben Sie weitere Rechte, die von Land zu Land variieren.</w:t>
      </w:r>
    </w:p>
    <w:p w:rsidR="005A28E4" w:rsidRPr="005A28E4" w:rsidRDefault="005A28E4" w:rsidP="005A28E4">
      <w:pPr>
        <w:jc w:val="both"/>
        <w:rPr>
          <w:rFonts w:ascii="Arial" w:hAnsi="Arial" w:cs="Arial"/>
          <w:noProof/>
          <w:sz w:val="20"/>
          <w:szCs w:val="16"/>
          <w:lang w:val="de-DE"/>
        </w:rPr>
      </w:pPr>
    </w:p>
    <w:p w:rsidR="005A28E4" w:rsidRPr="005A28E4" w:rsidRDefault="005A28E4" w:rsidP="005A28E4">
      <w:pPr>
        <w:jc w:val="both"/>
        <w:rPr>
          <w:rFonts w:ascii="Arial" w:hAnsi="Arial" w:cs="Arial"/>
          <w:noProof/>
          <w:sz w:val="20"/>
          <w:szCs w:val="16"/>
          <w:lang w:val="de-DE"/>
        </w:rPr>
      </w:pPr>
      <w:r>
        <w:rPr>
          <w:rFonts w:ascii="Arial" w:eastAsia="Arial" w:hAnsi="Arial" w:cs="Arial"/>
          <w:noProof/>
          <w:sz w:val="20"/>
          <w:szCs w:val="20"/>
          <w:bdr w:val="nil"/>
          <w:lang w:val="de-DE"/>
        </w:rPr>
        <w:t xml:space="preserve">Keine Person kann für oder im Auftrag von Select BioProducts eine sonstige Haftungsverpflichtung übernehmen oder die Dauer dieser Garantie verlängern. </w:t>
      </w:r>
    </w:p>
    <w:p w:rsidR="005A28E4" w:rsidRPr="005A28E4" w:rsidRDefault="005A28E4" w:rsidP="005A28E4">
      <w:pPr>
        <w:ind w:firstLine="90"/>
        <w:rPr>
          <w:rFonts w:ascii="Arial" w:hAnsi="Arial" w:cs="Arial"/>
          <w:noProof/>
          <w:sz w:val="13"/>
          <w:szCs w:val="13"/>
          <w:lang w:val="de-DE"/>
        </w:rPr>
      </w:pPr>
    </w:p>
    <w:p w:rsidR="005A28E4" w:rsidRPr="005A28E4" w:rsidRDefault="005A28E4" w:rsidP="005A28E4">
      <w:pPr>
        <w:ind w:firstLine="90"/>
        <w:rPr>
          <w:rFonts w:ascii="Arial" w:hAnsi="Arial" w:cs="Arial"/>
          <w:noProof/>
          <w:sz w:val="16"/>
          <w:szCs w:val="16"/>
          <w:lang w:val="de-DE"/>
        </w:rPr>
      </w:pPr>
    </w:p>
    <w:tbl>
      <w:tblPr>
        <w:tblStyle w:val="TableGrid"/>
        <w:tblW w:w="0" w:type="auto"/>
        <w:jc w:val="center"/>
        <w:tblLook w:val="04A0"/>
      </w:tblPr>
      <w:tblGrid>
        <w:gridCol w:w="5703"/>
      </w:tblGrid>
      <w:tr w:rsidR="00B66D7D" w:rsidTr="005A28E4">
        <w:trPr>
          <w:trHeight w:val="720"/>
          <w:jc w:val="center"/>
        </w:trPr>
        <w:tc>
          <w:tcPr>
            <w:tcW w:w="5703" w:type="dxa"/>
          </w:tcPr>
          <w:p w:rsidR="005A28E4" w:rsidRPr="005A28E4" w:rsidRDefault="005A28E4" w:rsidP="005A28E4">
            <w:pPr>
              <w:rPr>
                <w:rFonts w:ascii="Arial" w:hAnsi="Arial" w:cs="Arial"/>
                <w:b/>
                <w:i/>
                <w:lang w:val="de-DE"/>
              </w:rPr>
            </w:pPr>
            <w:r>
              <w:rPr>
                <w:rFonts w:ascii="Arial" w:eastAsia="Arial" w:hAnsi="Arial" w:cs="Arial"/>
                <w:b/>
                <w:bCs/>
                <w:i/>
                <w:iCs/>
                <w:bdr w:val="nil"/>
                <w:lang w:val="de-DE"/>
              </w:rPr>
              <w:t>Bitte registrieren Sie Ihr Produkt online unter:</w:t>
            </w:r>
          </w:p>
          <w:p w:rsidR="005A28E4" w:rsidRPr="002409D6" w:rsidRDefault="005A28E4" w:rsidP="005A28E4">
            <w:pPr>
              <w:jc w:val="center"/>
              <w:rPr>
                <w:rFonts w:ascii="Arial" w:hAnsi="Arial" w:cs="Arial"/>
                <w:b/>
                <w:i/>
              </w:rPr>
            </w:pPr>
            <w:r>
              <w:rPr>
                <w:rFonts w:ascii="Arial" w:eastAsia="Arial" w:hAnsi="Arial" w:cs="Arial"/>
                <w:b/>
                <w:bCs/>
                <w:i/>
                <w:iCs/>
                <w:bdr w:val="nil"/>
                <w:lang w:val="de-DE"/>
              </w:rPr>
              <w:t>www.selectbioproducts.com verfügbar</w:t>
            </w:r>
          </w:p>
        </w:tc>
      </w:tr>
    </w:tbl>
    <w:p w:rsidR="005A28E4" w:rsidRPr="001C36DA" w:rsidRDefault="005A28E4" w:rsidP="005A28E4">
      <w:pPr>
        <w:jc w:val="center"/>
        <w:rPr>
          <w:rFonts w:ascii="Arial" w:hAnsi="Arial" w:cs="Arial"/>
          <w:sz w:val="18"/>
          <w:szCs w:val="18"/>
        </w:rPr>
      </w:pPr>
    </w:p>
    <w:p w:rsidR="005A28E4" w:rsidRDefault="005A28E4" w:rsidP="005A28E4">
      <w:pPr>
        <w:ind w:right="-1440"/>
        <w:rPr>
          <w:rFonts w:ascii="Arial" w:hAnsi="Arial" w:cs="Arial"/>
          <w:sz w:val="16"/>
          <w:szCs w:val="16"/>
        </w:rPr>
      </w:pPr>
    </w:p>
    <w:p w:rsidR="005A28E4" w:rsidRPr="005A28E4" w:rsidRDefault="005A28E4" w:rsidP="005A28E4">
      <w:pPr>
        <w:ind w:right="-1440"/>
        <w:rPr>
          <w:rFonts w:ascii="Arial" w:hAnsi="Arial" w:cs="Arial"/>
          <w:sz w:val="16"/>
          <w:szCs w:val="16"/>
          <w:lang w:val="de-DE"/>
        </w:rPr>
      </w:pPr>
      <w:r>
        <w:rPr>
          <w:rFonts w:ascii="Arial" w:eastAsia="Arial" w:hAnsi="Arial" w:cs="Arial"/>
          <w:b/>
          <w:bCs/>
          <w:sz w:val="20"/>
          <w:szCs w:val="20"/>
          <w:bdr w:val="nil"/>
          <w:lang w:val="de-DE"/>
        </w:rPr>
        <w:t>Garantie/Haftungsausschluss:</w:t>
      </w:r>
      <w:r>
        <w:rPr>
          <w:rFonts w:ascii="Arial" w:eastAsia="Arial" w:hAnsi="Arial" w:cs="Arial"/>
          <w:sz w:val="20"/>
          <w:szCs w:val="20"/>
          <w:bdr w:val="nil"/>
          <w:lang w:val="de-DE"/>
        </w:rPr>
        <w:t xml:space="preserve"> Sofern nicht anders angegeben, dürfen alle Produkte nur zu Forschungszwecken eingesetzt werden. Nicht zur Verwendung im Rahmen von diagnostischen oder therapeutischen Verfahren vorgesehen. Select BioProducts erhebt keinen Anspruch bezüglich der Leistung dieser Produkte in klinischen oder diagnostischen Anwendungen.</w:t>
      </w:r>
    </w:p>
    <w:p w:rsidR="005A28E4" w:rsidRPr="005A28E4" w:rsidRDefault="005A28E4" w:rsidP="005A28E4">
      <w:pPr>
        <w:autoSpaceDE w:val="0"/>
        <w:autoSpaceDN w:val="0"/>
        <w:adjustRightInd w:val="0"/>
        <w:rPr>
          <w:rFonts w:ascii="Arial" w:hAnsi="Arial" w:cs="Arial"/>
          <w:sz w:val="20"/>
          <w:szCs w:val="20"/>
          <w:lang w:val="de-DE"/>
        </w:rPr>
        <w:sectPr w:rsidR="005A28E4" w:rsidRPr="005A28E4">
          <w:headerReference w:type="default" r:id="rId43"/>
          <w:pgSz w:w="12240" w:h="15840"/>
          <w:pgMar w:top="1440" w:right="1800" w:bottom="1440" w:left="1800" w:header="720" w:footer="720" w:gutter="0"/>
          <w:cols w:space="720"/>
          <w:docGrid w:linePitch="360"/>
        </w:sectPr>
      </w:pPr>
    </w:p>
    <w:p w:rsidR="005A28E4" w:rsidRPr="005A28E4" w:rsidRDefault="005A28E4" w:rsidP="005A28E4">
      <w:pPr>
        <w:autoSpaceDE w:val="0"/>
        <w:autoSpaceDN w:val="0"/>
        <w:adjustRightInd w:val="0"/>
        <w:rPr>
          <w:rFonts w:ascii="Arial" w:hAnsi="Arial" w:cs="Arial"/>
          <w:sz w:val="20"/>
          <w:szCs w:val="20"/>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p w:rsidR="005A28E4" w:rsidRPr="005A28E4" w:rsidRDefault="005A28E4" w:rsidP="005A28E4">
      <w:pPr>
        <w:ind w:right="-1440"/>
        <w:rPr>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3690"/>
        <w:gridCol w:w="1638"/>
      </w:tblGrid>
      <w:tr w:rsidR="00B66D7D" w:rsidTr="005A28E4">
        <w:tc>
          <w:tcPr>
            <w:tcW w:w="3528" w:type="dxa"/>
          </w:tcPr>
          <w:p w:rsidR="005A28E4" w:rsidRDefault="005A28E4" w:rsidP="005A28E4">
            <w:pPr>
              <w:ind w:right="-1440"/>
              <w:rPr>
                <w:sz w:val="22"/>
                <w:szCs w:val="22"/>
              </w:rPr>
            </w:pPr>
            <w:r w:rsidRPr="00811050">
              <w:rPr>
                <w:noProof/>
                <w:sz w:val="22"/>
                <w:szCs w:val="22"/>
                <w:lang w:eastAsia="zh-TW"/>
              </w:rPr>
              <w:drawing>
                <wp:inline distT="0" distB="0" distL="0" distR="0">
                  <wp:extent cx="1809750" cy="737286"/>
                  <wp:effectExtent l="19050" t="0" r="0" b="0"/>
                  <wp:docPr id="12"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15621" cy="739678"/>
                          </a:xfrm>
                          <a:prstGeom prst="rect">
                            <a:avLst/>
                          </a:prstGeom>
                          <a:noFill/>
                          <a:ln>
                            <a:noFill/>
                          </a:ln>
                        </pic:spPr>
                      </pic:pic>
                    </a:graphicData>
                  </a:graphic>
                </wp:inline>
              </w:drawing>
            </w:r>
          </w:p>
        </w:tc>
        <w:tc>
          <w:tcPr>
            <w:tcW w:w="3690" w:type="dxa"/>
          </w:tcPr>
          <w:p w:rsidR="005A28E4" w:rsidRPr="00E32E05" w:rsidRDefault="005A28E4" w:rsidP="005A28E4">
            <w:pPr>
              <w:rPr>
                <w:rFonts w:ascii="Arial" w:hAnsi="Arial" w:cs="Arial"/>
                <w:sz w:val="20"/>
                <w:szCs w:val="20"/>
              </w:rPr>
            </w:pPr>
            <w:r w:rsidRPr="005A28E4">
              <w:rPr>
                <w:rFonts w:ascii="Arial" w:eastAsia="Arial" w:hAnsi="Arial" w:cs="Arial"/>
                <w:sz w:val="20"/>
                <w:szCs w:val="20"/>
                <w:bdr w:val="nil"/>
              </w:rPr>
              <w:t>31 Mayfield Ave.</w:t>
            </w:r>
          </w:p>
          <w:p w:rsidR="005A28E4" w:rsidRPr="00811050" w:rsidRDefault="005A28E4" w:rsidP="005A28E4">
            <w:pPr>
              <w:rPr>
                <w:rFonts w:ascii="Arial" w:hAnsi="Arial" w:cs="Arial"/>
                <w:sz w:val="20"/>
                <w:szCs w:val="20"/>
              </w:rPr>
            </w:pPr>
            <w:r w:rsidRPr="005A28E4">
              <w:rPr>
                <w:rFonts w:ascii="Arial" w:eastAsia="Arial" w:hAnsi="Arial" w:cs="Arial"/>
                <w:sz w:val="20"/>
                <w:szCs w:val="20"/>
                <w:bdr w:val="nil"/>
              </w:rPr>
              <w:t>Edison, NJ 08837 USA</w:t>
            </w:r>
          </w:p>
        </w:tc>
        <w:tc>
          <w:tcPr>
            <w:tcW w:w="1638" w:type="dxa"/>
          </w:tcPr>
          <w:p w:rsidR="005A28E4" w:rsidRDefault="005A28E4" w:rsidP="005A28E4">
            <w:pPr>
              <w:ind w:right="-1440"/>
              <w:rPr>
                <w:sz w:val="22"/>
                <w:szCs w:val="22"/>
              </w:rPr>
            </w:pPr>
          </w:p>
        </w:tc>
      </w:tr>
      <w:tr w:rsidR="00B66D7D" w:rsidTr="005A28E4">
        <w:tc>
          <w:tcPr>
            <w:tcW w:w="3528" w:type="dxa"/>
          </w:tcPr>
          <w:p w:rsidR="005A28E4" w:rsidRDefault="005A28E4" w:rsidP="005A28E4">
            <w:pPr>
              <w:ind w:right="-1440"/>
              <w:rPr>
                <w:sz w:val="22"/>
                <w:szCs w:val="22"/>
              </w:rPr>
            </w:pPr>
          </w:p>
        </w:tc>
        <w:tc>
          <w:tcPr>
            <w:tcW w:w="3690" w:type="dxa"/>
          </w:tcPr>
          <w:p w:rsidR="005A28E4" w:rsidRDefault="005A28E4" w:rsidP="005A28E4">
            <w:pPr>
              <w:ind w:right="-1440"/>
              <w:rPr>
                <w:sz w:val="22"/>
                <w:szCs w:val="22"/>
              </w:rPr>
            </w:pPr>
          </w:p>
        </w:tc>
        <w:tc>
          <w:tcPr>
            <w:tcW w:w="1638" w:type="dxa"/>
          </w:tcPr>
          <w:p w:rsidR="005A28E4" w:rsidRPr="00811050" w:rsidRDefault="005A28E4" w:rsidP="005A28E4">
            <w:pPr>
              <w:rPr>
                <w:rFonts w:ascii="Arial" w:hAnsi="Arial" w:cs="Arial"/>
                <w:sz w:val="20"/>
                <w:szCs w:val="20"/>
              </w:rPr>
            </w:pPr>
            <w:r>
              <w:rPr>
                <w:rFonts w:ascii="Arial" w:eastAsia="Arial" w:hAnsi="Arial" w:cs="Arial"/>
                <w:sz w:val="20"/>
                <w:szCs w:val="20"/>
                <w:bdr w:val="nil"/>
                <w:lang w:val="de-DE"/>
              </w:rPr>
              <w:t>9299880000</w:t>
            </w:r>
          </w:p>
        </w:tc>
      </w:tr>
    </w:tbl>
    <w:p w:rsidR="005A28E4" w:rsidRDefault="005A28E4" w:rsidP="005A28E4">
      <w:pPr>
        <w:ind w:right="-1440"/>
        <w:rPr>
          <w:sz w:val="22"/>
          <w:szCs w:val="22"/>
        </w:rPr>
      </w:pPr>
    </w:p>
    <w:sectPr w:rsidR="005A28E4" w:rsidSect="005A28E4">
      <w:footerReference w:type="default" r:id="rId4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86A" w:rsidRDefault="00E0586A">
      <w:r>
        <w:separator/>
      </w:r>
    </w:p>
  </w:endnote>
  <w:endnote w:type="continuationSeparator" w:id="0">
    <w:p w:rsidR="00E0586A" w:rsidRDefault="00E058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urostile">
    <w:altName w:val="Segoe Script"/>
    <w:charset w:val="00"/>
    <w:family w:val="swiss"/>
    <w:pitch w:val="variable"/>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86A" w:rsidRDefault="00E0586A" w:rsidP="005A28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586A" w:rsidRDefault="00E058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86A" w:rsidRDefault="00E0586A">
    <w:pPr>
      <w:pStyle w:val="Footer"/>
      <w:rPr>
        <w:rFonts w:ascii="Arial" w:hAnsi="Arial" w:cs="Arial"/>
        <w:sz w:val="18"/>
        <w:szCs w:val="18"/>
      </w:rPr>
    </w:pPr>
    <w:r>
      <w:rPr>
        <w:rFonts w:ascii="Arial" w:eastAsia="Arial" w:hAnsi="Arial" w:cs="Arial"/>
        <w:sz w:val="18"/>
        <w:szCs w:val="18"/>
        <w:bdr w:val="nil"/>
        <w:lang w:val="de-DE"/>
      </w:rPr>
      <w:t xml:space="preserve">Lit M00035                                      </w:t>
    </w:r>
  </w:p>
  <w:p w:rsidR="00E0586A" w:rsidRPr="00C16642" w:rsidRDefault="00E0586A" w:rsidP="005A28E4">
    <w:pPr>
      <w:pStyle w:val="Footer"/>
      <w:jc w:val="right"/>
      <w:rPr>
        <w:rFonts w:ascii="Arial" w:hAnsi="Arial" w:cs="Arial"/>
        <w:sz w:val="18"/>
        <w:szCs w:val="18"/>
      </w:rPr>
    </w:pPr>
    <w:r>
      <w:rPr>
        <w:rFonts w:ascii="Arial" w:eastAsia="Arial" w:hAnsi="Arial" w:cs="Arial"/>
        <w:sz w:val="18"/>
        <w:szCs w:val="18"/>
        <w:bdr w:val="nil"/>
        <w:lang w:val="de-DE"/>
      </w:rPr>
      <w:t xml:space="preserve">Rev. 3, August 2016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567725"/>
      <w:docPartObj>
        <w:docPartGallery w:val="Page Numbers (Bottom of Page)"/>
        <w:docPartUnique/>
      </w:docPartObj>
    </w:sdtPr>
    <w:sdtEndPr>
      <w:rPr>
        <w:noProof/>
      </w:rPr>
    </w:sdtEndPr>
    <w:sdtContent>
      <w:p w:rsidR="00E0586A" w:rsidRDefault="00E0586A">
        <w:pPr>
          <w:pStyle w:val="Footer"/>
          <w:jc w:val="right"/>
        </w:pPr>
        <w:fldSimple w:instr=" PAGE   \* MERGEFORMAT ">
          <w:r w:rsidR="008155F7">
            <w:rPr>
              <w:noProof/>
            </w:rPr>
            <w:t>1</w:t>
          </w:r>
        </w:fldSimple>
      </w:p>
    </w:sdtContent>
  </w:sdt>
  <w:p w:rsidR="00E0586A" w:rsidRPr="00D12C2B" w:rsidRDefault="00E0586A" w:rsidP="005A28E4">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86A" w:rsidRPr="00B55BEC" w:rsidRDefault="00E0586A" w:rsidP="005A28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86A" w:rsidRDefault="00E0586A">
      <w:r>
        <w:separator/>
      </w:r>
    </w:p>
  </w:footnote>
  <w:footnote w:type="continuationSeparator" w:id="0">
    <w:p w:rsidR="00E0586A" w:rsidRDefault="00E058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86A" w:rsidRDefault="00E0586A" w:rsidP="005A28E4">
    <w:pPr>
      <w:pStyle w:val="Header"/>
    </w:pPr>
  </w:p>
  <w:p w:rsidR="00E0586A" w:rsidRDefault="00E0586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B66D7D"/>
    <w:rsid w:val="000D0224"/>
    <w:rsid w:val="004001E5"/>
    <w:rsid w:val="005A28E4"/>
    <w:rsid w:val="008155F7"/>
    <w:rsid w:val="00855820"/>
    <w:rsid w:val="00B66D7D"/>
    <w:rsid w:val="00CD2B0E"/>
    <w:rsid w:val="00E0586A"/>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071"/>
    <w:rPr>
      <w:sz w:val="24"/>
      <w:szCs w:val="24"/>
      <w:lang w:eastAsia="ja-JP"/>
    </w:rPr>
  </w:style>
  <w:style w:type="paragraph" w:styleId="Heading1">
    <w:name w:val="heading 1"/>
    <w:basedOn w:val="Normal"/>
    <w:next w:val="Normal"/>
    <w:link w:val="Heading1Char"/>
    <w:qFormat/>
    <w:rsid w:val="00B167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B167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B167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963EF"/>
    <w:rPr>
      <w:color w:val="0000FF"/>
      <w:u w:val="single"/>
    </w:rPr>
  </w:style>
  <w:style w:type="paragraph" w:styleId="Footer">
    <w:name w:val="footer"/>
    <w:basedOn w:val="Normal"/>
    <w:link w:val="FooterChar"/>
    <w:uiPriority w:val="99"/>
    <w:rsid w:val="00050CC4"/>
    <w:pPr>
      <w:tabs>
        <w:tab w:val="center" w:pos="4320"/>
        <w:tab w:val="right" w:pos="8640"/>
      </w:tabs>
    </w:pPr>
  </w:style>
  <w:style w:type="character" w:styleId="PageNumber">
    <w:name w:val="page number"/>
    <w:basedOn w:val="DefaultParagraphFont"/>
    <w:rsid w:val="00050CC4"/>
  </w:style>
  <w:style w:type="paragraph" w:styleId="Header">
    <w:name w:val="header"/>
    <w:basedOn w:val="Normal"/>
    <w:rsid w:val="00050CC4"/>
    <w:pPr>
      <w:tabs>
        <w:tab w:val="center" w:pos="4320"/>
        <w:tab w:val="right" w:pos="8640"/>
      </w:tabs>
    </w:pPr>
  </w:style>
  <w:style w:type="paragraph" w:styleId="BalloonText">
    <w:name w:val="Balloon Text"/>
    <w:basedOn w:val="Normal"/>
    <w:link w:val="BalloonTextChar"/>
    <w:rsid w:val="004F1AC7"/>
    <w:rPr>
      <w:rFonts w:ascii="Tahoma" w:hAnsi="Tahoma" w:cs="Tahoma"/>
      <w:sz w:val="16"/>
      <w:szCs w:val="16"/>
    </w:rPr>
  </w:style>
  <w:style w:type="character" w:customStyle="1" w:styleId="BalloonTextChar">
    <w:name w:val="Balloon Text Char"/>
    <w:basedOn w:val="DefaultParagraphFont"/>
    <w:link w:val="BalloonText"/>
    <w:rsid w:val="004F1AC7"/>
    <w:rPr>
      <w:rFonts w:ascii="Tahoma" w:hAnsi="Tahoma" w:cs="Tahoma"/>
      <w:sz w:val="16"/>
      <w:szCs w:val="16"/>
      <w:lang w:eastAsia="ja-JP"/>
    </w:rPr>
  </w:style>
  <w:style w:type="paragraph" w:customStyle="1" w:styleId="AboutAHead">
    <w:name w:val="About.. A Head"/>
    <w:basedOn w:val="Normal"/>
    <w:uiPriority w:val="99"/>
    <w:rsid w:val="00950D2D"/>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950D2D"/>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character" w:customStyle="1" w:styleId="FooterChar">
    <w:name w:val="Footer Char"/>
    <w:basedOn w:val="DefaultParagraphFont"/>
    <w:link w:val="Footer"/>
    <w:uiPriority w:val="99"/>
    <w:rsid w:val="00CC31F0"/>
    <w:rPr>
      <w:sz w:val="24"/>
      <w:szCs w:val="24"/>
      <w:lang w:eastAsia="ja-JP"/>
    </w:rPr>
  </w:style>
  <w:style w:type="table" w:styleId="TableGrid">
    <w:name w:val="Table Grid"/>
    <w:basedOn w:val="TableNormal"/>
    <w:rsid w:val="001C36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1">
    <w:name w:val="AA1"/>
    <w:basedOn w:val="Normal"/>
    <w:qFormat/>
    <w:rsid w:val="005218CD"/>
    <w:pPr>
      <w:autoSpaceDE w:val="0"/>
      <w:autoSpaceDN w:val="0"/>
      <w:adjustRightInd w:val="0"/>
      <w:spacing w:after="101"/>
    </w:pPr>
    <w:rPr>
      <w:rFonts w:ascii="Arial" w:hAnsi="Arial" w:cs="Arial"/>
      <w:b/>
      <w:bCs/>
      <w:color w:val="000000"/>
    </w:rPr>
  </w:style>
  <w:style w:type="paragraph" w:customStyle="1" w:styleId="AA2">
    <w:name w:val="AA2"/>
    <w:basedOn w:val="Normal"/>
    <w:qFormat/>
    <w:rsid w:val="005218CD"/>
    <w:pPr>
      <w:autoSpaceDE w:val="0"/>
      <w:autoSpaceDN w:val="0"/>
      <w:adjustRightInd w:val="0"/>
      <w:spacing w:after="101"/>
      <w:ind w:left="360"/>
    </w:pPr>
    <w:rPr>
      <w:rFonts w:ascii="Arial" w:hAnsi="Arial" w:cs="Arial"/>
      <w:b/>
      <w:bCs/>
    </w:rPr>
  </w:style>
  <w:style w:type="character" w:customStyle="1" w:styleId="CharStyle3">
    <w:name w:val="Char Style 3"/>
    <w:basedOn w:val="DefaultParagraphFont"/>
    <w:link w:val="Style2"/>
    <w:rsid w:val="00C94053"/>
    <w:rPr>
      <w:rFonts w:ascii="Arial" w:eastAsia="Arial" w:hAnsi="Arial" w:cs="Arial"/>
      <w:b/>
      <w:bCs/>
      <w:sz w:val="12"/>
      <w:szCs w:val="12"/>
      <w:shd w:val="clear" w:color="auto" w:fill="FFFFFF"/>
    </w:rPr>
  </w:style>
  <w:style w:type="character" w:customStyle="1" w:styleId="CharStyle4">
    <w:name w:val="Char Style 4"/>
    <w:basedOn w:val="CharStyle3"/>
    <w:rsid w:val="00C94053"/>
    <w:rPr>
      <w:rFonts w:ascii="Arial" w:eastAsia="Arial" w:hAnsi="Arial" w:cs="Arial"/>
      <w:b/>
      <w:bCs/>
      <w:color w:val="1E1C1E"/>
      <w:spacing w:val="0"/>
      <w:w w:val="100"/>
      <w:position w:val="0"/>
      <w:sz w:val="12"/>
      <w:szCs w:val="12"/>
      <w:shd w:val="clear" w:color="auto" w:fill="FFFFFF"/>
      <w:lang w:val="en-US" w:eastAsia="en-US" w:bidi="en-US"/>
    </w:rPr>
  </w:style>
  <w:style w:type="character" w:customStyle="1" w:styleId="CharStyle6">
    <w:name w:val="Char Style 6"/>
    <w:basedOn w:val="DefaultParagraphFont"/>
    <w:link w:val="Style5"/>
    <w:rsid w:val="00C94053"/>
    <w:rPr>
      <w:shd w:val="clear" w:color="auto" w:fill="FFFFFF"/>
    </w:rPr>
  </w:style>
  <w:style w:type="character" w:customStyle="1" w:styleId="CharStyle9">
    <w:name w:val="Char Style 9"/>
    <w:basedOn w:val="CharStyle6"/>
    <w:rsid w:val="00C94053"/>
    <w:rPr>
      <w:rFonts w:ascii="Arial" w:eastAsia="Arial" w:hAnsi="Arial" w:cs="Arial"/>
      <w:color w:val="1E1C1E"/>
      <w:spacing w:val="0"/>
      <w:w w:val="100"/>
      <w:position w:val="0"/>
      <w:sz w:val="14"/>
      <w:szCs w:val="14"/>
      <w:shd w:val="clear" w:color="auto" w:fill="FFFFFF"/>
      <w:lang w:val="en-US" w:eastAsia="en-US" w:bidi="en-US"/>
    </w:rPr>
  </w:style>
  <w:style w:type="paragraph" w:customStyle="1" w:styleId="Style2">
    <w:name w:val="Style 2"/>
    <w:basedOn w:val="Normal"/>
    <w:link w:val="CharStyle3"/>
    <w:rsid w:val="00C94053"/>
    <w:pPr>
      <w:widowControl w:val="0"/>
      <w:shd w:val="clear" w:color="auto" w:fill="FFFFFF"/>
      <w:spacing w:line="0" w:lineRule="atLeast"/>
    </w:pPr>
    <w:rPr>
      <w:rFonts w:ascii="Arial" w:eastAsia="Arial" w:hAnsi="Arial" w:cs="Arial"/>
      <w:b/>
      <w:bCs/>
      <w:sz w:val="12"/>
      <w:szCs w:val="12"/>
      <w:lang w:eastAsia="en-US"/>
    </w:rPr>
  </w:style>
  <w:style w:type="paragraph" w:customStyle="1" w:styleId="Style5">
    <w:name w:val="Style 5"/>
    <w:basedOn w:val="Normal"/>
    <w:link w:val="CharStyle6"/>
    <w:rsid w:val="00C94053"/>
    <w:pPr>
      <w:widowControl w:val="0"/>
      <w:shd w:val="clear" w:color="auto" w:fill="FFFFFF"/>
    </w:pPr>
    <w:rPr>
      <w:sz w:val="20"/>
      <w:szCs w:val="20"/>
      <w:lang w:eastAsia="en-US"/>
    </w:rPr>
  </w:style>
  <w:style w:type="character" w:customStyle="1" w:styleId="Heading1Char">
    <w:name w:val="Heading 1 Char"/>
    <w:basedOn w:val="DefaultParagraphFont"/>
    <w:link w:val="Heading1"/>
    <w:rsid w:val="00B167B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B167B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B167B7"/>
    <w:rPr>
      <w:rFonts w:asciiTheme="majorHAnsi" w:eastAsiaTheme="majorEastAsia" w:hAnsiTheme="majorHAnsi" w:cstheme="majorBidi"/>
      <w:b/>
      <w:bCs/>
      <w:color w:val="4F81BD" w:themeColor="accent1"/>
      <w:sz w:val="24"/>
      <w:szCs w:val="24"/>
      <w:lang w:eastAsia="ja-JP"/>
    </w:rPr>
  </w:style>
  <w:style w:type="paragraph" w:styleId="TOC1">
    <w:name w:val="toc 1"/>
    <w:basedOn w:val="Normal"/>
    <w:next w:val="Normal"/>
    <w:autoRedefine/>
    <w:uiPriority w:val="39"/>
    <w:rsid w:val="00B167B7"/>
    <w:pPr>
      <w:tabs>
        <w:tab w:val="right" w:pos="10070"/>
      </w:tabs>
      <w:spacing w:before="240"/>
    </w:pPr>
    <w:rPr>
      <w:rFonts w:asciiTheme="minorBidi" w:hAnsiTheme="minorBidi"/>
      <w:b/>
    </w:rPr>
  </w:style>
  <w:style w:type="paragraph" w:styleId="TOC2">
    <w:name w:val="toc 2"/>
    <w:basedOn w:val="Normal"/>
    <w:next w:val="Normal"/>
    <w:autoRedefine/>
    <w:uiPriority w:val="39"/>
    <w:rsid w:val="00B167B7"/>
    <w:pPr>
      <w:spacing w:after="100"/>
      <w:ind w:left="240"/>
    </w:pPr>
    <w:rPr>
      <w:rFonts w:asciiTheme="minorBidi" w:hAnsi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26" Type="http://schemas.openxmlformats.org/officeDocument/2006/relationships/image" Target="media/image18.png"/><Relationship Id="rId39" Type="http://schemas.openxmlformats.org/officeDocument/2006/relationships/image" Target="media/image30.jpe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hyperlink" Target="http://www.corning.com/weee"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jpeg"/><Relationship Id="rId40" Type="http://schemas.openxmlformats.org/officeDocument/2006/relationships/footer" Target="footer3.xm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oleObject" Target="embeddings/oleObject1.bin"/><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84148-A5C4-45B0-9186-6451B10D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3097</Words>
  <Characters>21770</Characters>
  <Application>Microsoft Office Word</Application>
  <DocSecurity>0</DocSecurity>
  <Lines>181</Lines>
  <Paragraphs>49</Paragraphs>
  <ScaleCrop>false</ScaleCrop>
  <HeadingPairs>
    <vt:vector size="2" baseType="variant">
      <vt:variant>
        <vt:lpstr>Title</vt:lpstr>
      </vt:variant>
      <vt:variant>
        <vt:i4>1</vt:i4>
      </vt:variant>
    </vt:vector>
  </HeadingPairs>
  <TitlesOfParts>
    <vt:vector size="1" baseType="lpstr">
      <vt:lpstr/>
    </vt:vector>
  </TitlesOfParts>
  <Company>Corning Incorporated</Company>
  <LinksUpToDate>false</LinksUpToDate>
  <CharactersWithSpaces>24818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pankowje</dc:creator>
  <cp:keywords>Non-Corning</cp:keywords>
  <cp:lastModifiedBy>nprutting</cp:lastModifiedBy>
  <cp:revision>20</cp:revision>
  <cp:lastPrinted>2014-08-06T20:23:00Z</cp:lastPrinted>
  <dcterms:created xsi:type="dcterms:W3CDTF">2016-08-04T20:18:00Z</dcterms:created>
  <dcterms:modified xsi:type="dcterms:W3CDTF">2016-10-27T19:58:00Z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b5c8d069-a07d-4dea-8a27-53cbdacc6901</vt:lpwstr>
  </property>
</Properties>
</file>