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7E96" w:rsidRPr="0005131E" w:rsidRDefault="0069552E" w:rsidP="00106B13">
      <w:pPr>
        <w:autoSpaceDE w:val="0"/>
        <w:autoSpaceDN w:val="0"/>
        <w:adjustRightInd w:val="0"/>
        <w:rPr>
          <w:rFonts w:ascii="Copperplate Gothic Light" w:hAnsi="Copperplate Gothic Light"/>
          <w:sz w:val="48"/>
          <w:szCs w:val="48"/>
          <w:lang w:val="pt-PT"/>
        </w:rPr>
      </w:pPr>
    </w:p>
    <w:p w:rsidR="00106B13" w:rsidRPr="0005131E" w:rsidRDefault="0069552E" w:rsidP="00747E96">
      <w:pPr>
        <w:rPr>
          <w:rFonts w:ascii="Eurostile" w:hAnsi="Eurostile"/>
          <w:b/>
          <w:sz w:val="52"/>
          <w:szCs w:val="52"/>
          <w:lang w:val="pt-PT"/>
        </w:rPr>
      </w:pPr>
      <w:r w:rsidRPr="004409CE">
        <w:rPr>
          <w:rFonts w:ascii="Copperplate Gothic Light" w:hAnsi="Copperplate Gothic Light"/>
          <w:noProof/>
          <w:sz w:val="62"/>
          <w:lang w:eastAsia="en-US"/>
        </w:rPr>
        <w:pict>
          <v:line id="Line 11" o:spid="_x0000_s1026" style="position:absolute;z-index:251658240;visibility:visible" from="-37.45pt,81pt" to="474.05pt,81pt" strokeweight="3pt"/>
        </w:pict>
      </w:r>
      <w:r>
        <w:rPr>
          <w:rFonts w:ascii="Eurostile" w:hAnsi="Eurostile"/>
          <w:b/>
          <w:noProof/>
          <w:sz w:val="52"/>
          <w:szCs w:val="52"/>
          <w:lang w:eastAsia="en-US"/>
        </w:rPr>
        <w:pict>
          <v:line id="Line 50" o:spid="_x0000_s1032" style="position:absolute;z-index:251660288;visibility:visible" from="-3.35pt,80.7pt" to="438.4pt,80.7pt" strokecolor="silver" strokeweight="2.25pt"/>
        </w:pict>
      </w:r>
      <w:r w:rsidR="00DC36F9">
        <w:rPr>
          <w:rFonts w:ascii="Eurostile" w:eastAsia="Eurostile" w:hAnsi="Eurostile" w:cs="Eurostile"/>
          <w:b/>
          <w:bCs/>
          <w:noProof/>
          <w:sz w:val="52"/>
          <w:szCs w:val="52"/>
          <w:bdr w:val="nil"/>
          <w:lang w:val="pt-PT" w:eastAsia="en-US"/>
        </w:rPr>
        <w:t>AGITADOR ROTATIVO VERTICAL DE TUBOS</w:t>
      </w:r>
    </w:p>
    <w:p w:rsidR="00106B13" w:rsidRPr="0005131E" w:rsidRDefault="004409CE" w:rsidP="00106B13">
      <w:pPr>
        <w:autoSpaceDE w:val="0"/>
        <w:autoSpaceDN w:val="0"/>
        <w:adjustRightInd w:val="0"/>
        <w:rPr>
          <w:rFonts w:ascii="Arial" w:hAnsi="Arial" w:cs="Arial"/>
          <w:b/>
          <w:bCs/>
          <w:sz w:val="32"/>
          <w:szCs w:val="32"/>
          <w:lang w:val="pt-PT"/>
        </w:rPr>
      </w:pPr>
      <w:r w:rsidRPr="004409CE">
        <w:rPr>
          <w:rFonts w:ascii="Copperplate Gothic Light" w:hAnsi="Copperplate Gothic Light"/>
          <w:noProof/>
          <w:sz w:val="62"/>
          <w:lang w:eastAsia="en-US"/>
        </w:rPr>
        <w:pict>
          <v:line id="Line 12" o:spid="_x0000_s1027" style="position:absolute;z-index:251659264;visibility:visible" from="-38.95pt,3.35pt" to="472.55pt,3.35pt" strokecolor="#005a7c" strokeweight="3pt"/>
        </w:pict>
      </w:r>
      <w:r w:rsidR="00DC36F9">
        <w:rPr>
          <w:rFonts w:ascii="Eurostile" w:eastAsia="Eurostile" w:hAnsi="Eurostile" w:cs="Eurostile"/>
          <w:b/>
          <w:bCs/>
          <w:noProof/>
          <w:sz w:val="48"/>
          <w:szCs w:val="48"/>
          <w:bdr w:val="nil"/>
          <w:lang w:val="pt-PT" w:eastAsia="en-US"/>
        </w:rPr>
        <w:t>Manual do Utilizador</w:t>
      </w:r>
    </w:p>
    <w:p w:rsidR="002015CA" w:rsidRPr="0005131E" w:rsidRDefault="00DC36F9">
      <w:pPr>
        <w:rPr>
          <w:rFonts w:ascii="Copperplate Gothic Light" w:hAnsi="Copperplate Gothic Light"/>
          <w:b/>
          <w:sz w:val="44"/>
          <w:szCs w:val="44"/>
          <w:lang w:val="pt-PT"/>
        </w:rPr>
      </w:pPr>
      <w:r>
        <w:rPr>
          <w:rFonts w:ascii="Arial" w:hAnsi="Arial" w:cs="Arial"/>
          <w:b/>
          <w:bCs/>
          <w:noProof/>
          <w:sz w:val="32"/>
          <w:szCs w:val="32"/>
          <w:lang w:eastAsia="zh-TW"/>
        </w:rPr>
        <w:drawing>
          <wp:anchor distT="0" distB="0" distL="114300" distR="114300" simplePos="0" relativeHeight="251661312" behindDoc="0" locked="0" layoutInCell="1" allowOverlap="1">
            <wp:simplePos x="0" y="0"/>
            <wp:positionH relativeFrom="column">
              <wp:posOffset>234950</wp:posOffset>
            </wp:positionH>
            <wp:positionV relativeFrom="paragraph">
              <wp:posOffset>180340</wp:posOffset>
            </wp:positionV>
            <wp:extent cx="4593590" cy="4271010"/>
            <wp:effectExtent l="0" t="0" r="0" b="0"/>
            <wp:wrapNone/>
            <wp:docPr id="51" name="Picture 51" descr="Select Bio Roll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elect Bio Roller 1"/>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593590" cy="4271010"/>
                    </a:xfrm>
                    <a:prstGeom prst="rect">
                      <a:avLst/>
                    </a:prstGeom>
                    <a:noFill/>
                    <a:ln>
                      <a:noFill/>
                    </a:ln>
                  </pic:spPr>
                </pic:pic>
              </a:graphicData>
            </a:graphic>
          </wp:anchor>
        </w:drawing>
      </w:r>
    </w:p>
    <w:p w:rsidR="00106B13" w:rsidRPr="0005131E" w:rsidRDefault="0069552E" w:rsidP="00106B13">
      <w:pPr>
        <w:autoSpaceDE w:val="0"/>
        <w:autoSpaceDN w:val="0"/>
        <w:adjustRightInd w:val="0"/>
        <w:jc w:val="center"/>
        <w:rPr>
          <w:rFonts w:ascii="Arial" w:hAnsi="Arial" w:cs="Arial"/>
          <w:b/>
          <w:bCs/>
          <w:sz w:val="32"/>
          <w:szCs w:val="32"/>
          <w:lang w:val="pt-PT"/>
        </w:rPr>
      </w:pPr>
    </w:p>
    <w:p w:rsidR="00B8027C" w:rsidRPr="0005131E" w:rsidRDefault="0069552E" w:rsidP="00B8027C">
      <w:pPr>
        <w:autoSpaceDE w:val="0"/>
        <w:autoSpaceDN w:val="0"/>
        <w:adjustRightInd w:val="0"/>
        <w:jc w:val="center"/>
        <w:rPr>
          <w:rFonts w:ascii="Arial" w:hAnsi="Arial" w:cs="Arial"/>
          <w:b/>
          <w:bCs/>
          <w:sz w:val="32"/>
          <w:szCs w:val="32"/>
          <w:lang w:val="pt-PT"/>
        </w:rPr>
      </w:pPr>
    </w:p>
    <w:p w:rsidR="00B8027C" w:rsidRPr="0005131E" w:rsidRDefault="0069552E" w:rsidP="00B8027C">
      <w:pPr>
        <w:autoSpaceDE w:val="0"/>
        <w:autoSpaceDN w:val="0"/>
        <w:adjustRightInd w:val="0"/>
        <w:jc w:val="center"/>
        <w:rPr>
          <w:rFonts w:ascii="Arial" w:hAnsi="Arial" w:cs="Arial"/>
          <w:b/>
          <w:bCs/>
          <w:sz w:val="32"/>
          <w:szCs w:val="32"/>
          <w:lang w:val="pt-PT"/>
        </w:rPr>
      </w:pPr>
    </w:p>
    <w:p w:rsidR="00B8027C" w:rsidRPr="0005131E" w:rsidRDefault="0069552E" w:rsidP="00B8027C">
      <w:pPr>
        <w:autoSpaceDE w:val="0"/>
        <w:autoSpaceDN w:val="0"/>
        <w:adjustRightInd w:val="0"/>
        <w:jc w:val="center"/>
        <w:rPr>
          <w:rFonts w:ascii="Arial" w:hAnsi="Arial" w:cs="Arial"/>
          <w:b/>
          <w:bCs/>
          <w:sz w:val="32"/>
          <w:szCs w:val="32"/>
          <w:lang w:val="pt-PT"/>
        </w:rPr>
      </w:pPr>
    </w:p>
    <w:p w:rsidR="00B8027C" w:rsidRPr="0005131E" w:rsidRDefault="0069552E" w:rsidP="00B8027C">
      <w:pPr>
        <w:autoSpaceDE w:val="0"/>
        <w:autoSpaceDN w:val="0"/>
        <w:adjustRightInd w:val="0"/>
        <w:jc w:val="center"/>
        <w:rPr>
          <w:rFonts w:ascii="Arial" w:hAnsi="Arial" w:cs="Arial"/>
          <w:b/>
          <w:bCs/>
          <w:sz w:val="32"/>
          <w:szCs w:val="32"/>
          <w:lang w:val="pt-PT"/>
        </w:rPr>
      </w:pPr>
    </w:p>
    <w:p w:rsidR="00B865B2" w:rsidRPr="0005131E" w:rsidRDefault="0069552E" w:rsidP="00B8027C">
      <w:pPr>
        <w:autoSpaceDE w:val="0"/>
        <w:autoSpaceDN w:val="0"/>
        <w:adjustRightInd w:val="0"/>
        <w:jc w:val="center"/>
        <w:rPr>
          <w:rFonts w:ascii="Arial" w:hAnsi="Arial" w:cs="Arial"/>
          <w:b/>
          <w:bCs/>
          <w:sz w:val="32"/>
          <w:szCs w:val="32"/>
          <w:lang w:val="pt-PT"/>
        </w:rPr>
      </w:pPr>
    </w:p>
    <w:p w:rsidR="00B8027C" w:rsidRPr="0005131E" w:rsidRDefault="0069552E" w:rsidP="00CC1FE0">
      <w:pPr>
        <w:autoSpaceDE w:val="0"/>
        <w:autoSpaceDN w:val="0"/>
        <w:adjustRightInd w:val="0"/>
        <w:rPr>
          <w:rFonts w:ascii="Arial" w:hAnsi="Arial" w:cs="Arial"/>
          <w:sz w:val="22"/>
          <w:szCs w:val="22"/>
          <w:lang w:val="pt-PT"/>
        </w:rPr>
      </w:pPr>
    </w:p>
    <w:p w:rsidR="00B8027C" w:rsidRPr="0005131E" w:rsidRDefault="0069552E" w:rsidP="00B8027C">
      <w:pPr>
        <w:autoSpaceDE w:val="0"/>
        <w:autoSpaceDN w:val="0"/>
        <w:adjustRightInd w:val="0"/>
        <w:jc w:val="center"/>
        <w:rPr>
          <w:rFonts w:ascii="Arial" w:hAnsi="Arial" w:cs="Arial"/>
          <w:sz w:val="22"/>
          <w:szCs w:val="22"/>
          <w:lang w:val="pt-PT"/>
        </w:rPr>
      </w:pPr>
    </w:p>
    <w:p w:rsidR="00B8027C" w:rsidRPr="0005131E" w:rsidRDefault="0069552E" w:rsidP="00B8027C">
      <w:pPr>
        <w:autoSpaceDE w:val="0"/>
        <w:autoSpaceDN w:val="0"/>
        <w:adjustRightInd w:val="0"/>
        <w:jc w:val="center"/>
        <w:rPr>
          <w:rFonts w:ascii="Arial" w:hAnsi="Arial" w:cs="Arial"/>
          <w:sz w:val="22"/>
          <w:szCs w:val="22"/>
          <w:lang w:val="pt-PT"/>
        </w:rPr>
      </w:pPr>
    </w:p>
    <w:p w:rsidR="00B8027C" w:rsidRPr="0005131E" w:rsidRDefault="0069552E" w:rsidP="00B8027C">
      <w:pPr>
        <w:autoSpaceDE w:val="0"/>
        <w:autoSpaceDN w:val="0"/>
        <w:adjustRightInd w:val="0"/>
        <w:jc w:val="center"/>
        <w:rPr>
          <w:rFonts w:ascii="Arial" w:hAnsi="Arial" w:cs="Arial"/>
          <w:sz w:val="22"/>
          <w:szCs w:val="22"/>
          <w:lang w:val="pt-PT"/>
        </w:rPr>
      </w:pPr>
    </w:p>
    <w:p w:rsidR="00B8027C" w:rsidRPr="0005131E" w:rsidRDefault="0069552E" w:rsidP="00CC1FE0">
      <w:pPr>
        <w:autoSpaceDE w:val="0"/>
        <w:autoSpaceDN w:val="0"/>
        <w:adjustRightInd w:val="0"/>
        <w:rPr>
          <w:rFonts w:ascii="Arial" w:hAnsi="Arial" w:cs="Arial"/>
          <w:sz w:val="22"/>
          <w:szCs w:val="22"/>
          <w:lang w:val="pt-PT"/>
        </w:rPr>
      </w:pPr>
    </w:p>
    <w:p w:rsidR="00B8027C" w:rsidRPr="0005131E" w:rsidRDefault="0069552E" w:rsidP="00CC1FE0">
      <w:pPr>
        <w:rPr>
          <w:rFonts w:ascii="Arial" w:hAnsi="Arial" w:cs="Arial"/>
          <w:sz w:val="16"/>
          <w:szCs w:val="16"/>
          <w:lang w:val="pt-PT"/>
        </w:rPr>
      </w:pPr>
    </w:p>
    <w:p w:rsidR="00B8027C" w:rsidRPr="0005131E" w:rsidRDefault="0069552E" w:rsidP="00B8027C">
      <w:pPr>
        <w:jc w:val="distribute"/>
        <w:rPr>
          <w:rFonts w:ascii="Arial" w:hAnsi="Arial" w:cs="Arial"/>
          <w:sz w:val="16"/>
          <w:szCs w:val="16"/>
          <w:lang w:val="pt-PT"/>
        </w:rPr>
      </w:pPr>
    </w:p>
    <w:p w:rsidR="00B8027C" w:rsidRPr="0005131E" w:rsidRDefault="0069552E" w:rsidP="00B8027C">
      <w:pPr>
        <w:jc w:val="distribute"/>
        <w:rPr>
          <w:rFonts w:ascii="Arial" w:hAnsi="Arial" w:cs="Arial"/>
          <w:sz w:val="16"/>
          <w:szCs w:val="16"/>
          <w:lang w:val="pt-PT"/>
        </w:rPr>
      </w:pPr>
    </w:p>
    <w:p w:rsidR="00B8027C" w:rsidRPr="0005131E" w:rsidRDefault="0069552E" w:rsidP="00B8027C">
      <w:pPr>
        <w:jc w:val="distribute"/>
        <w:rPr>
          <w:rFonts w:ascii="Arial" w:hAnsi="Arial" w:cs="Arial"/>
          <w:sz w:val="16"/>
          <w:szCs w:val="16"/>
          <w:lang w:val="pt-PT"/>
        </w:rPr>
      </w:pPr>
    </w:p>
    <w:p w:rsidR="006F78CD" w:rsidRPr="0005131E" w:rsidRDefault="0069552E" w:rsidP="00B865B2">
      <w:pPr>
        <w:autoSpaceDE w:val="0"/>
        <w:autoSpaceDN w:val="0"/>
        <w:adjustRightInd w:val="0"/>
        <w:rPr>
          <w:rFonts w:ascii="Arial" w:hAnsi="Arial" w:cs="Arial"/>
          <w:b/>
          <w:bCs/>
          <w:sz w:val="20"/>
          <w:szCs w:val="20"/>
          <w:lang w:val="pt-PT"/>
        </w:rPr>
      </w:pPr>
    </w:p>
    <w:p w:rsidR="006F78CD" w:rsidRPr="0005131E" w:rsidRDefault="0069552E" w:rsidP="00B865B2">
      <w:pPr>
        <w:autoSpaceDE w:val="0"/>
        <w:autoSpaceDN w:val="0"/>
        <w:adjustRightInd w:val="0"/>
        <w:rPr>
          <w:rFonts w:ascii="Arial" w:hAnsi="Arial" w:cs="Arial"/>
          <w:b/>
          <w:bCs/>
          <w:sz w:val="20"/>
          <w:szCs w:val="20"/>
          <w:lang w:val="pt-PT"/>
        </w:rPr>
      </w:pPr>
    </w:p>
    <w:p w:rsidR="006F78CD" w:rsidRPr="0005131E" w:rsidRDefault="0069552E" w:rsidP="00B865B2">
      <w:pPr>
        <w:autoSpaceDE w:val="0"/>
        <w:autoSpaceDN w:val="0"/>
        <w:adjustRightInd w:val="0"/>
        <w:rPr>
          <w:rFonts w:ascii="Arial" w:hAnsi="Arial" w:cs="Arial"/>
          <w:b/>
          <w:bCs/>
          <w:sz w:val="20"/>
          <w:szCs w:val="20"/>
          <w:lang w:val="pt-PT"/>
        </w:rPr>
      </w:pPr>
    </w:p>
    <w:p w:rsidR="006F78CD" w:rsidRPr="0005131E" w:rsidRDefault="0069552E" w:rsidP="00B865B2">
      <w:pPr>
        <w:autoSpaceDE w:val="0"/>
        <w:autoSpaceDN w:val="0"/>
        <w:adjustRightInd w:val="0"/>
        <w:rPr>
          <w:rFonts w:ascii="Arial" w:hAnsi="Arial" w:cs="Arial"/>
          <w:b/>
          <w:bCs/>
          <w:sz w:val="20"/>
          <w:szCs w:val="20"/>
          <w:lang w:val="pt-PT"/>
        </w:rPr>
      </w:pPr>
    </w:p>
    <w:p w:rsidR="006F78CD" w:rsidRPr="0005131E" w:rsidRDefault="0069552E" w:rsidP="00B865B2">
      <w:pPr>
        <w:autoSpaceDE w:val="0"/>
        <w:autoSpaceDN w:val="0"/>
        <w:adjustRightInd w:val="0"/>
        <w:rPr>
          <w:rFonts w:ascii="Arial" w:hAnsi="Arial" w:cs="Arial"/>
          <w:b/>
          <w:bCs/>
          <w:sz w:val="20"/>
          <w:szCs w:val="20"/>
          <w:lang w:val="pt-PT"/>
        </w:rPr>
      </w:pPr>
    </w:p>
    <w:p w:rsidR="00AE405D" w:rsidRPr="0005131E" w:rsidRDefault="0069552E" w:rsidP="00B865B2">
      <w:pPr>
        <w:autoSpaceDE w:val="0"/>
        <w:autoSpaceDN w:val="0"/>
        <w:adjustRightInd w:val="0"/>
        <w:rPr>
          <w:rFonts w:ascii="Arial" w:hAnsi="Arial" w:cs="Arial"/>
          <w:b/>
          <w:bCs/>
          <w:sz w:val="20"/>
          <w:szCs w:val="20"/>
          <w:lang w:val="pt-PT"/>
        </w:rPr>
      </w:pPr>
    </w:p>
    <w:p w:rsidR="00AE405D" w:rsidRPr="0005131E" w:rsidRDefault="0069552E" w:rsidP="00B865B2">
      <w:pPr>
        <w:autoSpaceDE w:val="0"/>
        <w:autoSpaceDN w:val="0"/>
        <w:adjustRightInd w:val="0"/>
        <w:rPr>
          <w:rFonts w:ascii="Arial" w:hAnsi="Arial" w:cs="Arial"/>
          <w:b/>
          <w:bCs/>
          <w:sz w:val="20"/>
          <w:szCs w:val="20"/>
          <w:lang w:val="pt-PT"/>
        </w:rPr>
      </w:pPr>
    </w:p>
    <w:p w:rsidR="00AE405D" w:rsidRPr="0005131E" w:rsidRDefault="0069552E" w:rsidP="00B865B2">
      <w:pPr>
        <w:autoSpaceDE w:val="0"/>
        <w:autoSpaceDN w:val="0"/>
        <w:adjustRightInd w:val="0"/>
        <w:rPr>
          <w:rFonts w:ascii="Arial" w:hAnsi="Arial" w:cs="Arial"/>
          <w:b/>
          <w:bCs/>
          <w:sz w:val="20"/>
          <w:szCs w:val="20"/>
          <w:lang w:val="pt-PT"/>
        </w:rPr>
      </w:pPr>
    </w:p>
    <w:p w:rsidR="00AE405D" w:rsidRPr="0005131E" w:rsidRDefault="0069552E" w:rsidP="00B865B2">
      <w:pPr>
        <w:autoSpaceDE w:val="0"/>
        <w:autoSpaceDN w:val="0"/>
        <w:adjustRightInd w:val="0"/>
        <w:rPr>
          <w:rFonts w:ascii="Arial" w:hAnsi="Arial" w:cs="Arial"/>
          <w:b/>
          <w:bCs/>
          <w:sz w:val="20"/>
          <w:szCs w:val="20"/>
          <w:lang w:val="pt-PT"/>
        </w:rPr>
      </w:pPr>
    </w:p>
    <w:p w:rsidR="00AE405D" w:rsidRPr="0005131E" w:rsidRDefault="0069552E" w:rsidP="00B865B2">
      <w:pPr>
        <w:autoSpaceDE w:val="0"/>
        <w:autoSpaceDN w:val="0"/>
        <w:adjustRightInd w:val="0"/>
        <w:rPr>
          <w:rFonts w:ascii="Arial" w:hAnsi="Arial" w:cs="Arial"/>
          <w:b/>
          <w:bCs/>
          <w:sz w:val="20"/>
          <w:szCs w:val="20"/>
          <w:lang w:val="pt-PT"/>
        </w:rPr>
      </w:pPr>
    </w:p>
    <w:p w:rsidR="003B5DB1" w:rsidRPr="0069552E" w:rsidRDefault="00DC36F9" w:rsidP="003B5DB1">
      <w:pPr>
        <w:autoSpaceDE w:val="0"/>
        <w:autoSpaceDN w:val="0"/>
        <w:adjustRightInd w:val="0"/>
        <w:jc w:val="center"/>
        <w:rPr>
          <w:rFonts w:ascii="Arial" w:hAnsi="Arial" w:cs="Arial"/>
          <w:b/>
          <w:bCs/>
          <w:sz w:val="32"/>
          <w:szCs w:val="32"/>
          <w:lang w:val="pt-PT"/>
        </w:rPr>
      </w:pPr>
      <w:r>
        <w:rPr>
          <w:rFonts w:ascii="Arial" w:eastAsia="Arial" w:hAnsi="Arial" w:cs="Arial"/>
          <w:b/>
          <w:bCs/>
          <w:sz w:val="32"/>
          <w:szCs w:val="32"/>
          <w:bdr w:val="nil"/>
          <w:lang w:val="pt-PT"/>
        </w:rPr>
        <w:t>SBS550</w:t>
      </w:r>
    </w:p>
    <w:p w:rsidR="003B5DB1" w:rsidRPr="0069552E" w:rsidRDefault="00DC36F9" w:rsidP="003B5DB1">
      <w:pPr>
        <w:autoSpaceDE w:val="0"/>
        <w:autoSpaceDN w:val="0"/>
        <w:adjustRightInd w:val="0"/>
        <w:jc w:val="center"/>
        <w:rPr>
          <w:rFonts w:ascii="Arial" w:hAnsi="Arial" w:cs="Arial"/>
          <w:b/>
          <w:bCs/>
          <w:sz w:val="32"/>
          <w:szCs w:val="32"/>
          <w:lang w:val="pt-PT"/>
        </w:rPr>
      </w:pPr>
      <w:r>
        <w:rPr>
          <w:rFonts w:ascii="Arial" w:eastAsia="Arial" w:hAnsi="Arial" w:cs="Arial"/>
          <w:b/>
          <w:bCs/>
          <w:sz w:val="32"/>
          <w:szCs w:val="32"/>
          <w:bdr w:val="nil"/>
          <w:lang w:val="pt-PT"/>
        </w:rPr>
        <w:t>SBS550-2</w:t>
      </w:r>
    </w:p>
    <w:p w:rsidR="003B5DB1" w:rsidRPr="0069552E" w:rsidRDefault="00DC36F9" w:rsidP="003B5DB1">
      <w:pPr>
        <w:autoSpaceDE w:val="0"/>
        <w:autoSpaceDN w:val="0"/>
        <w:adjustRightInd w:val="0"/>
        <w:jc w:val="center"/>
        <w:rPr>
          <w:rFonts w:ascii="Arial" w:hAnsi="Arial" w:cs="Arial"/>
          <w:b/>
          <w:bCs/>
          <w:sz w:val="32"/>
          <w:szCs w:val="32"/>
          <w:lang w:val="pt-PT"/>
        </w:rPr>
      </w:pPr>
      <w:r>
        <w:rPr>
          <w:rFonts w:ascii="Arial" w:eastAsia="Arial" w:hAnsi="Arial" w:cs="Arial"/>
          <w:b/>
          <w:bCs/>
          <w:sz w:val="32"/>
          <w:szCs w:val="32"/>
          <w:bdr w:val="nil"/>
          <w:lang w:val="pt-PT"/>
        </w:rPr>
        <w:t>SBS550-3</w:t>
      </w:r>
    </w:p>
    <w:p w:rsidR="00AE405D" w:rsidRPr="0069552E" w:rsidRDefault="0069552E" w:rsidP="00B865B2">
      <w:pPr>
        <w:autoSpaceDE w:val="0"/>
        <w:autoSpaceDN w:val="0"/>
        <w:adjustRightInd w:val="0"/>
        <w:rPr>
          <w:rFonts w:ascii="Arial" w:hAnsi="Arial" w:cs="Arial"/>
          <w:b/>
          <w:bCs/>
          <w:sz w:val="20"/>
          <w:szCs w:val="20"/>
          <w:lang w:val="pt-PT"/>
        </w:rPr>
      </w:pPr>
    </w:p>
    <w:p w:rsidR="00AE405D" w:rsidRPr="0069552E" w:rsidRDefault="0069552E" w:rsidP="00B865B2">
      <w:pPr>
        <w:autoSpaceDE w:val="0"/>
        <w:autoSpaceDN w:val="0"/>
        <w:adjustRightInd w:val="0"/>
        <w:rPr>
          <w:rFonts w:ascii="Arial" w:hAnsi="Arial" w:cs="Arial"/>
          <w:b/>
          <w:bCs/>
          <w:sz w:val="20"/>
          <w:szCs w:val="20"/>
          <w:lang w:val="pt-PT"/>
        </w:rPr>
      </w:pPr>
    </w:p>
    <w:p w:rsidR="00AE405D" w:rsidRPr="0069552E" w:rsidRDefault="0069552E" w:rsidP="00B865B2">
      <w:pPr>
        <w:autoSpaceDE w:val="0"/>
        <w:autoSpaceDN w:val="0"/>
        <w:adjustRightInd w:val="0"/>
        <w:rPr>
          <w:rFonts w:ascii="Arial" w:hAnsi="Arial" w:cs="Arial"/>
          <w:b/>
          <w:bCs/>
          <w:sz w:val="20"/>
          <w:szCs w:val="20"/>
          <w:lang w:val="pt-PT"/>
        </w:rPr>
      </w:pPr>
    </w:p>
    <w:p w:rsidR="00AE405D" w:rsidRPr="0069552E" w:rsidRDefault="0069552E" w:rsidP="00B865B2">
      <w:pPr>
        <w:autoSpaceDE w:val="0"/>
        <w:autoSpaceDN w:val="0"/>
        <w:adjustRightInd w:val="0"/>
        <w:rPr>
          <w:rFonts w:ascii="Arial" w:hAnsi="Arial" w:cs="Arial"/>
          <w:b/>
          <w:bCs/>
          <w:sz w:val="20"/>
          <w:szCs w:val="20"/>
          <w:lang w:val="pt-PT"/>
        </w:rPr>
      </w:pPr>
    </w:p>
    <w:p w:rsidR="00B44320" w:rsidRPr="0069552E" w:rsidRDefault="00DC36F9">
      <w:pPr>
        <w:rPr>
          <w:rFonts w:ascii="Arial" w:hAnsi="Arial" w:cs="Arial"/>
          <w:b/>
          <w:bCs/>
          <w:sz w:val="20"/>
          <w:szCs w:val="20"/>
          <w:lang w:val="pt-PT"/>
        </w:rPr>
      </w:pPr>
      <w:r w:rsidRPr="0069552E">
        <w:rPr>
          <w:rFonts w:ascii="Arial" w:hAnsi="Arial" w:cs="Arial"/>
          <w:b/>
          <w:bCs/>
          <w:sz w:val="20"/>
          <w:szCs w:val="20"/>
          <w:lang w:val="pt-PT"/>
        </w:rPr>
        <w:br w:type="page"/>
      </w:r>
    </w:p>
    <w:p w:rsidR="00AE405D" w:rsidRPr="0069552E" w:rsidRDefault="0069552E" w:rsidP="00B865B2">
      <w:pPr>
        <w:autoSpaceDE w:val="0"/>
        <w:autoSpaceDN w:val="0"/>
        <w:adjustRightInd w:val="0"/>
        <w:rPr>
          <w:rFonts w:ascii="Arial" w:hAnsi="Arial" w:cs="Arial"/>
          <w:b/>
          <w:bCs/>
          <w:sz w:val="20"/>
          <w:szCs w:val="20"/>
          <w:lang w:val="pt-PT"/>
        </w:rPr>
      </w:pPr>
    </w:p>
    <w:p w:rsidR="00AE405D" w:rsidRPr="0069552E" w:rsidRDefault="0069552E" w:rsidP="00B865B2">
      <w:pPr>
        <w:autoSpaceDE w:val="0"/>
        <w:autoSpaceDN w:val="0"/>
        <w:adjustRightInd w:val="0"/>
        <w:rPr>
          <w:rFonts w:ascii="Arial" w:hAnsi="Arial" w:cs="Arial"/>
          <w:b/>
          <w:bCs/>
          <w:sz w:val="20"/>
          <w:szCs w:val="20"/>
          <w:lang w:val="pt-PT"/>
        </w:rPr>
      </w:pPr>
    </w:p>
    <w:p w:rsidR="005D1D58" w:rsidRPr="0069552E" w:rsidRDefault="0069552E" w:rsidP="005D1D58">
      <w:pPr>
        <w:pStyle w:val="AboutAHead"/>
        <w:rPr>
          <w:rFonts w:ascii="Arial" w:hAnsi="Arial" w:cs="Arial"/>
          <w:sz w:val="22"/>
          <w:lang w:val="pt-PT"/>
        </w:rPr>
      </w:pPr>
    </w:p>
    <w:p w:rsidR="005D1D58" w:rsidRPr="0069552E" w:rsidRDefault="0069552E" w:rsidP="005D1D58">
      <w:pPr>
        <w:pStyle w:val="AboutAHead"/>
        <w:rPr>
          <w:rFonts w:ascii="Arial" w:hAnsi="Arial" w:cs="Arial"/>
          <w:sz w:val="22"/>
          <w:lang w:val="pt-PT"/>
        </w:rPr>
      </w:pPr>
    </w:p>
    <w:p w:rsidR="005D1D58" w:rsidRPr="0069552E" w:rsidRDefault="0069552E" w:rsidP="005D1D58">
      <w:pPr>
        <w:pStyle w:val="AboutAHead"/>
        <w:rPr>
          <w:rFonts w:ascii="Arial" w:hAnsi="Arial" w:cs="Arial"/>
          <w:sz w:val="22"/>
          <w:lang w:val="pt-PT"/>
        </w:rPr>
      </w:pPr>
    </w:p>
    <w:p w:rsidR="005D1D58" w:rsidRPr="0069552E" w:rsidRDefault="0069552E" w:rsidP="005D1D58">
      <w:pPr>
        <w:pStyle w:val="AboutAHead"/>
        <w:rPr>
          <w:rFonts w:ascii="Arial" w:hAnsi="Arial" w:cs="Arial"/>
          <w:sz w:val="22"/>
          <w:lang w:val="pt-PT"/>
        </w:rPr>
      </w:pPr>
    </w:p>
    <w:p w:rsidR="005D1D58" w:rsidRPr="0069552E" w:rsidRDefault="0069552E" w:rsidP="005D1D58">
      <w:pPr>
        <w:pStyle w:val="AboutAHead"/>
        <w:rPr>
          <w:rFonts w:ascii="Arial" w:hAnsi="Arial" w:cs="Arial"/>
          <w:sz w:val="22"/>
          <w:lang w:val="pt-PT"/>
        </w:rPr>
      </w:pPr>
    </w:p>
    <w:p w:rsidR="005D1D58" w:rsidRPr="0069552E" w:rsidRDefault="0069552E" w:rsidP="005D1D58">
      <w:pPr>
        <w:pStyle w:val="AboutAHead"/>
        <w:rPr>
          <w:rFonts w:ascii="Arial" w:hAnsi="Arial" w:cs="Arial"/>
          <w:sz w:val="22"/>
          <w:lang w:val="pt-PT"/>
        </w:rPr>
      </w:pPr>
    </w:p>
    <w:p w:rsidR="005D1D58" w:rsidRPr="0069552E" w:rsidRDefault="0069552E" w:rsidP="005D1D58">
      <w:pPr>
        <w:pStyle w:val="AboutAHead"/>
        <w:rPr>
          <w:rFonts w:ascii="Arial" w:hAnsi="Arial" w:cs="Arial"/>
          <w:sz w:val="22"/>
          <w:lang w:val="pt-PT"/>
        </w:rPr>
      </w:pPr>
    </w:p>
    <w:p w:rsidR="00960C07" w:rsidRPr="0005131E" w:rsidRDefault="00DC36F9" w:rsidP="00960C07">
      <w:pPr>
        <w:pStyle w:val="AboutAHead"/>
        <w:rPr>
          <w:rFonts w:ascii="Arial" w:hAnsi="Arial" w:cs="Arial"/>
          <w:lang w:val="pt-PT"/>
        </w:rPr>
      </w:pPr>
      <w:r>
        <w:rPr>
          <w:rFonts w:ascii="Arial" w:eastAsia="Arial" w:hAnsi="Arial" w:cs="Arial"/>
          <w:sz w:val="24"/>
          <w:szCs w:val="24"/>
          <w:bdr w:val="nil"/>
          <w:lang w:val="pt-PT"/>
        </w:rPr>
        <w:t>Acerca deste manual</w:t>
      </w:r>
    </w:p>
    <w:p w:rsidR="00960C07" w:rsidRPr="0005131E" w:rsidRDefault="00DC36F9" w:rsidP="00960C07">
      <w:pPr>
        <w:pStyle w:val="Aboutbody"/>
        <w:rPr>
          <w:rFonts w:ascii="Arial" w:hAnsi="Arial" w:cs="Arial"/>
          <w:sz w:val="22"/>
          <w:lang w:val="pt-PT"/>
        </w:rPr>
      </w:pPr>
      <w:r>
        <w:rPr>
          <w:rFonts w:ascii="Arial" w:eastAsia="Arial" w:hAnsi="Arial" w:cs="Arial"/>
          <w:sz w:val="22"/>
          <w:szCs w:val="22"/>
          <w:bdr w:val="nil"/>
          <w:lang w:val="pt-PT"/>
        </w:rPr>
        <w:t xml:space="preserve">Este manual foi elaborado para auxiliar na utilização otimizada do seu Agitador Rotativo Vertical de Tubos Select BioProducts. O manual está disponível em inglês, francês, alemão, italiano, português e espanhol no nosso website, em </w:t>
      </w:r>
      <w:r>
        <w:rPr>
          <w:rFonts w:ascii="Arial" w:eastAsia="Arial" w:hAnsi="Arial" w:cs="Arial"/>
          <w:b/>
          <w:bCs/>
          <w:sz w:val="22"/>
          <w:szCs w:val="22"/>
          <w:bdr w:val="nil"/>
          <w:lang w:val="pt-PT"/>
        </w:rPr>
        <w:t>www.selectbioproducts.com</w:t>
      </w:r>
    </w:p>
    <w:p w:rsidR="00960C07" w:rsidRPr="0005131E" w:rsidRDefault="0069552E" w:rsidP="00960C07">
      <w:pPr>
        <w:rPr>
          <w:rFonts w:ascii="Arial" w:hAnsi="Arial" w:cs="Arial"/>
          <w:b/>
          <w:lang w:val="pt-PT"/>
        </w:rPr>
      </w:pPr>
    </w:p>
    <w:p w:rsidR="005D1D58" w:rsidRPr="0005131E" w:rsidRDefault="0069552E" w:rsidP="005D1D58">
      <w:pPr>
        <w:pStyle w:val="AboutAHead"/>
        <w:rPr>
          <w:rFonts w:ascii="Arial" w:hAnsi="Arial" w:cs="Arial"/>
          <w:sz w:val="22"/>
          <w:lang w:val="pt-PT"/>
        </w:rPr>
      </w:pPr>
    </w:p>
    <w:p w:rsidR="005D1D58" w:rsidRPr="0005131E" w:rsidRDefault="0069552E" w:rsidP="005D1D58">
      <w:pPr>
        <w:pStyle w:val="AboutAHead"/>
        <w:rPr>
          <w:rFonts w:ascii="Arial" w:hAnsi="Arial" w:cs="Arial"/>
          <w:sz w:val="22"/>
          <w:lang w:val="pt-PT"/>
        </w:rPr>
      </w:pPr>
    </w:p>
    <w:p w:rsidR="005D1D58" w:rsidRPr="0005131E" w:rsidRDefault="0069552E" w:rsidP="005D1D58">
      <w:pPr>
        <w:pStyle w:val="AboutAHead"/>
        <w:rPr>
          <w:rFonts w:ascii="Arial" w:hAnsi="Arial" w:cs="Arial"/>
          <w:sz w:val="22"/>
          <w:lang w:val="pt-PT"/>
        </w:rPr>
      </w:pPr>
    </w:p>
    <w:p w:rsidR="005D1D58" w:rsidRPr="0005131E" w:rsidRDefault="0069552E" w:rsidP="005D1D58">
      <w:pPr>
        <w:pStyle w:val="AboutAHead"/>
        <w:rPr>
          <w:rFonts w:ascii="Arial" w:hAnsi="Arial" w:cs="Arial"/>
          <w:sz w:val="22"/>
          <w:lang w:val="pt-PT"/>
        </w:rPr>
      </w:pPr>
    </w:p>
    <w:p w:rsidR="00792BF7" w:rsidRPr="005D1D58" w:rsidRDefault="00DC36F9" w:rsidP="005D1D58">
      <w:pPr>
        <w:numPr>
          <w:ilvl w:val="0"/>
          <w:numId w:val="21"/>
        </w:numPr>
        <w:rPr>
          <w:rFonts w:ascii="Arial" w:hAnsi="Arial" w:cs="Arial"/>
          <w:b/>
        </w:rPr>
      </w:pPr>
      <w:r>
        <w:rPr>
          <w:rFonts w:ascii="Arial" w:eastAsia="Arial" w:hAnsi="Arial" w:cs="Arial"/>
          <w:b/>
          <w:bCs/>
          <w:bdr w:val="nil"/>
          <w:lang w:val="pt-PT"/>
        </w:rPr>
        <w:br w:type="page"/>
      </w:r>
      <w:r>
        <w:rPr>
          <w:rFonts w:ascii="Arial" w:eastAsia="Arial" w:hAnsi="Arial" w:cs="Arial"/>
          <w:b/>
          <w:bCs/>
          <w:bdr w:val="nil"/>
          <w:lang w:val="pt-PT"/>
        </w:rPr>
        <w:lastRenderedPageBreak/>
        <w:t>ESPECIFICAÇÕES GERAIS</w:t>
      </w:r>
    </w:p>
    <w:p w:rsidR="00792BF7" w:rsidRPr="00792BF7" w:rsidRDefault="00DC36F9" w:rsidP="00792BF7">
      <w:pPr>
        <w:ind w:left="120"/>
        <w:rPr>
          <w:rFonts w:ascii="Arial" w:hAnsi="Arial" w:cs="Arial"/>
          <w:b/>
        </w:rPr>
      </w:pPr>
      <w:r>
        <w:rPr>
          <w:rFonts w:ascii="Arial" w:eastAsia="Arial" w:hAnsi="Arial" w:cs="Arial"/>
          <w:b/>
          <w:bCs/>
          <w:bdr w:val="nil"/>
          <w:lang w:val="pt-PT"/>
        </w:rPr>
        <w:t>Requisitos elétricos:</w:t>
      </w:r>
    </w:p>
    <w:p w:rsidR="00792BF7" w:rsidRPr="0005131E" w:rsidRDefault="00DC36F9" w:rsidP="00B44320">
      <w:pPr>
        <w:tabs>
          <w:tab w:val="left" w:pos="4320"/>
        </w:tabs>
        <w:ind w:left="120" w:firstLine="600"/>
        <w:rPr>
          <w:rFonts w:ascii="Arial" w:hAnsi="Arial" w:cs="Arial"/>
          <w:lang w:val="pt-PT"/>
        </w:rPr>
      </w:pPr>
      <w:r>
        <w:rPr>
          <w:rFonts w:ascii="Arial" w:eastAsia="Arial" w:hAnsi="Arial" w:cs="Arial"/>
          <w:bdr w:val="nil"/>
          <w:lang w:val="pt-PT"/>
        </w:rPr>
        <w:t>modelo de 120 volts</w:t>
      </w:r>
      <w:r>
        <w:rPr>
          <w:rFonts w:ascii="Arial" w:eastAsia="Arial" w:hAnsi="Arial" w:cs="Arial"/>
          <w:bdr w:val="nil"/>
          <w:lang w:val="pt-PT"/>
        </w:rPr>
        <w:tab/>
        <w:t>115V ±10% 50/60Hz, 0,03A</w:t>
      </w:r>
    </w:p>
    <w:p w:rsidR="00792BF7" w:rsidRPr="0005131E" w:rsidRDefault="00DC36F9" w:rsidP="00B44320">
      <w:pPr>
        <w:tabs>
          <w:tab w:val="left" w:pos="4320"/>
        </w:tabs>
        <w:ind w:left="120" w:firstLine="600"/>
        <w:rPr>
          <w:rFonts w:ascii="Arial" w:hAnsi="Arial" w:cs="Arial"/>
          <w:lang w:val="pt-PT"/>
        </w:rPr>
      </w:pPr>
      <w:r>
        <w:rPr>
          <w:rFonts w:ascii="Arial" w:eastAsia="Arial" w:hAnsi="Arial" w:cs="Arial"/>
          <w:bdr w:val="nil"/>
          <w:lang w:val="pt-PT"/>
        </w:rPr>
        <w:t>modelo de 230 volts</w:t>
      </w:r>
      <w:r>
        <w:rPr>
          <w:rFonts w:ascii="Arial" w:eastAsia="Arial" w:hAnsi="Arial" w:cs="Arial"/>
          <w:bdr w:val="nil"/>
          <w:lang w:val="pt-PT"/>
        </w:rPr>
        <w:tab/>
        <w:t>230V ±10% 50/60Hz, 0,015A</w:t>
      </w:r>
    </w:p>
    <w:p w:rsidR="00792BF7" w:rsidRPr="0005131E" w:rsidRDefault="00DC36F9" w:rsidP="00B44320">
      <w:pPr>
        <w:tabs>
          <w:tab w:val="left" w:pos="4320"/>
        </w:tabs>
        <w:ind w:left="120"/>
        <w:rPr>
          <w:rFonts w:ascii="Arial" w:hAnsi="Arial" w:cs="Arial"/>
          <w:b/>
          <w:lang w:val="pt-PT"/>
        </w:rPr>
      </w:pPr>
      <w:r>
        <w:rPr>
          <w:rFonts w:ascii="Arial" w:eastAsia="Arial" w:hAnsi="Arial" w:cs="Arial"/>
          <w:b/>
          <w:bCs/>
          <w:bdr w:val="nil"/>
          <w:lang w:val="pt-PT"/>
        </w:rPr>
        <w:t>Velocidade:</w:t>
      </w:r>
    </w:p>
    <w:p w:rsidR="00792BF7" w:rsidRPr="0005131E" w:rsidRDefault="00DC36F9" w:rsidP="00B44320">
      <w:pPr>
        <w:tabs>
          <w:tab w:val="left" w:pos="4320"/>
        </w:tabs>
        <w:ind w:left="120" w:firstLine="600"/>
        <w:rPr>
          <w:rFonts w:ascii="Arial" w:hAnsi="Arial" w:cs="Arial"/>
          <w:lang w:val="pt-PT"/>
        </w:rPr>
      </w:pPr>
      <w:r>
        <w:rPr>
          <w:rFonts w:ascii="Arial" w:eastAsia="Arial" w:hAnsi="Arial" w:cs="Arial"/>
          <w:bdr w:val="nil"/>
          <w:lang w:val="pt-PT"/>
        </w:rPr>
        <w:t>modelo 120 volts</w:t>
      </w:r>
      <w:r>
        <w:rPr>
          <w:rFonts w:ascii="Arial" w:eastAsia="Arial" w:hAnsi="Arial" w:cs="Arial"/>
          <w:bdr w:val="nil"/>
          <w:lang w:val="pt-PT"/>
        </w:rPr>
        <w:tab/>
        <w:t xml:space="preserve">18 rpm </w:t>
      </w:r>
    </w:p>
    <w:p w:rsidR="00792BF7" w:rsidRPr="0005131E" w:rsidRDefault="00DC36F9" w:rsidP="00B44320">
      <w:pPr>
        <w:tabs>
          <w:tab w:val="left" w:pos="4320"/>
        </w:tabs>
        <w:ind w:left="120" w:firstLine="600"/>
        <w:rPr>
          <w:rFonts w:ascii="Arial" w:hAnsi="Arial" w:cs="Arial"/>
          <w:lang w:val="pt-PT"/>
        </w:rPr>
      </w:pPr>
      <w:r>
        <w:rPr>
          <w:rFonts w:ascii="Arial" w:eastAsia="Arial" w:hAnsi="Arial" w:cs="Arial"/>
          <w:bdr w:val="nil"/>
          <w:lang w:val="pt-PT"/>
        </w:rPr>
        <w:t>modelo 230 volts</w:t>
      </w:r>
      <w:r>
        <w:rPr>
          <w:rFonts w:ascii="Arial" w:eastAsia="Arial" w:hAnsi="Arial" w:cs="Arial"/>
          <w:bdr w:val="nil"/>
          <w:lang w:val="pt-PT"/>
        </w:rPr>
        <w:tab/>
        <w:t xml:space="preserve">20 rpm </w:t>
      </w:r>
    </w:p>
    <w:p w:rsidR="00792BF7" w:rsidRPr="0005131E" w:rsidRDefault="00DC36F9" w:rsidP="00B44320">
      <w:pPr>
        <w:tabs>
          <w:tab w:val="left" w:pos="4320"/>
        </w:tabs>
        <w:ind w:left="120"/>
        <w:rPr>
          <w:rFonts w:ascii="Arial" w:hAnsi="Arial" w:cs="Arial"/>
          <w:lang w:val="pt-PT"/>
        </w:rPr>
      </w:pPr>
      <w:r>
        <w:rPr>
          <w:rFonts w:ascii="Arial" w:eastAsia="Arial" w:hAnsi="Arial" w:cs="Arial"/>
          <w:b/>
          <w:bCs/>
          <w:bdr w:val="nil"/>
          <w:lang w:val="pt-PT"/>
        </w:rPr>
        <w:t>Movimento</w:t>
      </w:r>
      <w:r>
        <w:rPr>
          <w:rFonts w:ascii="Arial" w:eastAsia="Arial" w:hAnsi="Arial" w:cs="Arial"/>
          <w:bdr w:val="nil"/>
          <w:lang w:val="pt-PT"/>
        </w:rPr>
        <w:tab/>
        <w:t>rotativo</w:t>
      </w:r>
    </w:p>
    <w:p w:rsidR="00792BF7" w:rsidRPr="0069552E" w:rsidRDefault="0069552E" w:rsidP="00B44320">
      <w:pPr>
        <w:tabs>
          <w:tab w:val="left" w:pos="4320"/>
        </w:tabs>
        <w:ind w:left="120"/>
        <w:rPr>
          <w:rFonts w:ascii="Arial" w:hAnsi="Arial" w:cs="Arial"/>
          <w:sz w:val="18"/>
          <w:szCs w:val="18"/>
          <w:lang w:val="pt-PT"/>
        </w:rPr>
      </w:pPr>
    </w:p>
    <w:p w:rsidR="00792BF7" w:rsidRPr="0005131E" w:rsidRDefault="00DC36F9" w:rsidP="00B44320">
      <w:pPr>
        <w:tabs>
          <w:tab w:val="left" w:pos="4320"/>
        </w:tabs>
        <w:ind w:left="120"/>
        <w:rPr>
          <w:rFonts w:ascii="Arial" w:hAnsi="Arial" w:cs="Arial"/>
          <w:b/>
          <w:lang w:val="pt-PT"/>
        </w:rPr>
      </w:pPr>
      <w:r>
        <w:rPr>
          <w:rFonts w:ascii="Arial" w:eastAsia="Arial" w:hAnsi="Arial" w:cs="Arial"/>
          <w:b/>
          <w:bCs/>
          <w:bdr w:val="nil"/>
          <w:lang w:val="pt-PT"/>
        </w:rPr>
        <w:t>Capacidade máxima</w:t>
      </w:r>
    </w:p>
    <w:p w:rsidR="00792BF7" w:rsidRPr="0005131E" w:rsidRDefault="00DC36F9" w:rsidP="00B44320">
      <w:pPr>
        <w:tabs>
          <w:tab w:val="left" w:pos="4320"/>
        </w:tabs>
        <w:ind w:left="120"/>
        <w:rPr>
          <w:rFonts w:ascii="Arial" w:hAnsi="Arial" w:cs="Arial"/>
          <w:lang w:val="pt-PT"/>
        </w:rPr>
      </w:pPr>
      <w:r>
        <w:rPr>
          <w:rFonts w:ascii="Arial" w:eastAsia="Arial" w:hAnsi="Arial" w:cs="Arial"/>
          <w:bdr w:val="nil"/>
          <w:lang w:val="pt-PT"/>
        </w:rPr>
        <w:t>SBS550-10</w:t>
      </w:r>
      <w:r>
        <w:rPr>
          <w:rFonts w:ascii="Arial" w:eastAsia="Arial" w:hAnsi="Arial" w:cs="Arial"/>
          <w:bdr w:val="nil"/>
          <w:lang w:val="pt-PT"/>
        </w:rPr>
        <w:tab/>
        <w:t>36 tubos de 1,5 ml ou 2,0 ml</w:t>
      </w:r>
    </w:p>
    <w:p w:rsidR="00792BF7" w:rsidRPr="0005131E" w:rsidRDefault="00DC36F9" w:rsidP="00B44320">
      <w:pPr>
        <w:tabs>
          <w:tab w:val="left" w:pos="4320"/>
        </w:tabs>
        <w:ind w:left="120"/>
        <w:rPr>
          <w:rFonts w:ascii="Arial" w:hAnsi="Arial" w:cs="Arial"/>
          <w:lang w:val="pt-PT"/>
        </w:rPr>
      </w:pPr>
      <w:r>
        <w:rPr>
          <w:rFonts w:ascii="Arial" w:eastAsia="Arial" w:hAnsi="Arial" w:cs="Arial"/>
          <w:bdr w:val="nil"/>
          <w:lang w:val="pt-PT"/>
        </w:rPr>
        <w:t>SBS550-15</w:t>
      </w:r>
      <w:r>
        <w:rPr>
          <w:rFonts w:ascii="Arial" w:eastAsia="Arial" w:hAnsi="Arial" w:cs="Arial"/>
          <w:bdr w:val="nil"/>
          <w:lang w:val="pt-PT"/>
        </w:rPr>
        <w:tab/>
        <w:t>10 tubos de 15 ml e 12 tubos de 5/7 ml</w:t>
      </w:r>
    </w:p>
    <w:p w:rsidR="00792BF7" w:rsidRPr="0005131E" w:rsidRDefault="00DC36F9" w:rsidP="00B44320">
      <w:pPr>
        <w:tabs>
          <w:tab w:val="left" w:pos="4320"/>
        </w:tabs>
        <w:ind w:left="120"/>
        <w:rPr>
          <w:rFonts w:ascii="Arial" w:hAnsi="Arial" w:cs="Arial"/>
          <w:lang w:val="pt-PT"/>
        </w:rPr>
      </w:pPr>
      <w:r>
        <w:rPr>
          <w:rFonts w:ascii="Arial" w:eastAsia="Arial" w:hAnsi="Arial" w:cs="Arial"/>
          <w:bdr w:val="nil"/>
          <w:lang w:val="pt-PT"/>
        </w:rPr>
        <w:t>SBS550-50</w:t>
      </w:r>
      <w:r>
        <w:rPr>
          <w:rFonts w:ascii="Arial" w:eastAsia="Arial" w:hAnsi="Arial" w:cs="Arial"/>
          <w:bdr w:val="nil"/>
          <w:lang w:val="pt-PT"/>
        </w:rPr>
        <w:tab/>
        <w:t>6 tubos de 50 ml</w:t>
      </w:r>
    </w:p>
    <w:p w:rsidR="00792BF7" w:rsidRPr="0069552E" w:rsidRDefault="0069552E" w:rsidP="00B44320">
      <w:pPr>
        <w:tabs>
          <w:tab w:val="left" w:pos="4320"/>
        </w:tabs>
        <w:ind w:left="120"/>
        <w:rPr>
          <w:rFonts w:ascii="Arial" w:hAnsi="Arial" w:cs="Arial"/>
          <w:sz w:val="18"/>
          <w:szCs w:val="18"/>
          <w:lang w:val="pt-PT"/>
        </w:rPr>
      </w:pPr>
    </w:p>
    <w:p w:rsidR="00792BF7" w:rsidRPr="0005131E" w:rsidRDefault="00DC36F9" w:rsidP="00B44320">
      <w:pPr>
        <w:tabs>
          <w:tab w:val="left" w:pos="4320"/>
        </w:tabs>
        <w:ind w:left="120"/>
        <w:rPr>
          <w:rFonts w:ascii="Arial" w:hAnsi="Arial" w:cs="Arial"/>
          <w:lang w:val="pt-PT"/>
        </w:rPr>
      </w:pPr>
      <w:r>
        <w:rPr>
          <w:rFonts w:ascii="Arial" w:eastAsia="Arial" w:hAnsi="Arial" w:cs="Arial"/>
          <w:b/>
          <w:bCs/>
          <w:bdr w:val="nil"/>
          <w:lang w:val="pt-PT"/>
        </w:rPr>
        <w:t>Dimensões LxCxA</w:t>
      </w:r>
      <w:r>
        <w:rPr>
          <w:rFonts w:ascii="Arial" w:eastAsia="Arial" w:hAnsi="Arial" w:cs="Arial"/>
          <w:bdr w:val="nil"/>
          <w:lang w:val="pt-PT"/>
        </w:rPr>
        <w:tab/>
        <w:t>21,3 X 10,2 X 12,6 cm</w:t>
      </w:r>
    </w:p>
    <w:p w:rsidR="00792BF7" w:rsidRPr="0005131E" w:rsidRDefault="00DC36F9" w:rsidP="00B44320">
      <w:pPr>
        <w:tabs>
          <w:tab w:val="left" w:pos="4320"/>
        </w:tabs>
        <w:ind w:left="4320" w:hanging="4200"/>
        <w:rPr>
          <w:rFonts w:ascii="Arial" w:hAnsi="Arial" w:cs="Arial"/>
          <w:lang w:val="pt-PT"/>
        </w:rPr>
      </w:pPr>
      <w:r>
        <w:rPr>
          <w:rFonts w:ascii="Arial" w:eastAsia="Arial" w:hAnsi="Arial" w:cs="Arial"/>
          <w:b/>
          <w:bCs/>
          <w:bdr w:val="nil"/>
          <w:lang w:val="pt-PT"/>
        </w:rPr>
        <w:t>Acessórios incluídos</w:t>
      </w:r>
      <w:r>
        <w:rPr>
          <w:rFonts w:ascii="Arial" w:eastAsia="Arial" w:hAnsi="Arial" w:cs="Arial"/>
          <w:bdr w:val="nil"/>
          <w:lang w:val="pt-PT"/>
        </w:rPr>
        <w:tab/>
        <w:t>Rotisserie de 36 tubos de 1,5 ml ou 2,0 ml (SBS550-10)</w:t>
      </w:r>
    </w:p>
    <w:p w:rsidR="00792BF7" w:rsidRPr="0005131E" w:rsidRDefault="00DC36F9" w:rsidP="00B44320">
      <w:pPr>
        <w:tabs>
          <w:tab w:val="left" w:pos="4320"/>
        </w:tabs>
        <w:ind w:left="120"/>
        <w:rPr>
          <w:rFonts w:ascii="Arial" w:hAnsi="Arial" w:cs="Arial"/>
          <w:lang w:val="pt-PT"/>
        </w:rPr>
      </w:pPr>
      <w:r>
        <w:rPr>
          <w:rFonts w:ascii="Arial" w:eastAsia="Arial" w:hAnsi="Arial" w:cs="Arial"/>
          <w:b/>
          <w:bCs/>
          <w:bdr w:val="nil"/>
          <w:lang w:val="pt-PT"/>
        </w:rPr>
        <w:t>Peso</w:t>
      </w:r>
      <w:r>
        <w:rPr>
          <w:rFonts w:ascii="Arial" w:eastAsia="Arial" w:hAnsi="Arial" w:cs="Arial"/>
          <w:bdr w:val="nil"/>
          <w:lang w:val="pt-PT"/>
        </w:rPr>
        <w:tab/>
        <w:t>0,8 kg</w:t>
      </w:r>
    </w:p>
    <w:p w:rsidR="00692232" w:rsidRPr="0005131E" w:rsidRDefault="00DC36F9" w:rsidP="00B44320">
      <w:pPr>
        <w:tabs>
          <w:tab w:val="left" w:pos="4320"/>
        </w:tabs>
        <w:ind w:left="120"/>
        <w:rPr>
          <w:rFonts w:ascii="Arial" w:hAnsi="Arial" w:cs="Arial"/>
          <w:lang w:val="pt-PT"/>
        </w:rPr>
      </w:pPr>
      <w:r>
        <w:rPr>
          <w:rFonts w:ascii="Arial" w:eastAsia="Arial" w:hAnsi="Arial" w:cs="Arial"/>
          <w:b/>
          <w:bCs/>
          <w:bdr w:val="nil"/>
          <w:lang w:val="pt-PT"/>
        </w:rPr>
        <w:t>Condições de funcionamento</w:t>
      </w:r>
      <w:r>
        <w:rPr>
          <w:rFonts w:ascii="Arial" w:eastAsia="Arial" w:hAnsi="Arial" w:cs="Arial"/>
          <w:bdr w:val="nil"/>
          <w:lang w:val="pt-PT"/>
        </w:rPr>
        <w:tab/>
        <w:t xml:space="preserve">entre 4 ºC e 65 ºC, até 85% HR, </w:t>
      </w:r>
    </w:p>
    <w:p w:rsidR="00792BF7" w:rsidRPr="00792BF7" w:rsidRDefault="00DC36F9" w:rsidP="00692232">
      <w:pPr>
        <w:ind w:left="3720" w:firstLine="600"/>
        <w:rPr>
          <w:rFonts w:ascii="Arial" w:hAnsi="Arial" w:cs="Arial"/>
        </w:rPr>
      </w:pPr>
      <w:r>
        <w:rPr>
          <w:rFonts w:ascii="Arial" w:eastAsia="Arial" w:hAnsi="Arial" w:cs="Arial"/>
          <w:bdr w:val="nil"/>
          <w:lang w:val="pt-PT"/>
        </w:rPr>
        <w:t>não condensante</w:t>
      </w:r>
    </w:p>
    <w:p w:rsidR="00792BF7" w:rsidRPr="0069552E" w:rsidRDefault="0069552E" w:rsidP="00792BF7">
      <w:pPr>
        <w:ind w:left="120"/>
        <w:rPr>
          <w:rFonts w:ascii="Arial" w:hAnsi="Arial" w:cs="Arial"/>
          <w:b/>
          <w:sz w:val="18"/>
          <w:szCs w:val="18"/>
        </w:rPr>
      </w:pPr>
    </w:p>
    <w:p w:rsidR="00792BF7" w:rsidRPr="00792BF7" w:rsidRDefault="00DC36F9" w:rsidP="00792BF7">
      <w:pPr>
        <w:numPr>
          <w:ilvl w:val="0"/>
          <w:numId w:val="21"/>
        </w:numPr>
        <w:rPr>
          <w:rFonts w:ascii="Arial" w:hAnsi="Arial" w:cs="Arial"/>
          <w:b/>
        </w:rPr>
      </w:pPr>
      <w:r>
        <w:rPr>
          <w:rFonts w:ascii="Arial" w:eastAsia="Arial" w:hAnsi="Arial" w:cs="Arial"/>
          <w:b/>
          <w:bCs/>
          <w:bdr w:val="nil"/>
          <w:lang w:val="pt-PT"/>
        </w:rPr>
        <w:t>INSTALAÇÃO DO AGITADOR ROTATIVO</w:t>
      </w:r>
    </w:p>
    <w:p w:rsidR="00792BF7" w:rsidRPr="0069552E" w:rsidRDefault="0069552E" w:rsidP="00B44320">
      <w:pPr>
        <w:ind w:left="720"/>
        <w:rPr>
          <w:rFonts w:ascii="Arial" w:hAnsi="Arial" w:cs="Arial"/>
          <w:b/>
          <w:sz w:val="18"/>
          <w:szCs w:val="18"/>
        </w:rPr>
      </w:pPr>
    </w:p>
    <w:p w:rsidR="00792BF7" w:rsidRPr="00792BF7" w:rsidRDefault="00DC36F9" w:rsidP="00B44320">
      <w:pPr>
        <w:tabs>
          <w:tab w:val="left" w:pos="720"/>
        </w:tabs>
        <w:ind w:left="720"/>
        <w:rPr>
          <w:rFonts w:ascii="Arial" w:hAnsi="Arial" w:cs="Arial"/>
          <w:b/>
        </w:rPr>
      </w:pPr>
      <w:r>
        <w:rPr>
          <w:rFonts w:ascii="Arial" w:eastAsia="Arial" w:hAnsi="Arial" w:cs="Arial"/>
          <w:b/>
          <w:bCs/>
          <w:bdr w:val="nil"/>
          <w:lang w:val="pt-PT"/>
        </w:rPr>
        <w:t>2.1 DESEMPACOTAR</w:t>
      </w:r>
    </w:p>
    <w:p w:rsidR="00792BF7" w:rsidRPr="0005131E" w:rsidRDefault="00DC36F9" w:rsidP="00B44320">
      <w:pPr>
        <w:ind w:left="720"/>
        <w:rPr>
          <w:rFonts w:ascii="Arial" w:hAnsi="Arial" w:cs="Arial"/>
          <w:lang w:val="pt-PT"/>
        </w:rPr>
      </w:pPr>
      <w:r>
        <w:rPr>
          <w:rFonts w:ascii="Arial" w:eastAsia="Arial" w:hAnsi="Arial" w:cs="Arial"/>
          <w:bdr w:val="nil"/>
          <w:lang w:val="pt-PT"/>
        </w:rPr>
        <w:t>Antes de iniciar a instalação, examine cuidadosamente o agitador rotativo:</w:t>
      </w:r>
    </w:p>
    <w:p w:rsidR="00792BF7" w:rsidRPr="0005131E" w:rsidRDefault="00DC36F9" w:rsidP="00B44320">
      <w:pPr>
        <w:numPr>
          <w:ilvl w:val="0"/>
          <w:numId w:val="22"/>
        </w:numPr>
        <w:tabs>
          <w:tab w:val="clear" w:pos="720"/>
        </w:tabs>
        <w:ind w:left="1170" w:hanging="450"/>
        <w:rPr>
          <w:rFonts w:ascii="Arial" w:hAnsi="Arial" w:cs="Arial"/>
          <w:lang w:val="pt-PT"/>
        </w:rPr>
      </w:pPr>
      <w:r>
        <w:rPr>
          <w:rFonts w:ascii="Arial" w:eastAsia="Arial" w:hAnsi="Arial" w:cs="Arial"/>
          <w:bdr w:val="nil"/>
          <w:lang w:val="pt-PT"/>
        </w:rPr>
        <w:t>Abra a caixa e remova cuidadosamente a proteção almofadada.  Verifique se o agitador rotativo não foi danificado durante o transporte. Guarde o material da embalagem até ter a certeza de que o agitador rotativo funciona corretamente.</w:t>
      </w:r>
    </w:p>
    <w:p w:rsidR="00792BF7" w:rsidRPr="0005131E" w:rsidRDefault="00DC36F9" w:rsidP="00B44320">
      <w:pPr>
        <w:numPr>
          <w:ilvl w:val="0"/>
          <w:numId w:val="22"/>
        </w:numPr>
        <w:tabs>
          <w:tab w:val="clear" w:pos="720"/>
        </w:tabs>
        <w:ind w:left="1170" w:hanging="450"/>
        <w:rPr>
          <w:rFonts w:ascii="Arial" w:hAnsi="Arial" w:cs="Arial"/>
          <w:lang w:val="pt-PT"/>
        </w:rPr>
      </w:pPr>
      <w:r>
        <w:rPr>
          <w:rFonts w:ascii="Arial" w:eastAsia="Arial" w:hAnsi="Arial" w:cs="Arial"/>
          <w:bdr w:val="nil"/>
          <w:lang w:val="pt-PT"/>
        </w:rPr>
        <w:t>Assegure-se de que todos os acessórios estão incluídos.</w:t>
      </w:r>
    </w:p>
    <w:p w:rsidR="00792BF7" w:rsidRPr="0005131E" w:rsidRDefault="00DC36F9" w:rsidP="00B44320">
      <w:pPr>
        <w:numPr>
          <w:ilvl w:val="0"/>
          <w:numId w:val="22"/>
        </w:numPr>
        <w:tabs>
          <w:tab w:val="clear" w:pos="720"/>
        </w:tabs>
        <w:ind w:left="1170" w:hanging="450"/>
        <w:rPr>
          <w:rFonts w:ascii="Arial" w:hAnsi="Arial" w:cs="Arial"/>
          <w:lang w:val="pt-PT"/>
        </w:rPr>
      </w:pPr>
      <w:r>
        <w:rPr>
          <w:rFonts w:ascii="Arial" w:eastAsia="Arial" w:hAnsi="Arial" w:cs="Arial"/>
          <w:bdr w:val="nil"/>
          <w:lang w:val="pt-PT"/>
        </w:rPr>
        <w:t>Levante cuidadosamente a unidade da caixa.</w:t>
      </w:r>
    </w:p>
    <w:p w:rsidR="00792BF7" w:rsidRPr="0005131E" w:rsidRDefault="00DC36F9" w:rsidP="00B44320">
      <w:pPr>
        <w:numPr>
          <w:ilvl w:val="0"/>
          <w:numId w:val="22"/>
        </w:numPr>
        <w:tabs>
          <w:tab w:val="clear" w:pos="720"/>
        </w:tabs>
        <w:ind w:left="1170" w:hanging="450"/>
        <w:rPr>
          <w:rFonts w:ascii="Arial" w:hAnsi="Arial" w:cs="Arial"/>
          <w:lang w:val="pt-PT"/>
        </w:rPr>
      </w:pPr>
      <w:r>
        <w:rPr>
          <w:rFonts w:ascii="Arial" w:eastAsia="Arial" w:hAnsi="Arial" w:cs="Arial"/>
          <w:bdr w:val="nil"/>
          <w:lang w:val="pt-PT"/>
        </w:rPr>
        <w:t>Assegure-se de que a seguinte informação está incluída no número de série, localizado na parte inferior da unidade: Número de série, Número do produto, Valores elétricos.</w:t>
      </w:r>
    </w:p>
    <w:p w:rsidR="00792BF7" w:rsidRPr="0005131E" w:rsidRDefault="00DC36F9" w:rsidP="00B44320">
      <w:pPr>
        <w:numPr>
          <w:ilvl w:val="0"/>
          <w:numId w:val="22"/>
        </w:numPr>
        <w:tabs>
          <w:tab w:val="clear" w:pos="720"/>
        </w:tabs>
        <w:ind w:left="1170" w:hanging="450"/>
        <w:rPr>
          <w:rFonts w:ascii="Arial" w:hAnsi="Arial" w:cs="Arial"/>
          <w:lang w:val="pt-PT"/>
        </w:rPr>
      </w:pPr>
      <w:r>
        <w:rPr>
          <w:rFonts w:ascii="Arial" w:eastAsia="Arial" w:hAnsi="Arial" w:cs="Arial"/>
          <w:bdr w:val="nil"/>
          <w:lang w:val="pt-PT"/>
        </w:rPr>
        <w:t>Verifique se o cabo elétrico tem a configuração correta, que corresponde à tomada, de acordo com o padrão local.</w:t>
      </w:r>
    </w:p>
    <w:p w:rsidR="00792BF7" w:rsidRPr="0069552E" w:rsidRDefault="0069552E" w:rsidP="00792BF7">
      <w:pPr>
        <w:rPr>
          <w:rFonts w:ascii="Arial" w:hAnsi="Arial" w:cs="Arial"/>
          <w:b/>
          <w:sz w:val="18"/>
          <w:szCs w:val="18"/>
          <w:lang w:val="pt-PT"/>
        </w:rPr>
      </w:pPr>
    </w:p>
    <w:p w:rsidR="00792BF7" w:rsidRPr="0005131E" w:rsidRDefault="00DC36F9" w:rsidP="00792BF7">
      <w:pPr>
        <w:rPr>
          <w:rFonts w:ascii="Arial" w:hAnsi="Arial" w:cs="Arial"/>
          <w:b/>
          <w:lang w:val="pt-PT"/>
        </w:rPr>
      </w:pPr>
      <w:r>
        <w:rPr>
          <w:rFonts w:ascii="Arial" w:eastAsia="Arial" w:hAnsi="Arial" w:cs="Arial"/>
          <w:b/>
          <w:bCs/>
          <w:bdr w:val="nil"/>
          <w:lang w:val="pt-PT"/>
        </w:rPr>
        <w:t>Se tiver ocorrido algum dano durante o transporte, contacte imediatamente o seu transportador.</w:t>
      </w:r>
    </w:p>
    <w:p w:rsidR="00792BF7" w:rsidRPr="0069552E" w:rsidRDefault="0069552E" w:rsidP="00792BF7">
      <w:pPr>
        <w:rPr>
          <w:rFonts w:ascii="Arial" w:hAnsi="Arial" w:cs="Arial"/>
          <w:b/>
          <w:sz w:val="18"/>
          <w:szCs w:val="18"/>
          <w:lang w:val="pt-PT"/>
        </w:rPr>
      </w:pPr>
    </w:p>
    <w:p w:rsidR="00792BF7" w:rsidRPr="00792BF7" w:rsidRDefault="00DC36F9" w:rsidP="00792BF7">
      <w:pPr>
        <w:numPr>
          <w:ilvl w:val="1"/>
          <w:numId w:val="23"/>
        </w:numPr>
        <w:tabs>
          <w:tab w:val="left" w:pos="1080"/>
        </w:tabs>
        <w:ind w:firstLine="360"/>
        <w:rPr>
          <w:rFonts w:ascii="Arial" w:hAnsi="Arial" w:cs="Arial"/>
          <w:b/>
        </w:rPr>
      </w:pPr>
      <w:r>
        <w:rPr>
          <w:rFonts w:ascii="Arial" w:eastAsia="Arial" w:hAnsi="Arial" w:cs="Arial"/>
          <w:b/>
          <w:bCs/>
          <w:bdr w:val="nil"/>
          <w:lang w:val="pt-PT"/>
        </w:rPr>
        <w:t>INICIAR O AGITADOR ROTATIVO</w:t>
      </w:r>
    </w:p>
    <w:p w:rsidR="00792BF7" w:rsidRPr="0005131E" w:rsidRDefault="00DC36F9" w:rsidP="00B44320">
      <w:pPr>
        <w:ind w:left="720"/>
        <w:rPr>
          <w:rFonts w:ascii="Arial" w:hAnsi="Arial" w:cs="Arial"/>
          <w:lang w:val="pt-PT"/>
        </w:rPr>
      </w:pPr>
      <w:r>
        <w:rPr>
          <w:rFonts w:ascii="Arial" w:eastAsia="Arial" w:hAnsi="Arial" w:cs="Arial"/>
          <w:bdr w:val="nil"/>
          <w:lang w:val="pt-PT"/>
        </w:rPr>
        <w:t>Coloque o agitador rotativo numa superfície nivelada e estável.  Ligue a ficha numa tomada ligada à terra.  Evite fontes de corrente elétrica onde possa haver picos de corrente, ou seja, frigoríficos e dispositivos semelhantes ligados. Utilize o interruptor ligado/desligado para controlar o agitador rotativo.</w:t>
      </w:r>
    </w:p>
    <w:p w:rsidR="00B44320" w:rsidRPr="0069552E" w:rsidRDefault="0069552E" w:rsidP="00792BF7">
      <w:pPr>
        <w:rPr>
          <w:rFonts w:ascii="Arial" w:hAnsi="Arial" w:cs="Arial"/>
          <w:b/>
          <w:sz w:val="18"/>
          <w:szCs w:val="18"/>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58"/>
        <w:gridCol w:w="7398"/>
      </w:tblGrid>
      <w:tr w:rsidR="00032587" w:rsidRPr="0069552E" w:rsidTr="00B44320">
        <w:tc>
          <w:tcPr>
            <w:tcW w:w="1458" w:type="dxa"/>
          </w:tcPr>
          <w:p w:rsidR="00B44320" w:rsidRDefault="00DC36F9" w:rsidP="00792BF7">
            <w:pPr>
              <w:rPr>
                <w:rFonts w:ascii="Arial" w:hAnsi="Arial" w:cs="Arial"/>
                <w:b/>
              </w:rPr>
            </w:pPr>
            <w:r w:rsidRPr="00B44320">
              <w:rPr>
                <w:rFonts w:ascii="Arial" w:hAnsi="Arial" w:cs="Arial"/>
                <w:b/>
                <w:noProof/>
                <w:lang w:eastAsia="zh-TW"/>
              </w:rPr>
              <w:drawing>
                <wp:inline distT="0" distB="0" distL="0" distR="0">
                  <wp:extent cx="476250" cy="476250"/>
                  <wp:effectExtent l="0" t="0" r="0" b="0"/>
                  <wp:docPr id="21" name="Picture 4" descr="electrical ha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ctrical hazard"/>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76250" cy="476250"/>
                          </a:xfrm>
                          <a:prstGeom prst="rect">
                            <a:avLst/>
                          </a:prstGeom>
                          <a:noFill/>
                          <a:ln>
                            <a:noFill/>
                          </a:ln>
                        </pic:spPr>
                      </pic:pic>
                    </a:graphicData>
                  </a:graphic>
                </wp:inline>
              </w:drawing>
            </w:r>
          </w:p>
        </w:tc>
        <w:tc>
          <w:tcPr>
            <w:tcW w:w="7398" w:type="dxa"/>
          </w:tcPr>
          <w:p w:rsidR="00B44320" w:rsidRPr="0005131E" w:rsidRDefault="00DC36F9" w:rsidP="00B44320">
            <w:pPr>
              <w:rPr>
                <w:rFonts w:ascii="Arial" w:hAnsi="Arial" w:cs="Arial"/>
                <w:b/>
                <w:lang w:val="pt-PT"/>
              </w:rPr>
            </w:pPr>
            <w:r>
              <w:rPr>
                <w:rFonts w:ascii="Arial" w:eastAsia="Arial" w:hAnsi="Arial" w:cs="Arial"/>
                <w:b/>
                <w:bCs/>
                <w:bdr w:val="nil"/>
                <w:lang w:val="pt-PT"/>
              </w:rPr>
              <w:t>Tenha cuidado ao ligar a uma tomada ligada à terra!</w:t>
            </w:r>
          </w:p>
          <w:p w:rsidR="00B44320" w:rsidRPr="0005131E" w:rsidRDefault="00DC36F9" w:rsidP="00B44320">
            <w:pPr>
              <w:rPr>
                <w:rFonts w:ascii="Arial" w:hAnsi="Arial" w:cs="Arial"/>
                <w:b/>
                <w:lang w:val="pt-PT"/>
              </w:rPr>
            </w:pPr>
            <w:r>
              <w:rPr>
                <w:rFonts w:ascii="Arial" w:eastAsia="Arial" w:hAnsi="Arial" w:cs="Arial"/>
                <w:b/>
                <w:bCs/>
                <w:bdr w:val="nil"/>
                <w:lang w:val="pt-PT"/>
              </w:rPr>
              <w:t>NÃO toque na ficha com as mãos molhadas!</w:t>
            </w:r>
          </w:p>
          <w:p w:rsidR="00B44320" w:rsidRPr="0005131E" w:rsidRDefault="00DC36F9" w:rsidP="00B44320">
            <w:pPr>
              <w:rPr>
                <w:rFonts w:ascii="Arial" w:hAnsi="Arial" w:cs="Arial"/>
                <w:b/>
                <w:lang w:val="pt-PT"/>
              </w:rPr>
            </w:pPr>
            <w:r>
              <w:rPr>
                <w:rFonts w:ascii="Arial" w:eastAsia="Arial" w:hAnsi="Arial" w:cs="Arial"/>
                <w:b/>
                <w:bCs/>
                <w:bdr w:val="nil"/>
                <w:lang w:val="pt-PT"/>
              </w:rPr>
              <w:t>NÃO desligue a ficha da unidade, puxando o cabo elétrico!</w:t>
            </w:r>
          </w:p>
        </w:tc>
      </w:tr>
    </w:tbl>
    <w:p w:rsidR="00792BF7" w:rsidRPr="0005131E" w:rsidRDefault="0069552E" w:rsidP="00792BF7">
      <w:pPr>
        <w:rPr>
          <w:rFonts w:ascii="Arial" w:hAnsi="Arial" w:cs="Arial"/>
          <w:b/>
          <w:lang w:val="pt-PT"/>
        </w:rPr>
      </w:pPr>
    </w:p>
    <w:p w:rsidR="00792BF7" w:rsidRPr="00792BF7" w:rsidRDefault="00DC36F9" w:rsidP="00792BF7">
      <w:pPr>
        <w:rPr>
          <w:rFonts w:ascii="Arial" w:hAnsi="Arial" w:cs="Arial"/>
          <w:b/>
        </w:rPr>
      </w:pPr>
      <w:r>
        <w:rPr>
          <w:rFonts w:ascii="Arial" w:eastAsia="Arial" w:hAnsi="Arial" w:cs="Arial"/>
          <w:b/>
          <w:bCs/>
          <w:bdr w:val="nil"/>
          <w:lang w:val="pt-PT"/>
        </w:rPr>
        <w:t xml:space="preserve">3.0 CARREGAR A ROTISSERIE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46"/>
        <w:gridCol w:w="5910"/>
      </w:tblGrid>
      <w:tr w:rsidR="00032587" w:rsidRPr="0069552E" w:rsidTr="0061098A">
        <w:tc>
          <w:tcPr>
            <w:tcW w:w="2946" w:type="dxa"/>
          </w:tcPr>
          <w:p w:rsidR="00B44320" w:rsidRDefault="00DC36F9" w:rsidP="00792BF7">
            <w:pPr>
              <w:keepNext/>
              <w:rPr>
                <w:rFonts w:ascii="Arial" w:hAnsi="Arial" w:cs="Arial"/>
              </w:rPr>
            </w:pPr>
            <w:r w:rsidRPr="00B44320">
              <w:rPr>
                <w:rFonts w:ascii="Arial" w:hAnsi="Arial" w:cs="Arial"/>
                <w:noProof/>
                <w:lang w:eastAsia="zh-TW"/>
              </w:rPr>
              <w:drawing>
                <wp:inline distT="0" distB="0" distL="0" distR="0">
                  <wp:extent cx="1707515" cy="1587500"/>
                  <wp:effectExtent l="19050" t="0" r="6985" b="0"/>
                  <wp:docPr id="22" name="Picture 53" descr="Select Bio Roll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lect Bio Roller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707515" cy="1587500"/>
                          </a:xfrm>
                          <a:prstGeom prst="rect">
                            <a:avLst/>
                          </a:prstGeom>
                          <a:noFill/>
                          <a:ln>
                            <a:noFill/>
                          </a:ln>
                        </pic:spPr>
                      </pic:pic>
                    </a:graphicData>
                  </a:graphic>
                </wp:inline>
              </w:drawing>
            </w:r>
          </w:p>
          <w:p w:rsidR="00B44320" w:rsidRPr="00B44320" w:rsidRDefault="00DC36F9" w:rsidP="00B44320">
            <w:pPr>
              <w:jc w:val="center"/>
              <w:rPr>
                <w:b/>
                <w:sz w:val="20"/>
                <w:szCs w:val="20"/>
              </w:rPr>
            </w:pPr>
            <w:r>
              <w:rPr>
                <w:b/>
                <w:bCs/>
                <w:sz w:val="20"/>
                <w:szCs w:val="20"/>
                <w:bdr w:val="nil"/>
                <w:lang w:val="pt-PT"/>
              </w:rPr>
              <w:t>Figura 1</w:t>
            </w:r>
          </w:p>
        </w:tc>
        <w:tc>
          <w:tcPr>
            <w:tcW w:w="5910" w:type="dxa"/>
          </w:tcPr>
          <w:p w:rsidR="00B44320" w:rsidRPr="0005131E" w:rsidRDefault="00DC36F9" w:rsidP="00B44320">
            <w:pPr>
              <w:autoSpaceDE w:val="0"/>
              <w:autoSpaceDN w:val="0"/>
              <w:adjustRightInd w:val="0"/>
              <w:rPr>
                <w:rFonts w:ascii="Arial" w:hAnsi="Arial" w:cs="Arial"/>
                <w:lang w:val="pt-PT" w:eastAsia="en-US"/>
              </w:rPr>
            </w:pPr>
            <w:r>
              <w:rPr>
                <w:rFonts w:ascii="Arial" w:eastAsia="Arial" w:hAnsi="Arial" w:cs="Arial"/>
                <w:bdr w:val="nil"/>
                <w:lang w:val="pt-PT" w:eastAsia="en-US"/>
              </w:rPr>
              <w:t>A rotisserie fornecida com a unidade está desenhada para tubos de microcentrifugadora padrão de 1,5 ml ou 2,0 ml (Fig 1). Existem outras duas rotisseries</w:t>
            </w:r>
            <w:bookmarkStart w:id="0" w:name="_GoBack"/>
            <w:bookmarkEnd w:id="0"/>
            <w:r>
              <w:rPr>
                <w:rFonts w:ascii="Arial" w:eastAsia="Arial" w:hAnsi="Arial" w:cs="Arial"/>
                <w:bdr w:val="nil"/>
                <w:lang w:val="pt-PT" w:eastAsia="en-US"/>
              </w:rPr>
              <w:t>, disponíveis separadamente, para tubos de diferentes tamanhos. Cada rotisserie é composta por um prato de rotisserie com encaixes de barra para colocação no aparelho e um eixo de duas peças da rotisserie com encaixe de barra em cada ponta.</w:t>
            </w:r>
          </w:p>
        </w:tc>
      </w:tr>
      <w:tr w:rsidR="00032587" w:rsidRPr="0069552E" w:rsidTr="0061098A">
        <w:tc>
          <w:tcPr>
            <w:tcW w:w="8856" w:type="dxa"/>
            <w:gridSpan w:val="2"/>
          </w:tcPr>
          <w:p w:rsidR="00B44320" w:rsidRPr="0005131E" w:rsidRDefault="00DC36F9" w:rsidP="00792BF7">
            <w:pPr>
              <w:keepNext/>
              <w:rPr>
                <w:rFonts w:ascii="Arial" w:hAnsi="Arial" w:cs="Arial"/>
                <w:lang w:val="pt-PT"/>
              </w:rPr>
            </w:pPr>
            <w:r>
              <w:rPr>
                <w:rFonts w:ascii="Arial" w:eastAsia="Arial" w:hAnsi="Arial" w:cs="Arial"/>
                <w:bdr w:val="nil"/>
                <w:lang w:val="pt-PT" w:eastAsia="en-US"/>
              </w:rPr>
              <w:t>Instale o eixo da rotisserie, aparafusando os dois elementos juntos, através do orifício no centro do prato da rotisserie. Insira os tubos nos encaixes de tubos. Monte a rotisserie no aparelho, ou na posição vertical, utilizando o eixo da rotisserie, ou na posição horizontal, utilizando os encaixes de barra no prato. O lado oposto ao mecanismo do movimento é flexível, de modo a permitir a inserção da rotisserie sem utilizar ferramentas. Insira o encaixe de barra no eixo da rotisserie, ou prato, no mecanismo de movimento. A outra extremidade da rotisserie está suspensa no casquilho localizado no lado oposto da unidade. Assegure-se de que distribui os tubos de forma equilibrada no tabuleiro da rotisserie, de forma a ter um movimento rotativo suave.</w:t>
            </w:r>
          </w:p>
        </w:tc>
      </w:tr>
    </w:tbl>
    <w:p w:rsidR="00792BF7" w:rsidRPr="0005131E" w:rsidRDefault="0069552E" w:rsidP="00792BF7">
      <w:pPr>
        <w:keepNext/>
        <w:rPr>
          <w:rFonts w:ascii="Arial" w:hAnsi="Arial" w:cs="Arial"/>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98"/>
        <w:gridCol w:w="5958"/>
      </w:tblGrid>
      <w:tr w:rsidR="00032587" w:rsidRPr="0069552E" w:rsidTr="0061098A">
        <w:tc>
          <w:tcPr>
            <w:tcW w:w="2898" w:type="dxa"/>
          </w:tcPr>
          <w:p w:rsidR="0061098A" w:rsidRDefault="00DC36F9" w:rsidP="00E266F6">
            <w:pPr>
              <w:rPr>
                <w:b/>
                <w:sz w:val="20"/>
                <w:szCs w:val="20"/>
              </w:rPr>
            </w:pPr>
            <w:r w:rsidRPr="0061098A">
              <w:rPr>
                <w:b/>
                <w:noProof/>
                <w:sz w:val="20"/>
                <w:szCs w:val="20"/>
                <w:lang w:eastAsia="zh-TW"/>
              </w:rPr>
              <w:drawing>
                <wp:inline distT="0" distB="0" distL="0" distR="0">
                  <wp:extent cx="1228725" cy="1142365"/>
                  <wp:effectExtent l="19050" t="0" r="9525" b="0"/>
                  <wp:docPr id="23" name="Picture 78" descr="Select Bio Roll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elect Bio Roller 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228725" cy="1142365"/>
                          </a:xfrm>
                          <a:prstGeom prst="rect">
                            <a:avLst/>
                          </a:prstGeom>
                          <a:noFill/>
                          <a:ln>
                            <a:noFill/>
                          </a:ln>
                        </pic:spPr>
                      </pic:pic>
                    </a:graphicData>
                  </a:graphic>
                </wp:inline>
              </w:drawing>
            </w:r>
          </w:p>
          <w:p w:rsidR="00E266F6" w:rsidRPr="00F93A69" w:rsidRDefault="00DC36F9" w:rsidP="00E266F6">
            <w:pPr>
              <w:rPr>
                <w:b/>
                <w:sz w:val="20"/>
                <w:szCs w:val="20"/>
              </w:rPr>
            </w:pPr>
            <w:r>
              <w:rPr>
                <w:b/>
                <w:bCs/>
                <w:sz w:val="20"/>
                <w:szCs w:val="20"/>
                <w:bdr w:val="nil"/>
                <w:lang w:val="pt-PT"/>
              </w:rPr>
              <w:t>Figura 2</w:t>
            </w:r>
          </w:p>
          <w:p w:rsidR="00B44320" w:rsidRDefault="0069552E" w:rsidP="00792BF7">
            <w:pPr>
              <w:autoSpaceDE w:val="0"/>
              <w:autoSpaceDN w:val="0"/>
              <w:adjustRightInd w:val="0"/>
              <w:rPr>
                <w:rFonts w:ascii="Arial" w:hAnsi="Arial" w:cs="Arial"/>
                <w:lang w:eastAsia="en-US"/>
              </w:rPr>
            </w:pPr>
          </w:p>
        </w:tc>
        <w:tc>
          <w:tcPr>
            <w:tcW w:w="5958" w:type="dxa"/>
            <w:vAlign w:val="center"/>
          </w:tcPr>
          <w:p w:rsidR="00B44320" w:rsidRPr="0005131E" w:rsidRDefault="00DC36F9" w:rsidP="0061098A">
            <w:pPr>
              <w:autoSpaceDE w:val="0"/>
              <w:autoSpaceDN w:val="0"/>
              <w:adjustRightInd w:val="0"/>
              <w:rPr>
                <w:rFonts w:ascii="Arial" w:hAnsi="Arial" w:cs="Arial"/>
                <w:lang w:val="pt-PT" w:eastAsia="en-US"/>
              </w:rPr>
            </w:pPr>
            <w:r>
              <w:rPr>
                <w:rFonts w:ascii="Arial" w:eastAsia="Arial" w:hAnsi="Arial" w:cs="Arial"/>
                <w:bdr w:val="nil"/>
                <w:lang w:val="pt-PT" w:eastAsia="en-US"/>
              </w:rPr>
              <w:t>Para criar um movimento vertical para as amostras, vire os pratos da rotisserie de modo a que os tubos das amostras estejam na “Posição Vertical de Mistura” (Ver Figura 2)</w:t>
            </w:r>
          </w:p>
        </w:tc>
      </w:tr>
      <w:tr w:rsidR="00032587" w:rsidRPr="0069552E" w:rsidTr="0061098A">
        <w:tc>
          <w:tcPr>
            <w:tcW w:w="2898" w:type="dxa"/>
          </w:tcPr>
          <w:p w:rsidR="0061098A" w:rsidRDefault="00DC36F9" w:rsidP="00E266F6">
            <w:pPr>
              <w:rPr>
                <w:b/>
                <w:sz w:val="20"/>
                <w:szCs w:val="20"/>
              </w:rPr>
            </w:pPr>
            <w:r w:rsidRPr="0061098A">
              <w:rPr>
                <w:b/>
                <w:noProof/>
                <w:sz w:val="20"/>
                <w:szCs w:val="20"/>
                <w:lang w:eastAsia="zh-TW"/>
              </w:rPr>
              <w:drawing>
                <wp:inline distT="0" distB="0" distL="0" distR="0">
                  <wp:extent cx="1226185" cy="1143000"/>
                  <wp:effectExtent l="19050" t="0" r="0" b="0"/>
                  <wp:docPr id="24" name="Picture 77" descr="Select Bio Roll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elect Bio Roller 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226185" cy="1143000"/>
                          </a:xfrm>
                          <a:prstGeom prst="rect">
                            <a:avLst/>
                          </a:prstGeom>
                          <a:noFill/>
                          <a:ln>
                            <a:noFill/>
                          </a:ln>
                        </pic:spPr>
                      </pic:pic>
                    </a:graphicData>
                  </a:graphic>
                </wp:inline>
              </w:drawing>
            </w:r>
          </w:p>
          <w:p w:rsidR="00E266F6" w:rsidRPr="00F93A69" w:rsidRDefault="00DC36F9" w:rsidP="00E266F6">
            <w:pPr>
              <w:rPr>
                <w:b/>
                <w:sz w:val="20"/>
                <w:szCs w:val="20"/>
              </w:rPr>
            </w:pPr>
            <w:r>
              <w:rPr>
                <w:b/>
                <w:bCs/>
                <w:sz w:val="20"/>
                <w:szCs w:val="20"/>
                <w:bdr w:val="nil"/>
                <w:lang w:val="pt-PT"/>
              </w:rPr>
              <w:t>Figura 3</w:t>
            </w:r>
          </w:p>
          <w:p w:rsidR="00B44320" w:rsidRDefault="0069552E" w:rsidP="00792BF7">
            <w:pPr>
              <w:autoSpaceDE w:val="0"/>
              <w:autoSpaceDN w:val="0"/>
              <w:adjustRightInd w:val="0"/>
              <w:rPr>
                <w:rFonts w:ascii="Arial" w:hAnsi="Arial" w:cs="Arial"/>
                <w:lang w:eastAsia="en-US"/>
              </w:rPr>
            </w:pPr>
          </w:p>
        </w:tc>
        <w:tc>
          <w:tcPr>
            <w:tcW w:w="5958" w:type="dxa"/>
            <w:vAlign w:val="center"/>
          </w:tcPr>
          <w:p w:rsidR="0061098A" w:rsidRPr="0005131E" w:rsidRDefault="00DC36F9" w:rsidP="0061098A">
            <w:pPr>
              <w:autoSpaceDE w:val="0"/>
              <w:autoSpaceDN w:val="0"/>
              <w:adjustRightInd w:val="0"/>
              <w:rPr>
                <w:rFonts w:ascii="Arial" w:hAnsi="Arial" w:cs="Arial"/>
                <w:lang w:val="pt-PT" w:eastAsia="en-US"/>
              </w:rPr>
            </w:pPr>
            <w:r>
              <w:rPr>
                <w:rFonts w:ascii="Arial" w:eastAsia="Arial" w:hAnsi="Arial" w:cs="Arial"/>
                <w:bdr w:val="nil"/>
                <w:lang w:val="pt-PT" w:eastAsia="en-US"/>
              </w:rPr>
              <w:t>Para uma mistura suave, rode os pratos da rotisserie de modo a que os tubos das amostras estejam na “Posição Horizontal de Mistura” (ver Figura 3)</w:t>
            </w:r>
          </w:p>
          <w:p w:rsidR="00B44320" w:rsidRPr="0005131E" w:rsidRDefault="0069552E" w:rsidP="0061098A">
            <w:pPr>
              <w:autoSpaceDE w:val="0"/>
              <w:autoSpaceDN w:val="0"/>
              <w:adjustRightInd w:val="0"/>
              <w:rPr>
                <w:rFonts w:ascii="Arial" w:hAnsi="Arial" w:cs="Arial"/>
                <w:lang w:val="pt-PT" w:eastAsia="en-US"/>
              </w:rPr>
            </w:pPr>
          </w:p>
        </w:tc>
      </w:tr>
      <w:tr w:rsidR="00032587" w:rsidRPr="0069552E" w:rsidTr="0061098A">
        <w:tc>
          <w:tcPr>
            <w:tcW w:w="2898" w:type="dxa"/>
          </w:tcPr>
          <w:p w:rsidR="0061098A" w:rsidRDefault="00DC36F9" w:rsidP="00E266F6">
            <w:pPr>
              <w:rPr>
                <w:b/>
                <w:sz w:val="20"/>
                <w:szCs w:val="20"/>
              </w:rPr>
            </w:pPr>
            <w:r w:rsidRPr="0061098A">
              <w:rPr>
                <w:b/>
                <w:noProof/>
                <w:sz w:val="20"/>
                <w:szCs w:val="20"/>
                <w:lang w:eastAsia="zh-TW"/>
              </w:rPr>
              <w:drawing>
                <wp:inline distT="0" distB="0" distL="0" distR="0">
                  <wp:extent cx="1028700" cy="962025"/>
                  <wp:effectExtent l="19050" t="0" r="0" b="0"/>
                  <wp:docPr id="30" name="Picture 80" descr="Select Bio Roll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elect Bio Roller 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028700" cy="962025"/>
                          </a:xfrm>
                          <a:prstGeom prst="rect">
                            <a:avLst/>
                          </a:prstGeom>
                          <a:noFill/>
                          <a:ln>
                            <a:noFill/>
                          </a:ln>
                        </pic:spPr>
                      </pic:pic>
                    </a:graphicData>
                  </a:graphic>
                </wp:inline>
              </w:drawing>
            </w:r>
          </w:p>
          <w:p w:rsidR="00E266F6" w:rsidRPr="00F93A69" w:rsidRDefault="00DC36F9" w:rsidP="00E266F6">
            <w:pPr>
              <w:rPr>
                <w:b/>
                <w:sz w:val="20"/>
                <w:szCs w:val="20"/>
              </w:rPr>
            </w:pPr>
            <w:r>
              <w:rPr>
                <w:b/>
                <w:bCs/>
                <w:sz w:val="20"/>
                <w:szCs w:val="20"/>
                <w:bdr w:val="nil"/>
                <w:lang w:val="pt-PT"/>
              </w:rPr>
              <w:t>Figura 4</w:t>
            </w:r>
          </w:p>
          <w:p w:rsidR="00B44320" w:rsidRDefault="0069552E" w:rsidP="00792BF7">
            <w:pPr>
              <w:autoSpaceDE w:val="0"/>
              <w:autoSpaceDN w:val="0"/>
              <w:adjustRightInd w:val="0"/>
              <w:rPr>
                <w:rFonts w:ascii="Arial" w:hAnsi="Arial" w:cs="Arial"/>
                <w:lang w:eastAsia="en-US"/>
              </w:rPr>
            </w:pPr>
          </w:p>
        </w:tc>
        <w:tc>
          <w:tcPr>
            <w:tcW w:w="5958" w:type="dxa"/>
            <w:vAlign w:val="center"/>
          </w:tcPr>
          <w:p w:rsidR="00B44320" w:rsidRPr="0005131E" w:rsidRDefault="00DC36F9" w:rsidP="0061098A">
            <w:pPr>
              <w:autoSpaceDE w:val="0"/>
              <w:autoSpaceDN w:val="0"/>
              <w:adjustRightInd w:val="0"/>
              <w:rPr>
                <w:rFonts w:ascii="Arial" w:hAnsi="Arial" w:cs="Arial"/>
                <w:lang w:val="pt-PT" w:eastAsia="en-US"/>
              </w:rPr>
            </w:pPr>
            <w:r>
              <w:rPr>
                <w:rFonts w:ascii="Arial" w:eastAsia="Arial" w:hAnsi="Arial" w:cs="Arial"/>
                <w:bdr w:val="nil"/>
                <w:lang w:val="pt-PT" w:eastAsia="en-US"/>
              </w:rPr>
              <w:t xml:space="preserve">Para misturar duas amostras diferentes, os ângulos da rotisserie poderão ser ajustados de modo independente.  </w:t>
            </w:r>
          </w:p>
        </w:tc>
      </w:tr>
    </w:tbl>
    <w:p w:rsidR="00692232" w:rsidRPr="0005131E" w:rsidRDefault="0069552E" w:rsidP="00792BF7">
      <w:pPr>
        <w:rPr>
          <w:rFonts w:ascii="Arial" w:hAnsi="Arial" w:cs="Arial"/>
          <w:b/>
          <w:lang w:val="pt-PT"/>
        </w:rPr>
      </w:pPr>
    </w:p>
    <w:p w:rsidR="00C020CF" w:rsidRPr="0005131E" w:rsidRDefault="0069552E" w:rsidP="00792BF7">
      <w:pPr>
        <w:rPr>
          <w:rFonts w:ascii="Arial" w:hAnsi="Arial" w:cs="Arial"/>
          <w:b/>
          <w:lang w:val="pt-PT"/>
        </w:rPr>
      </w:pPr>
    </w:p>
    <w:p w:rsidR="00792BF7" w:rsidRPr="00792BF7" w:rsidRDefault="00DC36F9" w:rsidP="00792BF7">
      <w:pPr>
        <w:rPr>
          <w:rFonts w:ascii="Arial" w:hAnsi="Arial" w:cs="Arial"/>
          <w:b/>
        </w:rPr>
      </w:pPr>
      <w:r>
        <w:rPr>
          <w:rFonts w:ascii="Arial" w:eastAsia="Arial" w:hAnsi="Arial" w:cs="Arial"/>
          <w:b/>
          <w:bCs/>
          <w:bdr w:val="nil"/>
          <w:lang w:val="pt-PT"/>
        </w:rPr>
        <w:t>4.0</w:t>
      </w:r>
      <w:r>
        <w:rPr>
          <w:rFonts w:ascii="Arial" w:eastAsia="Arial" w:hAnsi="Arial" w:cs="Arial"/>
          <w:b/>
          <w:bCs/>
          <w:bdr w:val="nil"/>
          <w:lang w:val="pt-PT"/>
        </w:rPr>
        <w:tab/>
        <w:t>MANUTENÇÃO/LIMPEZA DE ROTINA</w:t>
      </w:r>
    </w:p>
    <w:p w:rsidR="00792BF7" w:rsidRPr="0005131E" w:rsidRDefault="00DC36F9" w:rsidP="00792BF7">
      <w:pPr>
        <w:numPr>
          <w:ilvl w:val="0"/>
          <w:numId w:val="24"/>
        </w:numPr>
        <w:tabs>
          <w:tab w:val="left" w:pos="1080"/>
        </w:tabs>
        <w:ind w:hanging="60"/>
        <w:rPr>
          <w:rFonts w:ascii="Arial" w:hAnsi="Arial" w:cs="Arial"/>
          <w:lang w:val="pt-PT"/>
        </w:rPr>
      </w:pPr>
      <w:r>
        <w:rPr>
          <w:rFonts w:ascii="Arial" w:eastAsia="Arial" w:hAnsi="Arial" w:cs="Arial"/>
          <w:bdr w:val="nil"/>
          <w:lang w:val="pt-PT"/>
        </w:rPr>
        <w:t>Não são necessárias quaisquer manutenções ou lubrificações de rotina</w:t>
      </w:r>
    </w:p>
    <w:p w:rsidR="00792BF7" w:rsidRPr="0005131E" w:rsidRDefault="00DC36F9" w:rsidP="00792BF7">
      <w:pPr>
        <w:numPr>
          <w:ilvl w:val="0"/>
          <w:numId w:val="24"/>
        </w:numPr>
        <w:tabs>
          <w:tab w:val="left" w:pos="1080"/>
        </w:tabs>
        <w:ind w:hanging="60"/>
        <w:rPr>
          <w:rFonts w:ascii="Arial" w:hAnsi="Arial" w:cs="Arial"/>
          <w:lang w:val="pt-PT"/>
        </w:rPr>
      </w:pPr>
      <w:r>
        <w:rPr>
          <w:rFonts w:ascii="Arial" w:eastAsia="Arial" w:hAnsi="Arial" w:cs="Arial"/>
          <w:bdr w:val="nil"/>
          <w:lang w:val="pt-PT"/>
        </w:rPr>
        <w:t xml:space="preserve">Manter o agitador rotativo limpo irá ajudar a mantê-lo nas </w:t>
      </w:r>
      <w:r>
        <w:rPr>
          <w:rFonts w:ascii="Arial" w:eastAsia="Arial" w:hAnsi="Arial" w:cs="Arial"/>
          <w:bdr w:val="nil"/>
          <w:lang w:val="pt-PT"/>
        </w:rPr>
        <w:tab/>
        <w:t>condições adequadas de funcionamento.</w:t>
      </w:r>
    </w:p>
    <w:p w:rsidR="00792BF7" w:rsidRPr="0005131E" w:rsidRDefault="0069552E" w:rsidP="00792BF7">
      <w:pPr>
        <w:rPr>
          <w:rFonts w:ascii="Arial" w:hAnsi="Arial" w:cs="Arial"/>
          <w:b/>
          <w:lang w:val="pt-PT"/>
        </w:rPr>
      </w:pPr>
    </w:p>
    <w:p w:rsidR="00792BF7" w:rsidRPr="0005131E" w:rsidRDefault="00DC36F9" w:rsidP="0061098A">
      <w:pPr>
        <w:tabs>
          <w:tab w:val="left" w:pos="720"/>
        </w:tabs>
        <w:ind w:left="720"/>
        <w:rPr>
          <w:rFonts w:ascii="Arial" w:hAnsi="Arial" w:cs="Arial"/>
          <w:b/>
          <w:lang w:val="pt-PT"/>
        </w:rPr>
      </w:pPr>
      <w:r>
        <w:rPr>
          <w:rFonts w:ascii="Arial" w:eastAsia="Arial" w:hAnsi="Arial" w:cs="Arial"/>
          <w:b/>
          <w:bCs/>
          <w:bdr w:val="nil"/>
          <w:lang w:val="pt-PT"/>
        </w:rPr>
        <w:t>4.1</w:t>
      </w:r>
      <w:r>
        <w:rPr>
          <w:rFonts w:ascii="Arial" w:eastAsia="Arial" w:hAnsi="Arial" w:cs="Arial"/>
          <w:b/>
          <w:bCs/>
          <w:bdr w:val="nil"/>
          <w:lang w:val="pt-PT"/>
        </w:rPr>
        <w:tab/>
        <w:t>LIMPEZA</w:t>
      </w:r>
    </w:p>
    <w:p w:rsidR="00792BF7" w:rsidRPr="0005131E" w:rsidRDefault="00DC36F9" w:rsidP="00792BF7">
      <w:pPr>
        <w:rPr>
          <w:rFonts w:ascii="Arial" w:hAnsi="Arial" w:cs="Arial"/>
          <w:lang w:val="pt-PT"/>
        </w:rPr>
      </w:pPr>
      <w:r>
        <w:rPr>
          <w:rFonts w:ascii="Arial" w:eastAsia="Arial" w:hAnsi="Arial" w:cs="Arial"/>
          <w:bdr w:val="nil"/>
          <w:lang w:val="pt-PT"/>
        </w:rPr>
        <w:t>A caixa externa poderá ser limpa com um pano suave e humedecido, quando necessário.</w:t>
      </w:r>
    </w:p>
    <w:p w:rsidR="00792BF7" w:rsidRPr="0005131E" w:rsidRDefault="00DC36F9" w:rsidP="00792BF7">
      <w:pPr>
        <w:rPr>
          <w:rFonts w:ascii="Arial" w:hAnsi="Arial" w:cs="Arial"/>
          <w:b/>
          <w:lang w:val="pt-PT"/>
        </w:rPr>
      </w:pPr>
      <w:r>
        <w:rPr>
          <w:rFonts w:ascii="Arial" w:eastAsia="Arial" w:hAnsi="Arial" w:cs="Arial"/>
          <w:bdr w:val="nil"/>
          <w:lang w:val="pt-PT"/>
        </w:rPr>
        <w:t>NÃO utilizar quaisquer produtos de limpeza agressivos ou abrasivos (acetona, nitro, polimento, etc.).  Isto poderá danificar permanentemente o acabamento do agitador rotativo</w:t>
      </w:r>
      <w:r>
        <w:rPr>
          <w:rFonts w:ascii="Arial" w:eastAsia="Arial" w:hAnsi="Arial" w:cs="Arial"/>
          <w:b/>
          <w:bCs/>
          <w:bdr w:val="nil"/>
          <w:lang w:val="pt-PT"/>
        </w:rPr>
        <w:t xml:space="preserve">.  </w:t>
      </w:r>
    </w:p>
    <w:p w:rsidR="00792BF7" w:rsidRPr="0005131E" w:rsidRDefault="0069552E" w:rsidP="00792BF7">
      <w:pPr>
        <w:rPr>
          <w:rFonts w:ascii="Arial" w:hAnsi="Arial" w:cs="Arial"/>
          <w:b/>
          <w:lang w:val="pt-PT"/>
        </w:rPr>
      </w:pPr>
    </w:p>
    <w:p w:rsidR="00792BF7" w:rsidRPr="0005131E" w:rsidRDefault="00DC36F9" w:rsidP="00792BF7">
      <w:pPr>
        <w:rPr>
          <w:rFonts w:ascii="Arial" w:hAnsi="Arial" w:cs="Arial"/>
          <w:b/>
          <w:lang w:val="pt-PT"/>
        </w:rPr>
      </w:pPr>
      <w:r>
        <w:rPr>
          <w:rFonts w:ascii="Arial" w:eastAsia="Arial" w:hAnsi="Arial" w:cs="Arial"/>
          <w:b/>
          <w:bCs/>
          <w:bdr w:val="nil"/>
          <w:lang w:val="pt-PT"/>
        </w:rPr>
        <w:t>Antes de limpar o agitador rotativo, desligue sempre o cabo elétrico.</w:t>
      </w:r>
    </w:p>
    <w:p w:rsidR="00792BF7" w:rsidRPr="0005131E" w:rsidRDefault="0069552E" w:rsidP="00792BF7">
      <w:pPr>
        <w:rPr>
          <w:rFonts w:ascii="Arial" w:hAnsi="Arial" w:cs="Arial"/>
          <w:b/>
          <w:lang w:val="pt-PT"/>
        </w:rPr>
      </w:pPr>
    </w:p>
    <w:p w:rsidR="00792BF7" w:rsidRPr="0005131E" w:rsidRDefault="0069552E" w:rsidP="00792BF7">
      <w:pPr>
        <w:rPr>
          <w:rFonts w:ascii="Arial" w:hAnsi="Arial" w:cs="Arial"/>
          <w:b/>
          <w:lang w:val="pt-PT"/>
        </w:rPr>
      </w:pPr>
    </w:p>
    <w:p w:rsidR="00792BF7" w:rsidRPr="00792BF7" w:rsidRDefault="00DC36F9" w:rsidP="00792BF7">
      <w:pPr>
        <w:rPr>
          <w:rFonts w:ascii="Arial" w:hAnsi="Arial" w:cs="Arial"/>
          <w:b/>
        </w:rPr>
      </w:pPr>
      <w:r>
        <w:rPr>
          <w:rFonts w:ascii="Arial" w:eastAsia="Arial" w:hAnsi="Arial" w:cs="Arial"/>
          <w:b/>
          <w:bCs/>
          <w:bdr w:val="nil"/>
          <w:lang w:val="pt-PT"/>
        </w:rPr>
        <w:t>Advertências:</w:t>
      </w:r>
    </w:p>
    <w:p w:rsidR="00792BF7" w:rsidRPr="0005131E" w:rsidRDefault="00DC36F9" w:rsidP="00792BF7">
      <w:pPr>
        <w:numPr>
          <w:ilvl w:val="0"/>
          <w:numId w:val="25"/>
        </w:numPr>
        <w:rPr>
          <w:rFonts w:ascii="Arial" w:hAnsi="Arial" w:cs="Arial"/>
          <w:b/>
          <w:lang w:val="pt-PT"/>
        </w:rPr>
      </w:pPr>
      <w:r>
        <w:rPr>
          <w:rFonts w:ascii="Arial" w:eastAsia="Arial" w:hAnsi="Arial" w:cs="Arial"/>
          <w:b/>
          <w:bCs/>
          <w:bdr w:val="nil"/>
          <w:lang w:val="pt-PT"/>
        </w:rPr>
        <w:t>NÃO utilize o agitador rotativo perto de fontes de água.  Assegure-se de que não entra água no dispositivo, especialmente durante procedimentos de limpeza.</w:t>
      </w:r>
    </w:p>
    <w:p w:rsidR="00792BF7" w:rsidRPr="0005131E" w:rsidRDefault="00DC36F9" w:rsidP="00792BF7">
      <w:pPr>
        <w:numPr>
          <w:ilvl w:val="0"/>
          <w:numId w:val="25"/>
        </w:numPr>
        <w:rPr>
          <w:rFonts w:ascii="Arial" w:hAnsi="Arial" w:cs="Arial"/>
          <w:b/>
          <w:lang w:val="pt-PT"/>
        </w:rPr>
      </w:pPr>
      <w:r>
        <w:rPr>
          <w:rFonts w:ascii="Arial" w:eastAsia="Arial" w:hAnsi="Arial" w:cs="Arial"/>
          <w:b/>
          <w:bCs/>
          <w:bdr w:val="nil"/>
          <w:lang w:val="pt-PT"/>
        </w:rPr>
        <w:t>NÃO exponha o agitador rotativo a solventes agressivos.</w:t>
      </w:r>
    </w:p>
    <w:p w:rsidR="00792BF7" w:rsidRPr="0005131E" w:rsidRDefault="00DC36F9" w:rsidP="00792BF7">
      <w:pPr>
        <w:numPr>
          <w:ilvl w:val="0"/>
          <w:numId w:val="25"/>
        </w:numPr>
        <w:rPr>
          <w:rFonts w:ascii="Arial" w:hAnsi="Arial" w:cs="Arial"/>
          <w:b/>
          <w:lang w:val="pt-PT"/>
        </w:rPr>
      </w:pPr>
      <w:r>
        <w:rPr>
          <w:rFonts w:ascii="Arial" w:eastAsia="Arial" w:hAnsi="Arial" w:cs="Arial"/>
          <w:b/>
          <w:bCs/>
          <w:bdr w:val="nil"/>
          <w:lang w:val="pt-PT"/>
        </w:rPr>
        <w:t>Amostras perigosas deverão ser misturadas apenas em locais confinados apropriados.</w:t>
      </w:r>
    </w:p>
    <w:p w:rsidR="00792BF7" w:rsidRPr="0005131E" w:rsidRDefault="00DC36F9" w:rsidP="00792BF7">
      <w:pPr>
        <w:numPr>
          <w:ilvl w:val="0"/>
          <w:numId w:val="25"/>
        </w:numPr>
        <w:rPr>
          <w:rFonts w:ascii="Arial" w:hAnsi="Arial" w:cs="Arial"/>
          <w:b/>
          <w:lang w:val="pt-PT"/>
        </w:rPr>
      </w:pPr>
      <w:r>
        <w:rPr>
          <w:rFonts w:ascii="Arial" w:eastAsia="Arial" w:hAnsi="Arial" w:cs="Arial"/>
          <w:b/>
          <w:bCs/>
          <w:bdr w:val="nil"/>
          <w:lang w:val="pt-PT"/>
        </w:rPr>
        <w:t>NÃO misturar amostras inflamáveis ou explosivas!</w:t>
      </w:r>
    </w:p>
    <w:p w:rsidR="00792BF7" w:rsidRPr="0005131E" w:rsidRDefault="0069552E" w:rsidP="00792BF7">
      <w:pPr>
        <w:rPr>
          <w:rFonts w:ascii="Arial" w:hAnsi="Arial" w:cs="Arial"/>
          <w:b/>
          <w:lang w:val="pt-PT"/>
        </w:rPr>
      </w:pPr>
    </w:p>
    <w:p w:rsidR="00792BF7" w:rsidRPr="0005131E" w:rsidRDefault="0069552E" w:rsidP="00792BF7">
      <w:pPr>
        <w:rPr>
          <w:rFonts w:ascii="Arial" w:hAnsi="Arial" w:cs="Arial"/>
          <w:b/>
          <w:lang w:val="pt-PT"/>
        </w:rPr>
      </w:pPr>
    </w:p>
    <w:p w:rsidR="00792BF7" w:rsidRPr="0005131E" w:rsidRDefault="00DC36F9" w:rsidP="00792BF7">
      <w:pPr>
        <w:rPr>
          <w:rFonts w:ascii="Arial" w:hAnsi="Arial" w:cs="Arial"/>
          <w:b/>
          <w:lang w:val="pt-PT"/>
        </w:rPr>
      </w:pPr>
      <w:r>
        <w:rPr>
          <w:rFonts w:ascii="Arial" w:eastAsia="Arial" w:hAnsi="Arial" w:cs="Arial"/>
          <w:b/>
          <w:bCs/>
          <w:bdr w:val="nil"/>
          <w:lang w:val="pt-PT"/>
        </w:rPr>
        <w:t>NOTA:  A má utilização ou modificações não autorizadas invalidarão os direitos da garantia.  Se o equipamento for utilizado de uma forma não especificada pelo fabricante, as características de segurança do agitador rotativo poderão estar comprometidas</w:t>
      </w:r>
    </w:p>
    <w:p w:rsidR="00792BF7" w:rsidRPr="0005131E" w:rsidRDefault="0069552E" w:rsidP="00792BF7">
      <w:pPr>
        <w:autoSpaceDE w:val="0"/>
        <w:autoSpaceDN w:val="0"/>
        <w:adjustRightInd w:val="0"/>
        <w:spacing w:line="360" w:lineRule="auto"/>
        <w:jc w:val="center"/>
        <w:rPr>
          <w:rFonts w:ascii="Arial" w:hAnsi="Arial" w:cs="Arial"/>
          <w:b/>
          <w:bCs/>
          <w:lang w:val="pt-PT"/>
        </w:rPr>
      </w:pPr>
    </w:p>
    <w:p w:rsidR="00792BF7" w:rsidRPr="0005131E" w:rsidRDefault="00DC36F9" w:rsidP="00792BF7">
      <w:pPr>
        <w:autoSpaceDE w:val="0"/>
        <w:autoSpaceDN w:val="0"/>
        <w:adjustRightInd w:val="0"/>
        <w:rPr>
          <w:rFonts w:ascii="Arial" w:eastAsia="Times New Roman" w:hAnsi="Arial" w:cs="Arial"/>
          <w:b/>
          <w:bCs/>
          <w:lang w:val="pt-PT" w:eastAsia="en-US"/>
        </w:rPr>
      </w:pPr>
      <w:r>
        <w:rPr>
          <w:rFonts w:ascii="Arial" w:eastAsia="Arial" w:hAnsi="Arial" w:cs="Arial"/>
          <w:b/>
          <w:bCs/>
          <w:bdr w:val="nil"/>
          <w:lang w:val="pt-PT" w:eastAsia="en-US"/>
        </w:rPr>
        <w:t>5.0. GUIA PARA RESOLUÇÃO DE PROBLEMAS / APOIO TÉCNICO</w:t>
      </w:r>
    </w:p>
    <w:p w:rsidR="00792BF7" w:rsidRPr="0005131E" w:rsidRDefault="00DC36F9" w:rsidP="00792BF7">
      <w:pPr>
        <w:autoSpaceDE w:val="0"/>
        <w:autoSpaceDN w:val="0"/>
        <w:adjustRightInd w:val="0"/>
        <w:rPr>
          <w:rFonts w:ascii="Arial" w:eastAsia="Times New Roman" w:hAnsi="Arial" w:cs="Arial"/>
          <w:lang w:val="pt-PT" w:eastAsia="en-US"/>
        </w:rPr>
      </w:pPr>
      <w:r>
        <w:rPr>
          <w:rFonts w:ascii="Arial" w:eastAsia="Arial" w:hAnsi="Arial" w:cs="Arial"/>
          <w:bdr w:val="nil"/>
          <w:lang w:val="pt-PT" w:eastAsia="en-US"/>
        </w:rPr>
        <w:t>Assegure-se de que desliga o agitador rotativo da fonte de alimentação principal imediatamente, no caso de quaisquer sinais de mau funcionamento, e contacte o Departamento de Serviços de Apoio Técnico da Select BioProducts, através do número (732) 417-0700, disponível de segunda a sexta-feira, das 8h30 às 17h00. EST.</w:t>
      </w:r>
    </w:p>
    <w:p w:rsidR="00792BF7" w:rsidRPr="0005131E" w:rsidRDefault="0069552E" w:rsidP="00792BF7">
      <w:pPr>
        <w:autoSpaceDE w:val="0"/>
        <w:autoSpaceDN w:val="0"/>
        <w:adjustRightInd w:val="0"/>
        <w:rPr>
          <w:rFonts w:ascii="Arial" w:eastAsia="Times New Roman" w:hAnsi="Arial" w:cs="Arial"/>
          <w:lang w:val="pt-PT" w:eastAsia="en-US"/>
        </w:rPr>
      </w:pPr>
    </w:p>
    <w:p w:rsidR="000E36CE" w:rsidRPr="0005131E" w:rsidRDefault="0069552E" w:rsidP="00792BF7">
      <w:pPr>
        <w:autoSpaceDE w:val="0"/>
        <w:autoSpaceDN w:val="0"/>
        <w:adjustRightInd w:val="0"/>
        <w:rPr>
          <w:rFonts w:ascii="Arial" w:eastAsia="Times New Roman" w:hAnsi="Arial" w:cs="Arial"/>
          <w:lang w:val="pt-PT" w:eastAsia="en-US"/>
        </w:rPr>
      </w:pPr>
    </w:p>
    <w:p w:rsidR="00792BF7" w:rsidRPr="0005131E" w:rsidRDefault="00DC36F9" w:rsidP="0061098A">
      <w:pPr>
        <w:tabs>
          <w:tab w:val="left" w:pos="4320"/>
        </w:tabs>
        <w:autoSpaceDE w:val="0"/>
        <w:autoSpaceDN w:val="0"/>
        <w:adjustRightInd w:val="0"/>
        <w:rPr>
          <w:rFonts w:ascii="Arial" w:eastAsia="Times New Roman" w:hAnsi="Arial" w:cs="Arial"/>
          <w:lang w:val="pt-PT" w:eastAsia="en-US"/>
        </w:rPr>
      </w:pPr>
      <w:r>
        <w:rPr>
          <w:rFonts w:ascii="Arial" w:eastAsia="Arial" w:hAnsi="Arial" w:cs="Arial"/>
          <w:bdr w:val="nil"/>
          <w:lang w:val="pt-PT" w:eastAsia="en-US"/>
        </w:rPr>
        <w:t xml:space="preserve">Problema </w:t>
      </w:r>
      <w:r>
        <w:rPr>
          <w:rFonts w:ascii="Arial" w:eastAsia="Arial" w:hAnsi="Arial" w:cs="Arial"/>
          <w:bdr w:val="nil"/>
          <w:lang w:val="pt-PT" w:eastAsia="en-US"/>
        </w:rPr>
        <w:tab/>
        <w:t>Explicação / Solução</w:t>
      </w:r>
    </w:p>
    <w:p w:rsidR="00792BF7" w:rsidRPr="0005131E" w:rsidRDefault="00DC36F9" w:rsidP="0061098A">
      <w:pPr>
        <w:tabs>
          <w:tab w:val="left" w:pos="4320"/>
        </w:tabs>
        <w:autoSpaceDE w:val="0"/>
        <w:autoSpaceDN w:val="0"/>
        <w:adjustRightInd w:val="0"/>
        <w:rPr>
          <w:rFonts w:ascii="Arial" w:eastAsia="Times New Roman" w:hAnsi="Arial" w:cs="Arial"/>
          <w:lang w:val="pt-PT" w:eastAsia="en-US"/>
        </w:rPr>
      </w:pPr>
      <w:r>
        <w:rPr>
          <w:rFonts w:ascii="Arial" w:eastAsia="Arial" w:hAnsi="Arial" w:cs="Arial"/>
          <w:bdr w:val="nil"/>
          <w:lang w:val="pt-PT" w:eastAsia="en-US"/>
        </w:rPr>
        <w:t xml:space="preserve">O agitador rotativo não INICIA </w:t>
      </w:r>
      <w:r>
        <w:rPr>
          <w:rFonts w:ascii="Arial" w:eastAsia="Arial" w:hAnsi="Arial" w:cs="Arial"/>
          <w:bdr w:val="nil"/>
          <w:lang w:val="pt-PT" w:eastAsia="en-US"/>
        </w:rPr>
        <w:tab/>
        <w:t>Verifique se existe corrente elétrica,</w:t>
      </w:r>
    </w:p>
    <w:p w:rsidR="00792BF7" w:rsidRPr="0005131E" w:rsidRDefault="00DC36F9" w:rsidP="0061098A">
      <w:pPr>
        <w:tabs>
          <w:tab w:val="left" w:pos="4320"/>
        </w:tabs>
        <w:autoSpaceDE w:val="0"/>
        <w:autoSpaceDN w:val="0"/>
        <w:adjustRightInd w:val="0"/>
        <w:ind w:left="4320"/>
        <w:rPr>
          <w:rFonts w:ascii="Arial" w:eastAsia="Times New Roman" w:hAnsi="Arial" w:cs="Arial"/>
          <w:lang w:val="pt-PT" w:eastAsia="en-US"/>
        </w:rPr>
      </w:pPr>
      <w:r>
        <w:rPr>
          <w:rFonts w:ascii="Arial" w:eastAsia="Arial" w:hAnsi="Arial" w:cs="Arial"/>
          <w:bdr w:val="nil"/>
          <w:lang w:val="pt-PT" w:eastAsia="en-US"/>
        </w:rPr>
        <w:t>Verifique se a rotisserie está devidamente inserida no mecanismo de movimento</w:t>
      </w:r>
    </w:p>
    <w:p w:rsidR="00792BF7" w:rsidRPr="0005131E" w:rsidRDefault="00DC36F9" w:rsidP="0061098A">
      <w:pPr>
        <w:tabs>
          <w:tab w:val="left" w:pos="4320"/>
        </w:tabs>
        <w:autoSpaceDE w:val="0"/>
        <w:autoSpaceDN w:val="0"/>
        <w:adjustRightInd w:val="0"/>
        <w:ind w:left="4320"/>
        <w:rPr>
          <w:rFonts w:ascii="Arial" w:eastAsia="Times New Roman" w:hAnsi="Arial" w:cs="Arial"/>
          <w:lang w:val="pt-PT" w:eastAsia="en-US"/>
        </w:rPr>
      </w:pPr>
      <w:r>
        <w:rPr>
          <w:rFonts w:ascii="Arial" w:eastAsia="Arial" w:hAnsi="Arial" w:cs="Arial"/>
          <w:bdr w:val="nil"/>
          <w:lang w:val="pt-PT" w:eastAsia="en-US"/>
        </w:rPr>
        <w:t>Contacte o Departamento de Apoio Técnico da Select BioProducts</w:t>
      </w:r>
    </w:p>
    <w:p w:rsidR="0061098A" w:rsidRPr="0005131E" w:rsidRDefault="00DC36F9">
      <w:pPr>
        <w:rPr>
          <w:rFonts w:ascii="Arial" w:hAnsi="Arial" w:cs="Arial"/>
          <w:b/>
          <w:bCs/>
          <w:lang w:val="pt-PT"/>
        </w:rPr>
      </w:pPr>
      <w:r w:rsidRPr="0005131E">
        <w:rPr>
          <w:rFonts w:ascii="Arial" w:hAnsi="Arial" w:cs="Arial"/>
          <w:b/>
          <w:bCs/>
          <w:lang w:val="pt-PT"/>
        </w:rPr>
        <w:br w:type="page"/>
      </w:r>
    </w:p>
    <w:p w:rsidR="000E36CE" w:rsidRPr="0005131E" w:rsidRDefault="00DC36F9" w:rsidP="00F076CF">
      <w:pPr>
        <w:autoSpaceDE w:val="0"/>
        <w:autoSpaceDN w:val="0"/>
        <w:adjustRightInd w:val="0"/>
        <w:spacing w:after="58" w:line="252" w:lineRule="atLeast"/>
        <w:jc w:val="both"/>
        <w:rPr>
          <w:rFonts w:ascii="Arial" w:hAnsi="Arial" w:cs="Arial"/>
          <w:b/>
          <w:bCs/>
          <w:lang w:val="pt-PT"/>
        </w:rPr>
      </w:pPr>
      <w:r>
        <w:rPr>
          <w:rFonts w:ascii="Arial" w:eastAsia="Arial" w:hAnsi="Arial" w:cs="Arial"/>
          <w:b/>
          <w:bCs/>
          <w:bdr w:val="nil"/>
          <w:lang w:val="pt-PT"/>
        </w:rPr>
        <w:lastRenderedPageBreak/>
        <w:t>6.00  ANEXOS</w:t>
      </w:r>
    </w:p>
    <w:p w:rsidR="00F076CF" w:rsidRPr="0005131E" w:rsidRDefault="00DC36F9" w:rsidP="00F076CF">
      <w:pPr>
        <w:autoSpaceDE w:val="0"/>
        <w:autoSpaceDN w:val="0"/>
        <w:adjustRightInd w:val="0"/>
        <w:spacing w:after="58" w:line="252" w:lineRule="atLeast"/>
        <w:jc w:val="both"/>
        <w:rPr>
          <w:rFonts w:ascii="Arial" w:hAnsi="Arial" w:cs="Arial"/>
          <w:lang w:val="pt-PT"/>
        </w:rPr>
      </w:pPr>
      <w:r>
        <w:rPr>
          <w:rFonts w:ascii="Arial" w:eastAsia="Arial" w:hAnsi="Arial" w:cs="Arial"/>
          <w:b/>
          <w:bCs/>
          <w:bdr w:val="nil"/>
          <w:lang w:val="pt-PT"/>
        </w:rPr>
        <w:tab/>
        <w:t>6.1  Símbolos e convenções</w:t>
      </w:r>
    </w:p>
    <w:p w:rsidR="00C004BB" w:rsidRPr="0005131E" w:rsidRDefault="00DC36F9" w:rsidP="00F076CF">
      <w:pPr>
        <w:autoSpaceDE w:val="0"/>
        <w:autoSpaceDN w:val="0"/>
        <w:adjustRightInd w:val="0"/>
        <w:ind w:left="360"/>
        <w:rPr>
          <w:rFonts w:ascii="Arial" w:hAnsi="Arial" w:cs="Arial"/>
          <w:b/>
          <w:lang w:val="pt-PT"/>
        </w:rPr>
      </w:pPr>
      <w:r w:rsidRPr="0005131E">
        <w:rPr>
          <w:b/>
          <w:lang w:val="pt-PT"/>
        </w:rPr>
        <w:tab/>
      </w:r>
      <w:r w:rsidRPr="0005131E">
        <w:rPr>
          <w:rFonts w:ascii="Arial" w:hAnsi="Arial" w:cs="Arial"/>
          <w:b/>
          <w:lang w:val="pt-PT"/>
        </w:rPr>
        <w:tab/>
      </w:r>
    </w:p>
    <w:p w:rsidR="00C004BB" w:rsidRPr="0005131E" w:rsidRDefault="00DC36F9" w:rsidP="00C004BB">
      <w:pPr>
        <w:rPr>
          <w:rFonts w:ascii="Arial" w:hAnsi="Arial" w:cs="Arial"/>
          <w:lang w:val="pt-PT"/>
        </w:rPr>
      </w:pPr>
      <w:r>
        <w:rPr>
          <w:rFonts w:ascii="Arial" w:eastAsia="Arial" w:hAnsi="Arial" w:cs="Arial"/>
          <w:bdr w:val="nil"/>
          <w:lang w:val="pt-PT"/>
        </w:rPr>
        <w:t>O gráfico seguinte é um glossário ilustrado dos símbolos que poderão ser utilizados neste manual, ou no produto.</w:t>
      </w:r>
    </w:p>
    <w:p w:rsidR="00C004BB" w:rsidRPr="0005131E" w:rsidRDefault="0069552E" w:rsidP="00C004BB">
      <w:pPr>
        <w:rPr>
          <w:sz w:val="20"/>
          <w:szCs w:val="20"/>
          <w:lang w:val="pt-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36"/>
        <w:gridCol w:w="7620"/>
      </w:tblGrid>
      <w:tr w:rsidR="00032587" w:rsidRPr="0069552E" w:rsidTr="00E830B7">
        <w:tc>
          <w:tcPr>
            <w:tcW w:w="1188" w:type="dxa"/>
            <w:shd w:val="clear" w:color="auto" w:fill="auto"/>
          </w:tcPr>
          <w:p w:rsidR="00A45174" w:rsidRPr="00E830B7" w:rsidRDefault="00DC36F9" w:rsidP="00E830B7">
            <w:pPr>
              <w:jc w:val="right"/>
              <w:rPr>
                <w:rFonts w:eastAsia="Times New Roman"/>
                <w:sz w:val="20"/>
                <w:szCs w:val="20"/>
              </w:rPr>
            </w:pPr>
            <w:r>
              <w:rPr>
                <w:rFonts w:eastAsia="Times New Roman"/>
                <w:noProof/>
                <w:sz w:val="20"/>
                <w:szCs w:val="20"/>
                <w:lang w:eastAsia="zh-TW"/>
              </w:rPr>
              <w:drawing>
                <wp:inline distT="0" distB="0" distL="0" distR="0">
                  <wp:extent cx="647700" cy="55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647700" cy="552450"/>
                          </a:xfrm>
                          <a:prstGeom prst="rect">
                            <a:avLst/>
                          </a:prstGeom>
                          <a:noFill/>
                          <a:ln>
                            <a:noFill/>
                          </a:ln>
                        </pic:spPr>
                      </pic:pic>
                    </a:graphicData>
                  </a:graphic>
                </wp:inline>
              </w:drawing>
            </w:r>
          </w:p>
        </w:tc>
        <w:tc>
          <w:tcPr>
            <w:tcW w:w="7668" w:type="dxa"/>
            <w:shd w:val="clear" w:color="auto" w:fill="auto"/>
            <w:vAlign w:val="center"/>
          </w:tcPr>
          <w:p w:rsidR="00A45174" w:rsidRPr="0005131E" w:rsidRDefault="00DC36F9" w:rsidP="00E830B7">
            <w:pPr>
              <w:autoSpaceDE w:val="0"/>
              <w:autoSpaceDN w:val="0"/>
              <w:adjustRightInd w:val="0"/>
              <w:rPr>
                <w:rFonts w:ascii="Arial" w:eastAsia="Times New Roman" w:hAnsi="Arial" w:cs="Arial"/>
                <w:sz w:val="20"/>
                <w:szCs w:val="20"/>
                <w:lang w:val="pt-PT"/>
              </w:rPr>
            </w:pPr>
            <w:r>
              <w:rPr>
                <w:rFonts w:ascii="Arial" w:eastAsia="Arial" w:hAnsi="Arial" w:cs="Arial"/>
                <w:sz w:val="20"/>
                <w:szCs w:val="20"/>
                <w:bdr w:val="nil"/>
                <w:lang w:val="pt-PT"/>
              </w:rPr>
              <w:t>A advertência elétrica indica a presença de um risco potencial que poderá resultar em choque elétrico.</w:t>
            </w:r>
          </w:p>
        </w:tc>
      </w:tr>
      <w:tr w:rsidR="00032587" w:rsidRPr="0069552E" w:rsidTr="00E830B7">
        <w:trPr>
          <w:trHeight w:val="1088"/>
        </w:trPr>
        <w:tc>
          <w:tcPr>
            <w:tcW w:w="1188" w:type="dxa"/>
            <w:shd w:val="clear" w:color="auto" w:fill="auto"/>
          </w:tcPr>
          <w:p w:rsidR="00A45174" w:rsidRPr="00E830B7" w:rsidRDefault="00DC36F9" w:rsidP="00E830B7">
            <w:pPr>
              <w:jc w:val="right"/>
              <w:rPr>
                <w:rFonts w:eastAsia="Times New Roman"/>
                <w:sz w:val="20"/>
                <w:szCs w:val="20"/>
              </w:rPr>
            </w:pPr>
            <w:r>
              <w:rPr>
                <w:rFonts w:eastAsia="Times New Roman"/>
                <w:noProof/>
                <w:sz w:val="20"/>
                <w:szCs w:val="20"/>
                <w:lang w:eastAsia="zh-TW"/>
              </w:rPr>
              <w:drawing>
                <wp:inline distT="0" distB="0" distL="0" distR="0">
                  <wp:extent cx="638175" cy="533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638175" cy="533400"/>
                          </a:xfrm>
                          <a:prstGeom prst="rect">
                            <a:avLst/>
                          </a:prstGeom>
                          <a:noFill/>
                          <a:ln>
                            <a:noFill/>
                          </a:ln>
                        </pic:spPr>
                      </pic:pic>
                    </a:graphicData>
                  </a:graphic>
                </wp:inline>
              </w:drawing>
            </w:r>
          </w:p>
        </w:tc>
        <w:tc>
          <w:tcPr>
            <w:tcW w:w="7668" w:type="dxa"/>
            <w:shd w:val="clear" w:color="auto" w:fill="auto"/>
            <w:vAlign w:val="center"/>
          </w:tcPr>
          <w:p w:rsidR="00A45174" w:rsidRPr="0005131E" w:rsidRDefault="00DC36F9" w:rsidP="00AE5A84">
            <w:pPr>
              <w:rPr>
                <w:rFonts w:ascii="Arial" w:eastAsia="Times New Roman" w:hAnsi="Arial" w:cs="Arial"/>
                <w:sz w:val="20"/>
                <w:szCs w:val="20"/>
                <w:lang w:val="pt-PT"/>
              </w:rPr>
            </w:pPr>
            <w:r>
              <w:rPr>
                <w:rFonts w:ascii="Arial" w:eastAsia="Arial" w:hAnsi="Arial" w:cs="Arial"/>
                <w:b/>
                <w:bCs/>
                <w:sz w:val="20"/>
                <w:szCs w:val="20"/>
                <w:bdr w:val="nil"/>
                <w:lang w:val="pt-PT"/>
              </w:rPr>
              <w:t>CUIDADO</w:t>
            </w:r>
            <w:r>
              <w:rPr>
                <w:rFonts w:ascii="Arial" w:eastAsia="Arial" w:hAnsi="Arial" w:cs="Arial"/>
                <w:sz w:val="20"/>
                <w:szCs w:val="20"/>
                <w:bdr w:val="nil"/>
                <w:lang w:val="pt-PT"/>
              </w:rPr>
              <w:t xml:space="preserve"> Este símbolo reporta-o a instruções importantes de operação e manutenção (serviço), dentro do Manual de Instruções do produto. A falha em tomar em atenção esta informação poderá representar um risco de dano ou lesão em pessoas, ou no equipamento. </w:t>
            </w:r>
          </w:p>
        </w:tc>
      </w:tr>
      <w:tr w:rsidR="00032587" w:rsidRPr="0069552E" w:rsidTr="00E830B7">
        <w:trPr>
          <w:trHeight w:val="890"/>
        </w:trPr>
        <w:tc>
          <w:tcPr>
            <w:tcW w:w="1188" w:type="dxa"/>
            <w:shd w:val="clear" w:color="auto" w:fill="auto"/>
          </w:tcPr>
          <w:p w:rsidR="00A45174" w:rsidRPr="00E830B7" w:rsidRDefault="00DC36F9" w:rsidP="00E830B7">
            <w:pPr>
              <w:jc w:val="center"/>
              <w:rPr>
                <w:rFonts w:eastAsia="Times New Roman"/>
                <w:sz w:val="20"/>
                <w:szCs w:val="20"/>
              </w:rPr>
            </w:pPr>
            <w:r>
              <w:rPr>
                <w:rFonts w:eastAsia="Times New Roman"/>
                <w:noProof/>
                <w:sz w:val="20"/>
                <w:szCs w:val="20"/>
                <w:lang w:eastAsia="zh-TW"/>
              </w:rPr>
              <w:drawing>
                <wp:inline distT="0" distB="0" distL="0" distR="0">
                  <wp:extent cx="447675" cy="438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47675" cy="438150"/>
                          </a:xfrm>
                          <a:prstGeom prst="rect">
                            <a:avLst/>
                          </a:prstGeom>
                          <a:noFill/>
                          <a:ln>
                            <a:noFill/>
                          </a:ln>
                        </pic:spPr>
                      </pic:pic>
                    </a:graphicData>
                  </a:graphic>
                </wp:inline>
              </w:drawing>
            </w:r>
          </w:p>
        </w:tc>
        <w:tc>
          <w:tcPr>
            <w:tcW w:w="7668" w:type="dxa"/>
            <w:shd w:val="clear" w:color="auto" w:fill="auto"/>
            <w:vAlign w:val="center"/>
          </w:tcPr>
          <w:p w:rsidR="00A45174" w:rsidRPr="0005131E" w:rsidRDefault="00DC36F9" w:rsidP="00AE5A84">
            <w:pPr>
              <w:rPr>
                <w:rFonts w:ascii="Arial" w:eastAsia="Times New Roman" w:hAnsi="Arial" w:cs="Arial"/>
                <w:sz w:val="20"/>
                <w:szCs w:val="20"/>
                <w:lang w:val="pt-PT"/>
              </w:rPr>
            </w:pPr>
            <w:r>
              <w:rPr>
                <w:rFonts w:ascii="Arial" w:eastAsia="Arial" w:hAnsi="Arial" w:cs="Arial"/>
                <w:sz w:val="20"/>
                <w:szCs w:val="20"/>
                <w:bdr w:val="nil"/>
                <w:lang w:val="pt-PT"/>
              </w:rPr>
              <w:t>Este símbolo identifica um terminal de Terra Protetor (TP), fornecido para ligação do condutor terra protetor (verde, ou verde/amarelo) do sistema de alimentação.</w:t>
            </w:r>
          </w:p>
        </w:tc>
      </w:tr>
    </w:tbl>
    <w:p w:rsidR="00C004BB" w:rsidRPr="0005131E" w:rsidRDefault="0069552E" w:rsidP="00C004BB">
      <w:pPr>
        <w:autoSpaceDE w:val="0"/>
        <w:autoSpaceDN w:val="0"/>
        <w:adjustRightInd w:val="0"/>
        <w:ind w:left="360"/>
        <w:rPr>
          <w:b/>
          <w:sz w:val="21"/>
          <w:szCs w:val="21"/>
          <w:lang w:val="pt-PT"/>
        </w:rPr>
      </w:pPr>
    </w:p>
    <w:p w:rsidR="00AE405D" w:rsidRPr="0005131E" w:rsidRDefault="0069552E" w:rsidP="00B865B2">
      <w:pPr>
        <w:autoSpaceDE w:val="0"/>
        <w:autoSpaceDN w:val="0"/>
        <w:adjustRightInd w:val="0"/>
        <w:rPr>
          <w:sz w:val="21"/>
          <w:szCs w:val="21"/>
          <w:lang w:val="pt-PT"/>
        </w:rPr>
      </w:pPr>
    </w:p>
    <w:p w:rsidR="00BD02F0" w:rsidRPr="0005131E" w:rsidRDefault="0069552E" w:rsidP="00B865B2">
      <w:pPr>
        <w:autoSpaceDE w:val="0"/>
        <w:autoSpaceDN w:val="0"/>
        <w:adjustRightInd w:val="0"/>
        <w:rPr>
          <w:sz w:val="21"/>
          <w:szCs w:val="21"/>
          <w:lang w:val="pt-PT"/>
        </w:rPr>
      </w:pPr>
    </w:p>
    <w:p w:rsidR="005D1D58" w:rsidRPr="00BA6D20" w:rsidRDefault="00DC36F9" w:rsidP="005D1D58">
      <w:pPr>
        <w:autoSpaceDE w:val="0"/>
        <w:autoSpaceDN w:val="0"/>
        <w:adjustRightInd w:val="0"/>
        <w:rPr>
          <w:rFonts w:ascii="Arial" w:hAnsi="Arial" w:cs="Arial"/>
          <w:b/>
          <w:sz w:val="22"/>
          <w:szCs w:val="22"/>
        </w:rPr>
      </w:pPr>
      <w:r>
        <w:rPr>
          <w:rFonts w:ascii="Arial" w:eastAsia="Arial" w:hAnsi="Arial" w:cs="Arial"/>
          <w:b/>
          <w:bCs/>
          <w:sz w:val="22"/>
          <w:szCs w:val="22"/>
          <w:bdr w:val="nil"/>
          <w:lang w:val="pt-PT"/>
        </w:rPr>
        <w:t>DESCARTAR O EQUIPAMENTO-REGULAMENTOS EUROPEUS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76"/>
        <w:gridCol w:w="6480"/>
      </w:tblGrid>
      <w:tr w:rsidR="00032587" w:rsidRPr="0069552E" w:rsidTr="00B00841">
        <w:tc>
          <w:tcPr>
            <w:tcW w:w="2268" w:type="dxa"/>
          </w:tcPr>
          <w:p w:rsidR="00B00841" w:rsidRDefault="00DC36F9" w:rsidP="005D1D58">
            <w:pPr>
              <w:autoSpaceDE w:val="0"/>
              <w:autoSpaceDN w:val="0"/>
              <w:adjustRightInd w:val="0"/>
              <w:rPr>
                <w:rFonts w:ascii="Arial" w:hAnsi="Arial" w:cs="Arial"/>
                <w:sz w:val="22"/>
                <w:szCs w:val="22"/>
              </w:rPr>
            </w:pPr>
            <w:r w:rsidRPr="00B00841">
              <w:rPr>
                <w:rFonts w:ascii="Arial" w:hAnsi="Arial" w:cs="Arial"/>
                <w:noProof/>
                <w:sz w:val="22"/>
                <w:szCs w:val="22"/>
                <w:lang w:eastAsia="zh-TW"/>
              </w:rPr>
              <w:drawing>
                <wp:inline distT="0" distB="0" distL="0" distR="0">
                  <wp:extent cx="1343025" cy="1911985"/>
                  <wp:effectExtent l="19050" t="0" r="9525"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343025" cy="1911985"/>
                          </a:xfrm>
                          <a:prstGeom prst="rect">
                            <a:avLst/>
                          </a:prstGeom>
                          <a:noFill/>
                          <a:ln>
                            <a:noFill/>
                          </a:ln>
                        </pic:spPr>
                      </pic:pic>
                    </a:graphicData>
                  </a:graphic>
                </wp:inline>
              </w:drawing>
            </w:r>
          </w:p>
        </w:tc>
        <w:tc>
          <w:tcPr>
            <w:tcW w:w="6588" w:type="dxa"/>
          </w:tcPr>
          <w:p w:rsidR="00B00841" w:rsidRPr="0005131E" w:rsidRDefault="00DC36F9" w:rsidP="00B00841">
            <w:pPr>
              <w:jc w:val="both"/>
              <w:rPr>
                <w:rFonts w:ascii="Arial" w:hAnsi="Arial" w:cs="Arial"/>
                <w:i/>
                <w:iCs/>
                <w:lang w:val="pt-PT"/>
              </w:rPr>
            </w:pPr>
            <w:r>
              <w:rPr>
                <w:rFonts w:ascii="Arial" w:eastAsia="Arial" w:hAnsi="Arial" w:cs="Arial"/>
                <w:i/>
                <w:iCs/>
                <w:bdr w:val="nil"/>
                <w:lang w:val="pt-PT"/>
              </w:rPr>
              <w:t xml:space="preserve">De acordo com a Diretiva 2012/19/EU do Parlamento Europeu e do Conselho de 4 de julho de 2012 sobre Resíduos de Equipamentos Elétricos e Eletrónicos (REEE), o Agitador Rotativo Vertical da Select BioProducts está marcado com o caixote do lixo com uma cruz e não pode ser eliminado com resíduos domésticos. </w:t>
            </w:r>
          </w:p>
          <w:p w:rsidR="00B00841" w:rsidRPr="0005131E" w:rsidRDefault="0069552E" w:rsidP="00B00841">
            <w:pPr>
              <w:jc w:val="both"/>
              <w:rPr>
                <w:rFonts w:ascii="Arial" w:hAnsi="Arial" w:cs="Arial"/>
                <w:i/>
                <w:iCs/>
                <w:lang w:val="pt-PT"/>
              </w:rPr>
            </w:pPr>
          </w:p>
          <w:p w:rsidR="00B00841" w:rsidRPr="0005131E" w:rsidRDefault="00DC36F9" w:rsidP="00B00841">
            <w:pPr>
              <w:autoSpaceDE w:val="0"/>
              <w:autoSpaceDN w:val="0"/>
              <w:adjustRightInd w:val="0"/>
              <w:rPr>
                <w:rFonts w:ascii="Arial" w:hAnsi="Arial" w:cs="Arial"/>
                <w:sz w:val="22"/>
                <w:szCs w:val="22"/>
                <w:lang w:val="pt-PT"/>
              </w:rPr>
            </w:pPr>
            <w:r>
              <w:rPr>
                <w:rFonts w:ascii="Arial" w:eastAsia="Arial" w:hAnsi="Arial" w:cs="Arial"/>
                <w:i/>
                <w:iCs/>
                <w:bdr w:val="nil"/>
                <w:lang w:val="pt-PT"/>
              </w:rPr>
              <w:t xml:space="preserve">Consequentemente, o comprador irá seguir as instruções para reutilização e reciclagem de Resíduos de Equipamentos Elétricos e Eletrónicos (REEE), fornecidas com os produtos e disponíveis na seguinte ligação: </w:t>
            </w:r>
            <w:hyperlink r:id="rId17" w:history="1">
              <w:r>
                <w:rPr>
                  <w:rFonts w:ascii="Arial" w:eastAsia="Arial" w:hAnsi="Arial" w:cs="Arial"/>
                  <w:i/>
                  <w:iCs/>
                  <w:u w:val="single"/>
                  <w:bdr w:val="nil"/>
                  <w:lang w:val="pt-PT"/>
                </w:rPr>
                <w:t>www.corning.com/weee</w:t>
              </w:r>
            </w:hyperlink>
          </w:p>
        </w:tc>
      </w:tr>
    </w:tbl>
    <w:p w:rsidR="00747BA0" w:rsidRPr="0005131E" w:rsidRDefault="0069552E" w:rsidP="00B865B2">
      <w:pPr>
        <w:autoSpaceDE w:val="0"/>
        <w:autoSpaceDN w:val="0"/>
        <w:adjustRightInd w:val="0"/>
        <w:rPr>
          <w:sz w:val="21"/>
          <w:szCs w:val="21"/>
          <w:lang w:val="pt-PT"/>
        </w:rPr>
      </w:pPr>
    </w:p>
    <w:p w:rsidR="00246E10" w:rsidRPr="0005131E" w:rsidRDefault="0069552E" w:rsidP="00B865B2">
      <w:pPr>
        <w:autoSpaceDE w:val="0"/>
        <w:autoSpaceDN w:val="0"/>
        <w:adjustRightInd w:val="0"/>
        <w:rPr>
          <w:sz w:val="21"/>
          <w:szCs w:val="21"/>
          <w:lang w:val="pt-PT"/>
        </w:rPr>
        <w:sectPr w:rsidR="00246E10" w:rsidRPr="0005131E" w:rsidSect="00B44320">
          <w:footerReference w:type="default" r:id="rId18"/>
          <w:footerReference w:type="first" r:id="rId19"/>
          <w:pgSz w:w="12240" w:h="15840"/>
          <w:pgMar w:top="900" w:right="1800" w:bottom="1440" w:left="1800" w:header="720" w:footer="720" w:gutter="0"/>
          <w:pgNumType w:start="1"/>
          <w:cols w:space="720"/>
          <w:titlePg/>
          <w:docGrid w:linePitch="360"/>
        </w:sectPr>
      </w:pPr>
    </w:p>
    <w:p w:rsidR="00944E69" w:rsidRPr="0005131E" w:rsidRDefault="00DC36F9" w:rsidP="005D1D58">
      <w:pPr>
        <w:autoSpaceDE w:val="0"/>
        <w:autoSpaceDN w:val="0"/>
        <w:adjustRightInd w:val="0"/>
        <w:jc w:val="center"/>
        <w:rPr>
          <w:rFonts w:eastAsia="Times New Roman"/>
          <w:b/>
          <w:sz w:val="36"/>
          <w:lang w:val="pt-PT" w:eastAsia="en-US"/>
        </w:rPr>
      </w:pPr>
      <w:r>
        <w:rPr>
          <w:rFonts w:eastAsia="Times New Roman"/>
          <w:b/>
          <w:bCs/>
          <w:sz w:val="36"/>
          <w:szCs w:val="36"/>
          <w:bdr w:val="nil"/>
          <w:lang w:val="pt-PT" w:eastAsia="en-US"/>
        </w:rPr>
        <w:lastRenderedPageBreak/>
        <w:t>Garantia Limitada</w:t>
      </w:r>
    </w:p>
    <w:p w:rsidR="00944E69" w:rsidRPr="0069552E" w:rsidRDefault="0069552E" w:rsidP="00944E69">
      <w:pPr>
        <w:autoSpaceDE w:val="0"/>
        <w:autoSpaceDN w:val="0"/>
        <w:adjustRightInd w:val="0"/>
        <w:jc w:val="both"/>
        <w:rPr>
          <w:sz w:val="30"/>
          <w:szCs w:val="18"/>
          <w:lang w:val="pt-PT"/>
        </w:rPr>
      </w:pPr>
    </w:p>
    <w:p w:rsidR="00944E69" w:rsidRPr="0005131E" w:rsidRDefault="00DC36F9" w:rsidP="00944E69">
      <w:pPr>
        <w:jc w:val="both"/>
        <w:rPr>
          <w:rFonts w:ascii="Arial" w:hAnsi="Arial" w:cs="Arial"/>
          <w:noProof/>
          <w:sz w:val="22"/>
          <w:szCs w:val="16"/>
          <w:lang w:val="pt-PT"/>
        </w:rPr>
      </w:pPr>
      <w:r>
        <w:rPr>
          <w:rFonts w:ascii="Arial" w:hAnsi="Arial" w:cs="Arial"/>
          <w:noProof/>
          <w:sz w:val="22"/>
          <w:szCs w:val="16"/>
          <w:bdr w:val="nil"/>
          <w:lang w:val="pt-PT"/>
        </w:rPr>
        <w:t xml:space="preserve">A </w:t>
      </w:r>
      <w:r>
        <w:rPr>
          <w:rFonts w:ascii="Arial" w:eastAsia="Arial" w:hAnsi="Arial" w:cs="Arial"/>
          <w:noProof/>
          <w:sz w:val="22"/>
          <w:szCs w:val="22"/>
          <w:bdr w:val="nil"/>
          <w:lang w:val="pt-PT"/>
        </w:rPr>
        <w:t>Select BioProducts garante que este produto será livre de defeitos materiais e de fabrico por um período de dois (2) anos desde a data de compra.  Esta garantia é válida apenas se o produto for utilizado para o seu propósito e dentro das linhas de orientação especificadas no manual de instruções fornecido.</w:t>
      </w:r>
    </w:p>
    <w:p w:rsidR="00944E69" w:rsidRPr="0069552E" w:rsidRDefault="0069552E" w:rsidP="00944E69">
      <w:pPr>
        <w:jc w:val="both"/>
        <w:rPr>
          <w:rFonts w:ascii="Arial" w:hAnsi="Arial" w:cs="Arial"/>
          <w:noProof/>
          <w:sz w:val="16"/>
          <w:szCs w:val="10"/>
          <w:lang w:val="pt-PT"/>
        </w:rPr>
      </w:pPr>
    </w:p>
    <w:p w:rsidR="00944E69" w:rsidRPr="0069552E" w:rsidRDefault="0069552E" w:rsidP="00944E69">
      <w:pPr>
        <w:jc w:val="both"/>
        <w:rPr>
          <w:rFonts w:ascii="Arial" w:hAnsi="Arial" w:cs="Arial"/>
          <w:noProof/>
          <w:sz w:val="16"/>
          <w:szCs w:val="10"/>
          <w:lang w:val="pt-PT"/>
        </w:rPr>
      </w:pPr>
    </w:p>
    <w:p w:rsidR="00944E69" w:rsidRPr="0005131E" w:rsidRDefault="00DC36F9" w:rsidP="00944E69">
      <w:pPr>
        <w:jc w:val="both"/>
        <w:rPr>
          <w:rFonts w:ascii="Arial" w:hAnsi="Arial" w:cs="Arial"/>
          <w:noProof/>
          <w:sz w:val="22"/>
          <w:szCs w:val="16"/>
          <w:lang w:val="pt-PT"/>
        </w:rPr>
      </w:pPr>
      <w:r>
        <w:rPr>
          <w:rFonts w:ascii="Arial" w:eastAsia="Arial" w:hAnsi="Arial" w:cs="Arial"/>
          <w:noProof/>
          <w:sz w:val="22"/>
          <w:szCs w:val="22"/>
          <w:bdr w:val="nil"/>
          <w:lang w:val="pt-PT"/>
        </w:rPr>
        <w:t>Se este produto necessitar de algum tipo de apoio técnico, contacte o departamento de Apoio Técnico da Select BioProducts, através do número 732-417-0700, para receber um número de autorização de devolução e instruções de envio.  Os produtos recebidos sem a devida autorização serão devolvidos.  Todos os itens devolvidos para serviço devem ser enviados através de um serviço de correio pré-pago, na sua embalagem original, ou outra embalagem de cartão apropriada, almofadadas de modo a prevenir danos.  A Select BioProducts não será responsável por danos incorridos devido a uma embalagem inadequada.  A Corning Life Science poderá optar pelo serviço de apoio no local para equipamentos de maior dimensão.</w:t>
      </w:r>
    </w:p>
    <w:p w:rsidR="00944E69" w:rsidRPr="0069552E" w:rsidRDefault="0069552E" w:rsidP="00944E69">
      <w:pPr>
        <w:jc w:val="both"/>
        <w:rPr>
          <w:rFonts w:ascii="Arial" w:hAnsi="Arial" w:cs="Arial"/>
          <w:noProof/>
          <w:sz w:val="16"/>
          <w:szCs w:val="10"/>
          <w:lang w:val="pt-PT"/>
        </w:rPr>
      </w:pPr>
    </w:p>
    <w:p w:rsidR="00944E69" w:rsidRPr="0005131E" w:rsidRDefault="00DC36F9" w:rsidP="00944E69">
      <w:pPr>
        <w:jc w:val="both"/>
        <w:rPr>
          <w:rFonts w:ascii="Arial" w:hAnsi="Arial" w:cs="Arial"/>
          <w:noProof/>
          <w:sz w:val="22"/>
          <w:szCs w:val="16"/>
          <w:lang w:val="pt-PT"/>
        </w:rPr>
      </w:pPr>
      <w:r>
        <w:rPr>
          <w:rFonts w:ascii="Arial" w:eastAsia="Arial" w:hAnsi="Arial" w:cs="Arial"/>
          <w:noProof/>
          <w:sz w:val="22"/>
          <w:szCs w:val="22"/>
          <w:bdr w:val="nil"/>
          <w:lang w:val="pt-PT"/>
        </w:rPr>
        <w:t>Esta garantia não cobre danos causados por acidente, negligência, mau uso, serviço inadequado, causas naturais, ou outras causas não relacionadas com defeitos no material ou fabrico originais.  Esta garantia não cobre escovas do motor, fusíveis, lâmpadas, baterias, ou danos na pintura, ou acabamentos.  Queixas por danos no transporte deverão ser submetidas à empresa transportadora.</w:t>
      </w:r>
    </w:p>
    <w:p w:rsidR="00944E69" w:rsidRPr="0069552E" w:rsidRDefault="0069552E" w:rsidP="00944E69">
      <w:pPr>
        <w:jc w:val="both"/>
        <w:rPr>
          <w:rFonts w:ascii="Arial" w:hAnsi="Arial" w:cs="Arial"/>
          <w:noProof/>
          <w:sz w:val="16"/>
          <w:szCs w:val="10"/>
          <w:lang w:val="pt-PT"/>
        </w:rPr>
      </w:pPr>
    </w:p>
    <w:p w:rsidR="00944E69" w:rsidRPr="0005131E" w:rsidRDefault="00DC36F9" w:rsidP="00944E69">
      <w:pPr>
        <w:jc w:val="both"/>
        <w:rPr>
          <w:rFonts w:ascii="Arial" w:hAnsi="Arial" w:cs="Arial"/>
          <w:noProof/>
          <w:sz w:val="22"/>
          <w:szCs w:val="16"/>
          <w:lang w:val="pt-PT"/>
        </w:rPr>
      </w:pPr>
      <w:r>
        <w:rPr>
          <w:rFonts w:ascii="Arial" w:eastAsia="Arial" w:hAnsi="Arial" w:cs="Arial"/>
          <w:noProof/>
          <w:sz w:val="22"/>
          <w:szCs w:val="22"/>
          <w:bdr w:val="nil"/>
          <w:lang w:val="pt-PT"/>
        </w:rPr>
        <w:t>TODAS AS GARANTIAS, INCLUINDO A GARANTIA IMPLÍCITA DE COMERCIABILIDADE E ADEQUAÇÃO PARA UM PROPÓSITO PARTICULAR SÃO LIMITADAS, COM UMA DURAÇÃO DE 24 MESES DESDE A DATA ORIGINAL DE COMPRA.</w:t>
      </w:r>
    </w:p>
    <w:p w:rsidR="00944E69" w:rsidRPr="0069552E" w:rsidRDefault="0069552E" w:rsidP="00944E69">
      <w:pPr>
        <w:jc w:val="both"/>
        <w:rPr>
          <w:rFonts w:ascii="Arial" w:hAnsi="Arial" w:cs="Arial"/>
          <w:noProof/>
          <w:sz w:val="16"/>
          <w:szCs w:val="10"/>
          <w:lang w:val="pt-PT"/>
        </w:rPr>
      </w:pPr>
    </w:p>
    <w:p w:rsidR="00944E69" w:rsidRPr="0005131E" w:rsidRDefault="00DC36F9" w:rsidP="00944E69">
      <w:pPr>
        <w:jc w:val="both"/>
        <w:rPr>
          <w:rFonts w:ascii="Arial" w:hAnsi="Arial" w:cs="Arial"/>
          <w:noProof/>
          <w:sz w:val="22"/>
          <w:szCs w:val="16"/>
          <w:lang w:val="pt-PT"/>
        </w:rPr>
      </w:pPr>
      <w:r>
        <w:rPr>
          <w:rFonts w:ascii="Arial" w:eastAsia="Arial" w:hAnsi="Arial" w:cs="Arial"/>
          <w:noProof/>
          <w:sz w:val="22"/>
          <w:szCs w:val="22"/>
          <w:bdr w:val="nil"/>
          <w:lang w:val="pt-PT"/>
        </w:rPr>
        <w:t>A ÚNICA OBRIGAÇÃO DA SELECT BIOPRODUCTS, AO ABRIGO DESTA GARANTIA, ESTÁ LIMITADA À REPARAÇÃO OU SUBSTITUIÇÃO, CONFORME DECISÃO DA CORNING LIFE SCIENCE, DE UM PRODUTO COM DEFEITO.  A SELECT BIOPRODUCTS NÃO É RESPONSÁVEL POR DANOS ACIDENTAIS OU CONSEQUENCIAIS, PERDA COMERCIAL, OU QUAISQUER OUTROS DANOS RESULTANTES DA UTILIZAÇÃO DESTE PRODUTO.</w:t>
      </w:r>
    </w:p>
    <w:p w:rsidR="00944E69" w:rsidRPr="0069552E" w:rsidRDefault="0069552E" w:rsidP="00944E69">
      <w:pPr>
        <w:jc w:val="both"/>
        <w:rPr>
          <w:rFonts w:ascii="Arial" w:hAnsi="Arial" w:cs="Arial"/>
          <w:noProof/>
          <w:sz w:val="16"/>
          <w:szCs w:val="10"/>
          <w:lang w:val="pt-PT"/>
        </w:rPr>
      </w:pPr>
    </w:p>
    <w:p w:rsidR="00944E69" w:rsidRPr="0005131E" w:rsidRDefault="00DC36F9" w:rsidP="00944E69">
      <w:pPr>
        <w:jc w:val="both"/>
        <w:rPr>
          <w:rFonts w:ascii="Arial" w:hAnsi="Arial" w:cs="Arial"/>
          <w:noProof/>
          <w:sz w:val="22"/>
          <w:szCs w:val="16"/>
          <w:lang w:val="pt-PT"/>
        </w:rPr>
      </w:pPr>
      <w:r>
        <w:rPr>
          <w:rFonts w:ascii="Arial" w:eastAsia="Arial" w:hAnsi="Arial" w:cs="Arial"/>
          <w:noProof/>
          <w:sz w:val="22"/>
          <w:szCs w:val="22"/>
          <w:bdr w:val="nil"/>
          <w:lang w:val="pt-PT"/>
        </w:rPr>
        <w:t>Alguns estados não permitem a limitação na duração de garantias implícitas, ou a exclusão ou limitação de danos acidentais ou consequenciais.  Esta garantia dá-lhe direitos legais específicos.  Poderá ter outros direitos, os quais poderão variar de estado para estado.</w:t>
      </w:r>
    </w:p>
    <w:p w:rsidR="00944E69" w:rsidRPr="0069552E" w:rsidRDefault="0069552E" w:rsidP="00944E69">
      <w:pPr>
        <w:jc w:val="both"/>
        <w:rPr>
          <w:rFonts w:ascii="Arial" w:hAnsi="Arial" w:cs="Arial"/>
          <w:noProof/>
          <w:sz w:val="16"/>
          <w:szCs w:val="10"/>
          <w:lang w:val="pt-PT"/>
        </w:rPr>
      </w:pPr>
    </w:p>
    <w:p w:rsidR="00944E69" w:rsidRPr="0005131E" w:rsidRDefault="00DC36F9" w:rsidP="00944E69">
      <w:pPr>
        <w:jc w:val="both"/>
        <w:rPr>
          <w:rFonts w:ascii="Arial" w:hAnsi="Arial" w:cs="Arial"/>
          <w:noProof/>
          <w:sz w:val="22"/>
          <w:szCs w:val="16"/>
          <w:lang w:val="pt-PT"/>
        </w:rPr>
      </w:pPr>
      <w:r>
        <w:rPr>
          <w:rFonts w:ascii="Arial" w:eastAsia="Arial" w:hAnsi="Arial" w:cs="Arial"/>
          <w:noProof/>
          <w:sz w:val="22"/>
          <w:szCs w:val="22"/>
          <w:bdr w:val="nil"/>
          <w:lang w:val="pt-PT"/>
        </w:rPr>
        <w:t xml:space="preserve">Nenhum indivíduo poderá aceitar pela, ou em nome da Select BioProducts., qualquer outra obrigação de responsabilidade, ou estender o período desta garantia. </w:t>
      </w:r>
    </w:p>
    <w:p w:rsidR="00944E69" w:rsidRPr="0069552E" w:rsidRDefault="0069552E" w:rsidP="00944E69">
      <w:pPr>
        <w:jc w:val="both"/>
        <w:rPr>
          <w:rFonts w:ascii="Arial" w:hAnsi="Arial" w:cs="Arial"/>
          <w:noProof/>
          <w:sz w:val="12"/>
          <w:szCs w:val="7"/>
          <w:lang w:val="pt-PT"/>
        </w:rPr>
      </w:pPr>
    </w:p>
    <w:p w:rsidR="00944E69" w:rsidRPr="0069552E" w:rsidRDefault="00DC36F9" w:rsidP="00944E69">
      <w:pPr>
        <w:jc w:val="both"/>
        <w:rPr>
          <w:rFonts w:ascii="Arial" w:hAnsi="Arial" w:cs="Arial"/>
          <w:noProof/>
          <w:sz w:val="12"/>
          <w:szCs w:val="7"/>
          <w:lang w:val="pt-PT"/>
        </w:rPr>
      </w:pPr>
      <w:r w:rsidRPr="0069552E">
        <w:rPr>
          <w:rFonts w:ascii="Arial" w:hAnsi="Arial" w:cs="Arial"/>
          <w:noProof/>
          <w:sz w:val="12"/>
          <w:szCs w:val="7"/>
          <w:lang w:val="pt-PT"/>
        </w:rPr>
        <w:t xml:space="preserve"> </w:t>
      </w:r>
    </w:p>
    <w:p w:rsidR="005D1D58" w:rsidRPr="0069552E" w:rsidRDefault="0069552E" w:rsidP="005D1D58">
      <w:pPr>
        <w:ind w:firstLine="90"/>
        <w:rPr>
          <w:rFonts w:ascii="Arial" w:hAnsi="Arial" w:cs="Arial"/>
          <w:noProof/>
          <w:sz w:val="10"/>
          <w:szCs w:val="10"/>
          <w:lang w:val="pt-PT"/>
        </w:rPr>
      </w:pPr>
    </w:p>
    <w:tbl>
      <w:tblPr>
        <w:tblStyle w:val="TableGrid"/>
        <w:tblW w:w="0" w:type="auto"/>
        <w:jc w:val="center"/>
        <w:tblLook w:val="04A0"/>
      </w:tblPr>
      <w:tblGrid>
        <w:gridCol w:w="5238"/>
      </w:tblGrid>
      <w:tr w:rsidR="00032587" w:rsidTr="00B00841">
        <w:trPr>
          <w:jc w:val="center"/>
        </w:trPr>
        <w:tc>
          <w:tcPr>
            <w:tcW w:w="5238" w:type="dxa"/>
          </w:tcPr>
          <w:p w:rsidR="00B00841" w:rsidRPr="0005131E" w:rsidRDefault="00DC36F9" w:rsidP="00B00841">
            <w:pPr>
              <w:rPr>
                <w:rFonts w:ascii="Arial" w:hAnsi="Arial" w:cs="Arial"/>
                <w:b/>
                <w:i/>
                <w:lang w:val="pt-PT"/>
              </w:rPr>
            </w:pPr>
            <w:r>
              <w:rPr>
                <w:rFonts w:ascii="Arial" w:eastAsia="Arial" w:hAnsi="Arial" w:cs="Arial"/>
                <w:b/>
                <w:bCs/>
                <w:i/>
                <w:iCs/>
                <w:bdr w:val="nil"/>
                <w:lang w:val="pt-PT"/>
              </w:rPr>
              <w:t>Por favor, registe o seu produto online, em:</w:t>
            </w:r>
          </w:p>
          <w:p w:rsidR="00B00841" w:rsidRDefault="00DC36F9" w:rsidP="00B00841">
            <w:pPr>
              <w:jc w:val="center"/>
              <w:rPr>
                <w:rFonts w:ascii="Arial" w:hAnsi="Arial" w:cs="Arial"/>
                <w:b/>
                <w:i/>
              </w:rPr>
            </w:pPr>
            <w:r>
              <w:rPr>
                <w:rFonts w:ascii="Arial" w:eastAsia="Arial" w:hAnsi="Arial" w:cs="Arial"/>
                <w:b/>
                <w:bCs/>
                <w:i/>
                <w:iCs/>
                <w:bdr w:val="nil"/>
                <w:lang w:val="pt-PT"/>
              </w:rPr>
              <w:t>www.selectbioproducts.com</w:t>
            </w:r>
          </w:p>
        </w:tc>
      </w:tr>
    </w:tbl>
    <w:p w:rsidR="005D1D58" w:rsidRPr="0069552E" w:rsidRDefault="004409CE" w:rsidP="00B00841">
      <w:pPr>
        <w:jc w:val="center"/>
        <w:rPr>
          <w:rFonts w:ascii="Arial" w:hAnsi="Arial" w:cs="Arial"/>
          <w:sz w:val="10"/>
          <w:szCs w:val="10"/>
        </w:rPr>
      </w:pPr>
      <w:r w:rsidRPr="0069552E">
        <w:rPr>
          <w:noProof/>
          <w:sz w:val="18"/>
          <w:szCs w:val="18"/>
          <w:lang w:eastAsia="en-US"/>
        </w:rPr>
        <w:pict>
          <v:rect id="Rectangle 29" o:spid="_x0000_s1028" style="position:absolute;left:0;text-align:left;margin-left:182.25pt;margin-top:560.7pt;width:250.5pt;height:40.5pt;z-index:251664384;visibility:visible;mso-position-horizontal-relative:text;mso-position-vertical-relative:text" filled="f"/>
        </w:pict>
      </w:r>
      <w:r w:rsidRPr="0069552E">
        <w:rPr>
          <w:noProof/>
          <w:sz w:val="18"/>
          <w:szCs w:val="18"/>
          <w:lang w:eastAsia="en-US"/>
        </w:rPr>
        <w:pict>
          <v:rect id="Rectangle 25" o:spid="_x0000_s1029" style="position:absolute;left:0;text-align:left;margin-left:182.25pt;margin-top:560.7pt;width:250.5pt;height:40.5pt;z-index:251663360;visibility:visible;mso-position-horizontal-relative:text;mso-position-vertical-relative:text" filled="f"/>
        </w:pict>
      </w:r>
    </w:p>
    <w:p w:rsidR="005D1D58" w:rsidRPr="0069552E" w:rsidRDefault="0069552E" w:rsidP="005D1D58">
      <w:pPr>
        <w:ind w:right="-1440"/>
        <w:rPr>
          <w:rFonts w:ascii="Arial" w:hAnsi="Arial" w:cs="Arial"/>
          <w:sz w:val="10"/>
          <w:szCs w:val="10"/>
        </w:rPr>
      </w:pPr>
    </w:p>
    <w:p w:rsidR="005D1D58" w:rsidRPr="0069552E" w:rsidRDefault="0069552E" w:rsidP="005D1D58">
      <w:pPr>
        <w:ind w:right="-1440"/>
        <w:rPr>
          <w:rFonts w:ascii="Arial" w:hAnsi="Arial" w:cs="Arial"/>
          <w:sz w:val="10"/>
          <w:szCs w:val="10"/>
        </w:rPr>
      </w:pPr>
    </w:p>
    <w:p w:rsidR="005D1D58" w:rsidRPr="0005131E" w:rsidRDefault="00DC36F9" w:rsidP="005D1D58">
      <w:pPr>
        <w:tabs>
          <w:tab w:val="left" w:pos="2430"/>
        </w:tabs>
        <w:ind w:right="-1440"/>
        <w:rPr>
          <w:rFonts w:ascii="Arial" w:hAnsi="Arial" w:cs="Arial"/>
          <w:sz w:val="20"/>
          <w:szCs w:val="20"/>
          <w:lang w:val="pt-PT"/>
        </w:rPr>
      </w:pPr>
      <w:r>
        <w:rPr>
          <w:rFonts w:ascii="Arial" w:eastAsia="Arial" w:hAnsi="Arial" w:cs="Arial"/>
          <w:b/>
          <w:bCs/>
          <w:sz w:val="20"/>
          <w:szCs w:val="20"/>
          <w:bdr w:val="nil"/>
          <w:lang w:val="pt-PT"/>
        </w:rPr>
        <w:t>Garantia/Aviso Legal:</w:t>
      </w:r>
      <w:r>
        <w:rPr>
          <w:rFonts w:ascii="Arial" w:eastAsia="Arial" w:hAnsi="Arial" w:cs="Arial"/>
          <w:sz w:val="20"/>
          <w:szCs w:val="20"/>
          <w:bdr w:val="nil"/>
          <w:lang w:val="pt-PT"/>
        </w:rPr>
        <w:t xml:space="preserve"> A menos que especificado de modo contrário, todos os produtos destinam-se apenas a uso para investigação. Não se destina </w:t>
      </w:r>
    </w:p>
    <w:p w:rsidR="005D1D58" w:rsidRPr="0005131E" w:rsidRDefault="00DC36F9" w:rsidP="005D1D58">
      <w:pPr>
        <w:tabs>
          <w:tab w:val="left" w:pos="2430"/>
        </w:tabs>
        <w:ind w:right="-1440"/>
        <w:rPr>
          <w:rFonts w:ascii="Arial" w:hAnsi="Arial" w:cs="Arial"/>
          <w:sz w:val="20"/>
          <w:szCs w:val="20"/>
          <w:lang w:val="pt-PT"/>
        </w:rPr>
      </w:pPr>
      <w:r>
        <w:rPr>
          <w:rFonts w:ascii="Arial" w:eastAsia="Arial" w:hAnsi="Arial" w:cs="Arial"/>
          <w:sz w:val="20"/>
          <w:szCs w:val="20"/>
          <w:bdr w:val="nil"/>
          <w:lang w:val="pt-PT"/>
        </w:rPr>
        <w:t>à utilização em diagnóstico, ou procedimentos terapêuticos. A Select BioProducts não se responsabiliza sobre</w:t>
      </w:r>
    </w:p>
    <w:p w:rsidR="005D1D58" w:rsidRPr="0005131E" w:rsidRDefault="00DC36F9" w:rsidP="005D1D58">
      <w:pPr>
        <w:tabs>
          <w:tab w:val="left" w:pos="2430"/>
        </w:tabs>
        <w:ind w:right="-1440"/>
        <w:rPr>
          <w:rFonts w:ascii="Arial" w:hAnsi="Arial" w:cs="Arial"/>
          <w:sz w:val="16"/>
          <w:szCs w:val="16"/>
          <w:lang w:val="pt-PT"/>
        </w:rPr>
      </w:pPr>
      <w:r>
        <w:rPr>
          <w:rFonts w:ascii="Arial" w:eastAsia="Arial" w:hAnsi="Arial" w:cs="Arial"/>
          <w:sz w:val="20"/>
          <w:szCs w:val="20"/>
          <w:bdr w:val="nil"/>
          <w:lang w:val="pt-PT"/>
        </w:rPr>
        <w:t xml:space="preserve"> o desempenho destes produtos em aplicações clínicas ou de diagnóstico.</w:t>
      </w:r>
    </w:p>
    <w:p w:rsidR="00B00841" w:rsidRPr="0005131E" w:rsidRDefault="00DC36F9">
      <w:pPr>
        <w:rPr>
          <w:rFonts w:ascii="Arial" w:hAnsi="Arial" w:cs="Arial"/>
          <w:noProof/>
          <w:sz w:val="18"/>
          <w:szCs w:val="13"/>
          <w:lang w:val="pt-PT"/>
        </w:rPr>
      </w:pPr>
      <w:r w:rsidRPr="0005131E">
        <w:rPr>
          <w:rFonts w:ascii="Arial" w:hAnsi="Arial" w:cs="Arial"/>
          <w:noProof/>
          <w:sz w:val="18"/>
          <w:szCs w:val="13"/>
          <w:lang w:val="pt-PT"/>
        </w:rPr>
        <w:br w:type="page"/>
      </w:r>
    </w:p>
    <w:p w:rsidR="00944E69" w:rsidRPr="0005131E" w:rsidRDefault="0069552E" w:rsidP="00944E69">
      <w:pPr>
        <w:ind w:firstLine="90"/>
        <w:rPr>
          <w:rFonts w:ascii="Arial" w:hAnsi="Arial" w:cs="Arial"/>
          <w:noProof/>
          <w:sz w:val="18"/>
          <w:szCs w:val="13"/>
          <w:lang w:val="pt-PT"/>
        </w:rPr>
      </w:pPr>
    </w:p>
    <w:p w:rsidR="00944E69" w:rsidRPr="0005131E" w:rsidRDefault="0069552E" w:rsidP="00944E69">
      <w:pPr>
        <w:ind w:firstLine="90"/>
        <w:rPr>
          <w:rFonts w:ascii="Arial" w:hAnsi="Arial" w:cs="Arial"/>
          <w:noProof/>
          <w:sz w:val="16"/>
          <w:szCs w:val="16"/>
          <w:lang w:val="pt-PT"/>
        </w:rPr>
      </w:pPr>
    </w:p>
    <w:p w:rsidR="0007405B" w:rsidRPr="0005131E" w:rsidRDefault="0069552E" w:rsidP="00692232">
      <w:pPr>
        <w:autoSpaceDE w:val="0"/>
        <w:autoSpaceDN w:val="0"/>
        <w:adjustRightInd w:val="0"/>
        <w:jc w:val="center"/>
        <w:rPr>
          <w:sz w:val="22"/>
          <w:szCs w:val="22"/>
          <w:lang w:val="pt-PT"/>
        </w:rPr>
      </w:pPr>
    </w:p>
    <w:p w:rsidR="00692232" w:rsidRPr="0005131E" w:rsidRDefault="0069552E" w:rsidP="00692232">
      <w:pPr>
        <w:autoSpaceDE w:val="0"/>
        <w:autoSpaceDN w:val="0"/>
        <w:adjustRightInd w:val="0"/>
        <w:jc w:val="center"/>
        <w:rPr>
          <w:sz w:val="22"/>
          <w:szCs w:val="22"/>
          <w:lang w:val="pt-PT"/>
        </w:rPr>
      </w:pPr>
    </w:p>
    <w:p w:rsidR="00692232" w:rsidRPr="0005131E" w:rsidRDefault="0069552E" w:rsidP="00692232">
      <w:pPr>
        <w:autoSpaceDE w:val="0"/>
        <w:autoSpaceDN w:val="0"/>
        <w:adjustRightInd w:val="0"/>
        <w:jc w:val="center"/>
        <w:rPr>
          <w:sz w:val="22"/>
          <w:szCs w:val="22"/>
          <w:lang w:val="pt-PT"/>
        </w:rPr>
      </w:pPr>
    </w:p>
    <w:p w:rsidR="00692232" w:rsidRPr="0005131E" w:rsidRDefault="0069552E" w:rsidP="00692232">
      <w:pPr>
        <w:autoSpaceDE w:val="0"/>
        <w:autoSpaceDN w:val="0"/>
        <w:adjustRightInd w:val="0"/>
        <w:jc w:val="center"/>
        <w:rPr>
          <w:sz w:val="22"/>
          <w:szCs w:val="22"/>
          <w:lang w:val="pt-PT"/>
        </w:rPr>
      </w:pPr>
    </w:p>
    <w:p w:rsidR="00692232" w:rsidRPr="0005131E" w:rsidRDefault="0069552E" w:rsidP="00692232">
      <w:pPr>
        <w:autoSpaceDE w:val="0"/>
        <w:autoSpaceDN w:val="0"/>
        <w:adjustRightInd w:val="0"/>
        <w:jc w:val="center"/>
        <w:rPr>
          <w:sz w:val="22"/>
          <w:szCs w:val="22"/>
          <w:lang w:val="pt-PT"/>
        </w:rPr>
      </w:pPr>
    </w:p>
    <w:p w:rsidR="00692232" w:rsidRPr="0005131E" w:rsidRDefault="0069552E" w:rsidP="00692232">
      <w:pPr>
        <w:autoSpaceDE w:val="0"/>
        <w:autoSpaceDN w:val="0"/>
        <w:adjustRightInd w:val="0"/>
        <w:jc w:val="center"/>
        <w:rPr>
          <w:sz w:val="22"/>
          <w:szCs w:val="22"/>
          <w:lang w:val="pt-PT"/>
        </w:rPr>
      </w:pPr>
    </w:p>
    <w:p w:rsidR="00692232" w:rsidRPr="0005131E" w:rsidRDefault="0069552E" w:rsidP="00692232">
      <w:pPr>
        <w:autoSpaceDE w:val="0"/>
        <w:autoSpaceDN w:val="0"/>
        <w:adjustRightInd w:val="0"/>
        <w:jc w:val="center"/>
        <w:rPr>
          <w:sz w:val="22"/>
          <w:szCs w:val="22"/>
          <w:lang w:val="pt-PT"/>
        </w:rPr>
      </w:pPr>
    </w:p>
    <w:p w:rsidR="00692232" w:rsidRPr="0005131E" w:rsidRDefault="0069552E" w:rsidP="00692232">
      <w:pPr>
        <w:autoSpaceDE w:val="0"/>
        <w:autoSpaceDN w:val="0"/>
        <w:adjustRightInd w:val="0"/>
        <w:jc w:val="center"/>
        <w:rPr>
          <w:sz w:val="22"/>
          <w:szCs w:val="22"/>
          <w:lang w:val="pt-PT"/>
        </w:rPr>
      </w:pPr>
    </w:p>
    <w:p w:rsidR="00B00841" w:rsidRPr="0005131E" w:rsidRDefault="0069552E" w:rsidP="00692232">
      <w:pPr>
        <w:autoSpaceDE w:val="0"/>
        <w:autoSpaceDN w:val="0"/>
        <w:adjustRightInd w:val="0"/>
        <w:jc w:val="center"/>
        <w:rPr>
          <w:sz w:val="22"/>
          <w:szCs w:val="22"/>
          <w:lang w:val="pt-PT"/>
        </w:rPr>
      </w:pPr>
    </w:p>
    <w:p w:rsidR="00B00841" w:rsidRPr="0005131E" w:rsidRDefault="0069552E" w:rsidP="00692232">
      <w:pPr>
        <w:autoSpaceDE w:val="0"/>
        <w:autoSpaceDN w:val="0"/>
        <w:adjustRightInd w:val="0"/>
        <w:jc w:val="center"/>
        <w:rPr>
          <w:sz w:val="22"/>
          <w:szCs w:val="22"/>
          <w:lang w:val="pt-PT"/>
        </w:rPr>
      </w:pPr>
    </w:p>
    <w:p w:rsidR="00B00841" w:rsidRPr="0005131E" w:rsidRDefault="0069552E" w:rsidP="00692232">
      <w:pPr>
        <w:autoSpaceDE w:val="0"/>
        <w:autoSpaceDN w:val="0"/>
        <w:adjustRightInd w:val="0"/>
        <w:jc w:val="center"/>
        <w:rPr>
          <w:sz w:val="22"/>
          <w:szCs w:val="22"/>
          <w:lang w:val="pt-PT"/>
        </w:rPr>
      </w:pPr>
    </w:p>
    <w:p w:rsidR="00692232" w:rsidRPr="0005131E" w:rsidRDefault="0069552E" w:rsidP="00692232">
      <w:pPr>
        <w:autoSpaceDE w:val="0"/>
        <w:autoSpaceDN w:val="0"/>
        <w:adjustRightInd w:val="0"/>
        <w:jc w:val="center"/>
        <w:rPr>
          <w:sz w:val="22"/>
          <w:szCs w:val="22"/>
          <w:lang w:val="pt-PT"/>
        </w:rPr>
      </w:pPr>
    </w:p>
    <w:p w:rsidR="00B00841" w:rsidRPr="0005131E" w:rsidRDefault="0069552E" w:rsidP="00692232">
      <w:pPr>
        <w:autoSpaceDE w:val="0"/>
        <w:autoSpaceDN w:val="0"/>
        <w:adjustRightInd w:val="0"/>
        <w:jc w:val="center"/>
        <w:rPr>
          <w:sz w:val="22"/>
          <w:szCs w:val="22"/>
          <w:lang w:val="pt-PT"/>
        </w:rPr>
      </w:pPr>
    </w:p>
    <w:p w:rsidR="00B00841" w:rsidRPr="0005131E" w:rsidRDefault="0069552E" w:rsidP="00692232">
      <w:pPr>
        <w:autoSpaceDE w:val="0"/>
        <w:autoSpaceDN w:val="0"/>
        <w:adjustRightInd w:val="0"/>
        <w:jc w:val="center"/>
        <w:rPr>
          <w:sz w:val="22"/>
          <w:szCs w:val="22"/>
          <w:lang w:val="pt-PT"/>
        </w:rPr>
      </w:pPr>
    </w:p>
    <w:p w:rsidR="00B00841" w:rsidRPr="0005131E" w:rsidRDefault="0069552E" w:rsidP="00692232">
      <w:pPr>
        <w:autoSpaceDE w:val="0"/>
        <w:autoSpaceDN w:val="0"/>
        <w:adjustRightInd w:val="0"/>
        <w:jc w:val="center"/>
        <w:rPr>
          <w:sz w:val="22"/>
          <w:szCs w:val="22"/>
          <w:lang w:val="pt-PT"/>
        </w:rPr>
      </w:pPr>
    </w:p>
    <w:p w:rsidR="00B00841" w:rsidRPr="0005131E" w:rsidRDefault="0069552E" w:rsidP="00692232">
      <w:pPr>
        <w:autoSpaceDE w:val="0"/>
        <w:autoSpaceDN w:val="0"/>
        <w:adjustRightInd w:val="0"/>
        <w:jc w:val="center"/>
        <w:rPr>
          <w:sz w:val="22"/>
          <w:szCs w:val="22"/>
          <w:lang w:val="pt-PT"/>
        </w:rPr>
      </w:pPr>
    </w:p>
    <w:p w:rsidR="00B00841" w:rsidRPr="0005131E" w:rsidRDefault="0069552E" w:rsidP="00692232">
      <w:pPr>
        <w:autoSpaceDE w:val="0"/>
        <w:autoSpaceDN w:val="0"/>
        <w:adjustRightInd w:val="0"/>
        <w:jc w:val="center"/>
        <w:rPr>
          <w:sz w:val="22"/>
          <w:szCs w:val="22"/>
          <w:lang w:val="pt-PT"/>
        </w:rPr>
      </w:pPr>
    </w:p>
    <w:p w:rsidR="00B00841" w:rsidRPr="0005131E" w:rsidRDefault="0069552E" w:rsidP="00692232">
      <w:pPr>
        <w:autoSpaceDE w:val="0"/>
        <w:autoSpaceDN w:val="0"/>
        <w:adjustRightInd w:val="0"/>
        <w:jc w:val="center"/>
        <w:rPr>
          <w:sz w:val="22"/>
          <w:szCs w:val="22"/>
          <w:lang w:val="pt-PT"/>
        </w:rPr>
      </w:pPr>
    </w:p>
    <w:p w:rsidR="00B00841" w:rsidRPr="0005131E" w:rsidRDefault="0069552E" w:rsidP="00692232">
      <w:pPr>
        <w:autoSpaceDE w:val="0"/>
        <w:autoSpaceDN w:val="0"/>
        <w:adjustRightInd w:val="0"/>
        <w:jc w:val="center"/>
        <w:rPr>
          <w:sz w:val="22"/>
          <w:szCs w:val="22"/>
          <w:lang w:val="pt-PT"/>
        </w:rPr>
      </w:pPr>
    </w:p>
    <w:p w:rsidR="00B00841" w:rsidRPr="0005131E" w:rsidRDefault="0069552E" w:rsidP="00692232">
      <w:pPr>
        <w:autoSpaceDE w:val="0"/>
        <w:autoSpaceDN w:val="0"/>
        <w:adjustRightInd w:val="0"/>
        <w:jc w:val="center"/>
        <w:rPr>
          <w:sz w:val="22"/>
          <w:szCs w:val="22"/>
          <w:lang w:val="pt-PT"/>
        </w:rPr>
      </w:pPr>
    </w:p>
    <w:p w:rsidR="00B00841" w:rsidRPr="0005131E" w:rsidRDefault="0069552E" w:rsidP="00692232">
      <w:pPr>
        <w:autoSpaceDE w:val="0"/>
        <w:autoSpaceDN w:val="0"/>
        <w:adjustRightInd w:val="0"/>
        <w:jc w:val="center"/>
        <w:rPr>
          <w:sz w:val="22"/>
          <w:szCs w:val="22"/>
          <w:lang w:val="pt-PT"/>
        </w:rPr>
      </w:pPr>
    </w:p>
    <w:p w:rsidR="00B00841" w:rsidRPr="0005131E" w:rsidRDefault="0069552E" w:rsidP="00692232">
      <w:pPr>
        <w:autoSpaceDE w:val="0"/>
        <w:autoSpaceDN w:val="0"/>
        <w:adjustRightInd w:val="0"/>
        <w:jc w:val="center"/>
        <w:rPr>
          <w:sz w:val="22"/>
          <w:szCs w:val="22"/>
          <w:lang w:val="pt-PT"/>
        </w:rPr>
      </w:pPr>
    </w:p>
    <w:p w:rsidR="00B00841" w:rsidRPr="0005131E" w:rsidRDefault="0069552E" w:rsidP="00692232">
      <w:pPr>
        <w:autoSpaceDE w:val="0"/>
        <w:autoSpaceDN w:val="0"/>
        <w:adjustRightInd w:val="0"/>
        <w:jc w:val="center"/>
        <w:rPr>
          <w:sz w:val="22"/>
          <w:szCs w:val="22"/>
          <w:lang w:val="pt-PT"/>
        </w:rPr>
      </w:pPr>
    </w:p>
    <w:p w:rsidR="00B00841" w:rsidRPr="0005131E" w:rsidRDefault="0069552E" w:rsidP="00692232">
      <w:pPr>
        <w:autoSpaceDE w:val="0"/>
        <w:autoSpaceDN w:val="0"/>
        <w:adjustRightInd w:val="0"/>
        <w:jc w:val="center"/>
        <w:rPr>
          <w:sz w:val="22"/>
          <w:szCs w:val="22"/>
          <w:lang w:val="pt-PT"/>
        </w:rPr>
      </w:pPr>
    </w:p>
    <w:p w:rsidR="00B00841" w:rsidRPr="0005131E" w:rsidRDefault="0069552E" w:rsidP="00692232">
      <w:pPr>
        <w:autoSpaceDE w:val="0"/>
        <w:autoSpaceDN w:val="0"/>
        <w:adjustRightInd w:val="0"/>
        <w:jc w:val="center"/>
        <w:rPr>
          <w:sz w:val="22"/>
          <w:szCs w:val="22"/>
          <w:lang w:val="pt-PT"/>
        </w:rPr>
      </w:pPr>
    </w:p>
    <w:p w:rsidR="00B00841" w:rsidRPr="0005131E" w:rsidRDefault="0069552E" w:rsidP="00692232">
      <w:pPr>
        <w:autoSpaceDE w:val="0"/>
        <w:autoSpaceDN w:val="0"/>
        <w:adjustRightInd w:val="0"/>
        <w:jc w:val="center"/>
        <w:rPr>
          <w:sz w:val="22"/>
          <w:szCs w:val="22"/>
          <w:lang w:val="pt-PT"/>
        </w:rPr>
      </w:pPr>
    </w:p>
    <w:p w:rsidR="00B00841" w:rsidRPr="0005131E" w:rsidRDefault="0069552E" w:rsidP="00692232">
      <w:pPr>
        <w:autoSpaceDE w:val="0"/>
        <w:autoSpaceDN w:val="0"/>
        <w:adjustRightInd w:val="0"/>
        <w:jc w:val="center"/>
        <w:rPr>
          <w:sz w:val="22"/>
          <w:szCs w:val="22"/>
          <w:lang w:val="pt-PT"/>
        </w:rPr>
      </w:pPr>
    </w:p>
    <w:p w:rsidR="00B00841" w:rsidRPr="0005131E" w:rsidRDefault="0069552E" w:rsidP="00692232">
      <w:pPr>
        <w:autoSpaceDE w:val="0"/>
        <w:autoSpaceDN w:val="0"/>
        <w:adjustRightInd w:val="0"/>
        <w:jc w:val="center"/>
        <w:rPr>
          <w:sz w:val="22"/>
          <w:szCs w:val="22"/>
          <w:lang w:val="pt-PT"/>
        </w:rPr>
      </w:pPr>
    </w:p>
    <w:p w:rsidR="00B00841" w:rsidRPr="0005131E" w:rsidRDefault="0069552E" w:rsidP="00692232">
      <w:pPr>
        <w:autoSpaceDE w:val="0"/>
        <w:autoSpaceDN w:val="0"/>
        <w:adjustRightInd w:val="0"/>
        <w:jc w:val="center"/>
        <w:rPr>
          <w:sz w:val="22"/>
          <w:szCs w:val="22"/>
          <w:lang w:val="pt-PT"/>
        </w:rPr>
      </w:pPr>
    </w:p>
    <w:p w:rsidR="00B00841" w:rsidRPr="0005131E" w:rsidRDefault="0069552E" w:rsidP="00692232">
      <w:pPr>
        <w:autoSpaceDE w:val="0"/>
        <w:autoSpaceDN w:val="0"/>
        <w:adjustRightInd w:val="0"/>
        <w:jc w:val="center"/>
        <w:rPr>
          <w:sz w:val="22"/>
          <w:szCs w:val="22"/>
          <w:lang w:val="pt-PT"/>
        </w:rPr>
      </w:pPr>
    </w:p>
    <w:p w:rsidR="00B00841" w:rsidRPr="0005131E" w:rsidRDefault="0069552E" w:rsidP="00692232">
      <w:pPr>
        <w:autoSpaceDE w:val="0"/>
        <w:autoSpaceDN w:val="0"/>
        <w:adjustRightInd w:val="0"/>
        <w:jc w:val="center"/>
        <w:rPr>
          <w:sz w:val="22"/>
          <w:szCs w:val="22"/>
          <w:lang w:val="pt-PT"/>
        </w:rPr>
      </w:pPr>
    </w:p>
    <w:p w:rsidR="00B00841" w:rsidRPr="0005131E" w:rsidRDefault="0069552E" w:rsidP="00692232">
      <w:pPr>
        <w:autoSpaceDE w:val="0"/>
        <w:autoSpaceDN w:val="0"/>
        <w:adjustRightInd w:val="0"/>
        <w:jc w:val="center"/>
        <w:rPr>
          <w:sz w:val="22"/>
          <w:szCs w:val="22"/>
          <w:lang w:val="pt-PT"/>
        </w:rPr>
      </w:pPr>
    </w:p>
    <w:p w:rsidR="00B00841" w:rsidRPr="0005131E" w:rsidRDefault="0069552E" w:rsidP="00692232">
      <w:pPr>
        <w:autoSpaceDE w:val="0"/>
        <w:autoSpaceDN w:val="0"/>
        <w:adjustRightInd w:val="0"/>
        <w:jc w:val="center"/>
        <w:rPr>
          <w:sz w:val="22"/>
          <w:szCs w:val="22"/>
          <w:lang w:val="pt-PT"/>
        </w:rPr>
      </w:pPr>
    </w:p>
    <w:p w:rsidR="00B00841" w:rsidRPr="0005131E" w:rsidRDefault="0069552E" w:rsidP="00692232">
      <w:pPr>
        <w:autoSpaceDE w:val="0"/>
        <w:autoSpaceDN w:val="0"/>
        <w:adjustRightInd w:val="0"/>
        <w:jc w:val="center"/>
        <w:rPr>
          <w:sz w:val="22"/>
          <w:szCs w:val="22"/>
          <w:lang w:val="pt-PT"/>
        </w:rPr>
      </w:pPr>
    </w:p>
    <w:p w:rsidR="00B00841" w:rsidRPr="0005131E" w:rsidRDefault="0069552E" w:rsidP="00692232">
      <w:pPr>
        <w:autoSpaceDE w:val="0"/>
        <w:autoSpaceDN w:val="0"/>
        <w:adjustRightInd w:val="0"/>
        <w:jc w:val="center"/>
        <w:rPr>
          <w:sz w:val="22"/>
          <w:szCs w:val="22"/>
          <w:lang w:val="pt-PT"/>
        </w:rPr>
      </w:pPr>
    </w:p>
    <w:p w:rsidR="00B00841" w:rsidRPr="0005131E" w:rsidRDefault="0069552E" w:rsidP="00692232">
      <w:pPr>
        <w:autoSpaceDE w:val="0"/>
        <w:autoSpaceDN w:val="0"/>
        <w:adjustRightInd w:val="0"/>
        <w:jc w:val="center"/>
        <w:rPr>
          <w:sz w:val="22"/>
          <w:szCs w:val="22"/>
          <w:lang w:val="pt-PT"/>
        </w:rPr>
      </w:pPr>
    </w:p>
    <w:p w:rsidR="00B00841" w:rsidRPr="0005131E" w:rsidRDefault="0069552E" w:rsidP="00692232">
      <w:pPr>
        <w:autoSpaceDE w:val="0"/>
        <w:autoSpaceDN w:val="0"/>
        <w:adjustRightInd w:val="0"/>
        <w:jc w:val="center"/>
        <w:rPr>
          <w:sz w:val="22"/>
          <w:szCs w:val="22"/>
          <w:lang w:val="pt-PT"/>
        </w:rPr>
      </w:pPr>
    </w:p>
    <w:p w:rsidR="00B00841" w:rsidRPr="0005131E" w:rsidRDefault="0069552E" w:rsidP="00692232">
      <w:pPr>
        <w:autoSpaceDE w:val="0"/>
        <w:autoSpaceDN w:val="0"/>
        <w:adjustRightInd w:val="0"/>
        <w:jc w:val="center"/>
        <w:rPr>
          <w:sz w:val="22"/>
          <w:szCs w:val="22"/>
          <w:lang w:val="pt-PT"/>
        </w:rPr>
      </w:pPr>
    </w:p>
    <w:p w:rsidR="00B00841" w:rsidRPr="0005131E" w:rsidRDefault="0069552E" w:rsidP="00692232">
      <w:pPr>
        <w:autoSpaceDE w:val="0"/>
        <w:autoSpaceDN w:val="0"/>
        <w:adjustRightInd w:val="0"/>
        <w:jc w:val="center"/>
        <w:rPr>
          <w:sz w:val="22"/>
          <w:szCs w:val="22"/>
          <w:lang w:val="pt-PT"/>
        </w:rPr>
      </w:pPr>
    </w:p>
    <w:p w:rsidR="00B00841" w:rsidRPr="0005131E" w:rsidRDefault="0069552E" w:rsidP="00692232">
      <w:pPr>
        <w:autoSpaceDE w:val="0"/>
        <w:autoSpaceDN w:val="0"/>
        <w:adjustRightInd w:val="0"/>
        <w:jc w:val="center"/>
        <w:rPr>
          <w:sz w:val="22"/>
          <w:szCs w:val="22"/>
          <w:lang w:val="pt-PT"/>
        </w:rPr>
      </w:pPr>
    </w:p>
    <w:p w:rsidR="00B00841" w:rsidRPr="0005131E" w:rsidRDefault="0069552E" w:rsidP="00692232">
      <w:pPr>
        <w:autoSpaceDE w:val="0"/>
        <w:autoSpaceDN w:val="0"/>
        <w:adjustRightInd w:val="0"/>
        <w:jc w:val="center"/>
        <w:rPr>
          <w:sz w:val="22"/>
          <w:szCs w:val="22"/>
          <w:lang w:val="pt-PT"/>
        </w:rPr>
      </w:pPr>
    </w:p>
    <w:p w:rsidR="00B00841" w:rsidRPr="0005131E" w:rsidRDefault="0069552E" w:rsidP="00692232">
      <w:pPr>
        <w:autoSpaceDE w:val="0"/>
        <w:autoSpaceDN w:val="0"/>
        <w:adjustRightInd w:val="0"/>
        <w:jc w:val="center"/>
        <w:rPr>
          <w:sz w:val="22"/>
          <w:szCs w:val="22"/>
          <w:lang w:val="pt-PT"/>
        </w:rPr>
      </w:pPr>
    </w:p>
    <w:p w:rsidR="00692232" w:rsidRPr="0005131E" w:rsidRDefault="0069552E" w:rsidP="00692232">
      <w:pPr>
        <w:autoSpaceDE w:val="0"/>
        <w:autoSpaceDN w:val="0"/>
        <w:adjustRightInd w:val="0"/>
        <w:jc w:val="center"/>
        <w:rPr>
          <w:sz w:val="22"/>
          <w:szCs w:val="22"/>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07"/>
        <w:gridCol w:w="2763"/>
        <w:gridCol w:w="2786"/>
      </w:tblGrid>
      <w:tr w:rsidR="00032587" w:rsidTr="00B00841">
        <w:tc>
          <w:tcPr>
            <w:tcW w:w="2952" w:type="dxa"/>
          </w:tcPr>
          <w:p w:rsidR="00B00841" w:rsidRDefault="00DC36F9" w:rsidP="00692232">
            <w:pPr>
              <w:autoSpaceDE w:val="0"/>
              <w:autoSpaceDN w:val="0"/>
              <w:adjustRightInd w:val="0"/>
              <w:jc w:val="center"/>
              <w:rPr>
                <w:sz w:val="22"/>
                <w:szCs w:val="22"/>
              </w:rPr>
            </w:pPr>
            <w:r w:rsidRPr="00B00841">
              <w:rPr>
                <w:noProof/>
                <w:sz w:val="22"/>
                <w:szCs w:val="22"/>
                <w:lang w:eastAsia="zh-TW"/>
              </w:rPr>
              <w:drawing>
                <wp:inline distT="0" distB="0" distL="0" distR="0">
                  <wp:extent cx="1943735" cy="795020"/>
                  <wp:effectExtent l="19050" t="0" r="0" b="0"/>
                  <wp:docPr id="32" name="Picture 82" descr="SelectBio Log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electBio Logo copy"/>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943735" cy="795020"/>
                          </a:xfrm>
                          <a:prstGeom prst="rect">
                            <a:avLst/>
                          </a:prstGeom>
                          <a:noFill/>
                          <a:ln>
                            <a:noFill/>
                          </a:ln>
                        </pic:spPr>
                      </pic:pic>
                    </a:graphicData>
                  </a:graphic>
                </wp:inline>
              </w:drawing>
            </w:r>
          </w:p>
        </w:tc>
        <w:tc>
          <w:tcPr>
            <w:tcW w:w="2952" w:type="dxa"/>
          </w:tcPr>
          <w:p w:rsidR="00B00841" w:rsidRDefault="00DC36F9" w:rsidP="00B00841">
            <w:r w:rsidRPr="0005131E">
              <w:rPr>
                <w:bdr w:val="nil"/>
                <w:lang w:val="en-GB"/>
              </w:rPr>
              <w:t>31 Mayfield Ave.</w:t>
            </w:r>
          </w:p>
          <w:p w:rsidR="00B00841" w:rsidRPr="00B00841" w:rsidRDefault="00DC36F9" w:rsidP="00B00841">
            <w:r w:rsidRPr="0005131E">
              <w:rPr>
                <w:bdr w:val="nil"/>
                <w:lang w:val="en-GB"/>
              </w:rPr>
              <w:t>Edison, NJ 08837 EUA</w:t>
            </w:r>
          </w:p>
        </w:tc>
        <w:tc>
          <w:tcPr>
            <w:tcW w:w="2952" w:type="dxa"/>
          </w:tcPr>
          <w:p w:rsidR="00B00841" w:rsidRDefault="0069552E" w:rsidP="00692232">
            <w:pPr>
              <w:autoSpaceDE w:val="0"/>
              <w:autoSpaceDN w:val="0"/>
              <w:adjustRightInd w:val="0"/>
              <w:jc w:val="center"/>
              <w:rPr>
                <w:sz w:val="22"/>
                <w:szCs w:val="22"/>
              </w:rPr>
            </w:pPr>
          </w:p>
        </w:tc>
      </w:tr>
      <w:tr w:rsidR="00032587" w:rsidTr="00B00841">
        <w:tc>
          <w:tcPr>
            <w:tcW w:w="2952" w:type="dxa"/>
          </w:tcPr>
          <w:p w:rsidR="00B00841" w:rsidRDefault="0069552E" w:rsidP="00692232">
            <w:pPr>
              <w:autoSpaceDE w:val="0"/>
              <w:autoSpaceDN w:val="0"/>
              <w:adjustRightInd w:val="0"/>
              <w:jc w:val="center"/>
              <w:rPr>
                <w:sz w:val="22"/>
                <w:szCs w:val="22"/>
              </w:rPr>
            </w:pPr>
          </w:p>
        </w:tc>
        <w:tc>
          <w:tcPr>
            <w:tcW w:w="2952" w:type="dxa"/>
          </w:tcPr>
          <w:p w:rsidR="00B00841" w:rsidRDefault="0069552E" w:rsidP="00692232">
            <w:pPr>
              <w:autoSpaceDE w:val="0"/>
              <w:autoSpaceDN w:val="0"/>
              <w:adjustRightInd w:val="0"/>
              <w:jc w:val="center"/>
              <w:rPr>
                <w:sz w:val="22"/>
                <w:szCs w:val="22"/>
              </w:rPr>
            </w:pPr>
          </w:p>
        </w:tc>
        <w:tc>
          <w:tcPr>
            <w:tcW w:w="2952" w:type="dxa"/>
          </w:tcPr>
          <w:p w:rsidR="00B00841" w:rsidRPr="005D1D58" w:rsidRDefault="00DC36F9" w:rsidP="00B00841">
            <w:pPr>
              <w:rPr>
                <w:rFonts w:ascii="Arial" w:hAnsi="Arial" w:cs="Arial"/>
                <w:sz w:val="20"/>
                <w:szCs w:val="20"/>
              </w:rPr>
            </w:pPr>
            <w:r>
              <w:rPr>
                <w:rFonts w:ascii="Arial" w:eastAsia="Arial" w:hAnsi="Arial" w:cs="Arial"/>
                <w:sz w:val="20"/>
                <w:szCs w:val="20"/>
                <w:bdr w:val="nil"/>
                <w:lang w:val="pt-PT"/>
              </w:rPr>
              <w:t>9299320000</w:t>
            </w:r>
          </w:p>
          <w:p w:rsidR="00B00841" w:rsidRDefault="0069552E" w:rsidP="00692232">
            <w:pPr>
              <w:autoSpaceDE w:val="0"/>
              <w:autoSpaceDN w:val="0"/>
              <w:adjustRightInd w:val="0"/>
              <w:jc w:val="center"/>
              <w:rPr>
                <w:sz w:val="22"/>
                <w:szCs w:val="22"/>
              </w:rPr>
            </w:pPr>
          </w:p>
        </w:tc>
      </w:tr>
    </w:tbl>
    <w:p w:rsidR="00692232" w:rsidRPr="00A45174" w:rsidRDefault="004409CE" w:rsidP="00692232">
      <w:pPr>
        <w:autoSpaceDE w:val="0"/>
        <w:autoSpaceDN w:val="0"/>
        <w:adjustRightInd w:val="0"/>
        <w:jc w:val="center"/>
        <w:rPr>
          <w:sz w:val="22"/>
          <w:szCs w:val="22"/>
        </w:rPr>
      </w:pPr>
      <w:r>
        <w:rPr>
          <w:noProof/>
          <w:sz w:val="22"/>
          <w:szCs w:val="22"/>
          <w:lang w:eastAsia="en-US"/>
        </w:rPr>
        <w:pict>
          <v:shapetype id="_x0000_t202" coordsize="21600,21600" o:spt="202" path="m,l,21600r21600,l21600,xe">
            <v:stroke joinstyle="miter"/>
            <v:path gradientshapeok="t" o:connecttype="rect"/>
          </v:shapetype>
          <v:shape id="Text Box 90" o:spid="_x0000_s1030" type="#_x0000_t202" style="position:absolute;left:0;text-align:left;margin-left:362.95pt;margin-top:505.4pt;width:74.3pt;height:29.25pt;z-index:251665408;visibility:visible;mso-position-horizontal-relative:text;mso-position-vertical-relative:text" stroked="f">
            <v:textbox>
              <w:txbxContent>
                <w:p w:rsidR="005D1D58" w:rsidRPr="00B00841" w:rsidRDefault="0069552E" w:rsidP="00B00841">
                  <w:pPr>
                    <w:rPr>
                      <w:szCs w:val="20"/>
                    </w:rPr>
                  </w:pPr>
                </w:p>
              </w:txbxContent>
            </v:textbox>
          </v:shape>
        </w:pict>
      </w:r>
      <w:r>
        <w:rPr>
          <w:noProof/>
          <w:sz w:val="22"/>
          <w:szCs w:val="22"/>
          <w:lang w:eastAsia="en-US"/>
        </w:rPr>
        <w:pict>
          <v:shape id="Text Box 83" o:spid="_x0000_s1031" type="#_x0000_t202" style="position:absolute;left:0;text-align:left;margin-left:370.45pt;margin-top:650.05pt;width:77.25pt;height:24.75pt;z-index:251662336;visibility:visible;mso-position-horizontal-relative:text;mso-position-vertical-relative:text" stroked="f">
            <v:textbox>
              <w:txbxContent>
                <w:p w:rsidR="00692232" w:rsidRPr="00692232" w:rsidRDefault="00DC36F9">
                  <w:pPr>
                    <w:rPr>
                      <w:rFonts w:ascii="Arial" w:hAnsi="Arial" w:cs="Arial"/>
                      <w:sz w:val="20"/>
                    </w:rPr>
                  </w:pPr>
                  <w:r>
                    <w:rPr>
                      <w:rFonts w:ascii="Arial" w:eastAsia="Arial" w:hAnsi="Arial" w:cs="Arial"/>
                      <w:sz w:val="20"/>
                      <w:szCs w:val="20"/>
                      <w:bdr w:val="nil"/>
                      <w:lang w:val="pt-PT"/>
                    </w:rPr>
                    <w:t>9299320000</w:t>
                  </w:r>
                </w:p>
              </w:txbxContent>
            </v:textbox>
          </v:shape>
        </w:pict>
      </w:r>
    </w:p>
    <w:sectPr w:rsidR="00692232" w:rsidRPr="00A45174" w:rsidSect="00944E69">
      <w:headerReference w:type="default" r:id="rId21"/>
      <w:footerReference w:type="default" r:id="rId22"/>
      <w:pgSz w:w="12240" w:h="15840"/>
      <w:pgMar w:top="900" w:right="1800" w:bottom="1440" w:left="180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36F9" w:rsidRDefault="00DC36F9">
      <w:r>
        <w:separator/>
      </w:r>
    </w:p>
  </w:endnote>
  <w:endnote w:type="continuationSeparator" w:id="0">
    <w:p w:rsidR="00DC36F9" w:rsidRDefault="00DC36F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rningSans-Bold">
    <w:altName w:val="Corning Sans"/>
    <w:panose1 w:val="00000000000000000000"/>
    <w:charset w:val="4D"/>
    <w:family w:val="auto"/>
    <w:notTrueType/>
    <w:pitch w:val="default"/>
    <w:sig w:usb0="00000003" w:usb1="00000000" w:usb2="00000000" w:usb3="00000000" w:csb0="00000001" w:csb1="00000000"/>
  </w:font>
  <w:font w:name="CorningSans">
    <w:altName w:val="Corning Sans"/>
    <w:panose1 w:val="00000000000000000000"/>
    <w:charset w:val="4D"/>
    <w:family w:val="auto"/>
    <w:notTrueType/>
    <w:pitch w:val="default"/>
    <w:sig w:usb0="00000003" w:usb1="00000000" w:usb2="00000000" w:usb3="00000000" w:csb0="00000001" w:csb1="00000000"/>
  </w:font>
  <w:font w:name="Copperplate Gothic Light">
    <w:altName w:val="MV Boli"/>
    <w:charset w:val="00"/>
    <w:family w:val="swiss"/>
    <w:pitch w:val="variable"/>
    <w:sig w:usb0="00000003" w:usb1="00000000" w:usb2="00000000" w:usb3="00000000" w:csb0="00000001" w:csb1="00000000"/>
  </w:font>
  <w:font w:name="Eurostile">
    <w:altName w:val="Segoe Script"/>
    <w:charset w:val="00"/>
    <w:family w:val="swiss"/>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05B" w:rsidRPr="00AD7B74" w:rsidRDefault="004409CE" w:rsidP="00AD7B74">
    <w:pPr>
      <w:pStyle w:val="Footer"/>
      <w:framePr w:wrap="around" w:vAnchor="text" w:hAnchor="margin" w:xAlign="right" w:y="1"/>
      <w:jc w:val="right"/>
      <w:rPr>
        <w:rStyle w:val="PageNumber"/>
        <w:sz w:val="18"/>
        <w:szCs w:val="18"/>
      </w:rPr>
    </w:pPr>
    <w:r w:rsidRPr="00AD7B74">
      <w:rPr>
        <w:rStyle w:val="PageNumber"/>
        <w:sz w:val="18"/>
        <w:szCs w:val="18"/>
      </w:rPr>
      <w:fldChar w:fldCharType="begin"/>
    </w:r>
    <w:r w:rsidR="00DC36F9" w:rsidRPr="00AD7B74">
      <w:rPr>
        <w:rStyle w:val="PageNumber"/>
        <w:sz w:val="18"/>
        <w:szCs w:val="18"/>
      </w:rPr>
      <w:instrText xml:space="preserve">PAGE  </w:instrText>
    </w:r>
    <w:r w:rsidRPr="00AD7B74">
      <w:rPr>
        <w:rStyle w:val="PageNumber"/>
        <w:sz w:val="18"/>
        <w:szCs w:val="18"/>
      </w:rPr>
      <w:fldChar w:fldCharType="separate"/>
    </w:r>
    <w:r w:rsidR="0069552E">
      <w:rPr>
        <w:rStyle w:val="PageNumber"/>
        <w:noProof/>
        <w:sz w:val="18"/>
        <w:szCs w:val="18"/>
      </w:rPr>
      <w:t>2</w:t>
    </w:r>
    <w:r w:rsidRPr="00AD7B74">
      <w:rPr>
        <w:rStyle w:val="PageNumber"/>
        <w:sz w:val="18"/>
        <w:szCs w:val="18"/>
      </w:rPr>
      <w:fldChar w:fldCharType="end"/>
    </w:r>
  </w:p>
  <w:p w:rsidR="0007405B" w:rsidRPr="00AD7B74" w:rsidRDefault="0069552E" w:rsidP="00AD7B74">
    <w:pPr>
      <w:pStyle w:val="Footer"/>
      <w:ind w:right="360"/>
      <w:jc w:val="right"/>
      <w:rPr>
        <w:sz w:val="18"/>
        <w:szCs w:val="18"/>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4320" w:rsidRDefault="0069552E" w:rsidP="00B44320">
    <w:pPr>
      <w:pStyle w:val="Footer"/>
      <w:framePr w:wrap="around" w:vAnchor="text" w:hAnchor="margin" w:xAlign="right" w:y="1"/>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tr w:rsidR="00032587" w:rsidTr="004D5C60">
      <w:tc>
        <w:tcPr>
          <w:tcW w:w="4428" w:type="dxa"/>
        </w:tcPr>
        <w:p w:rsidR="00B44320" w:rsidRDefault="00DC36F9" w:rsidP="004D5C60">
          <w:pPr>
            <w:autoSpaceDE w:val="0"/>
            <w:autoSpaceDN w:val="0"/>
            <w:adjustRightInd w:val="0"/>
            <w:rPr>
              <w:rFonts w:ascii="Arial" w:hAnsi="Arial" w:cs="Arial"/>
              <w:b/>
              <w:bCs/>
              <w:sz w:val="20"/>
              <w:szCs w:val="20"/>
            </w:rPr>
          </w:pPr>
          <w:r w:rsidRPr="00B44320">
            <w:rPr>
              <w:rFonts w:ascii="Arial" w:hAnsi="Arial" w:cs="Arial"/>
              <w:b/>
              <w:bCs/>
              <w:noProof/>
              <w:sz w:val="20"/>
              <w:szCs w:val="20"/>
              <w:lang w:eastAsia="zh-TW"/>
            </w:rPr>
            <w:drawing>
              <wp:inline distT="0" distB="0" distL="0" distR="0">
                <wp:extent cx="357505" cy="253365"/>
                <wp:effectExtent l="19050" t="0" r="4445" b="0"/>
                <wp:docPr id="15" name="Picture 72" desc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E"/>
                        <pic:cNvPicPr>
                          <a:picLocks noChangeAspect="1" noChangeArrowheads="1"/>
                        </pic:cNvPicPr>
                      </pic:nvPicPr>
                      <pic:blipFill>
                        <a:blip r:embed="rId1"/>
                        <a:stretch>
                          <a:fillRect/>
                        </a:stretch>
                      </pic:blipFill>
                      <pic:spPr bwMode="auto">
                        <a:xfrm>
                          <a:off x="0" y="0"/>
                          <a:ext cx="357505" cy="253365"/>
                        </a:xfrm>
                        <a:prstGeom prst="rect">
                          <a:avLst/>
                        </a:prstGeom>
                        <a:noFill/>
                      </pic:spPr>
                    </pic:pic>
                  </a:graphicData>
                </a:graphic>
              </wp:inline>
            </w:drawing>
          </w:r>
          <w:r>
            <w:rPr>
              <w:rFonts w:ascii="Arial" w:hAnsi="Arial" w:cs="Arial"/>
              <w:b/>
              <w:bCs/>
              <w:noProof/>
              <w:sz w:val="20"/>
              <w:szCs w:val="20"/>
              <w:lang w:eastAsia="zh-TW"/>
            </w:rPr>
            <w:t xml:space="preserve"> </w:t>
          </w:r>
          <w:r w:rsidRPr="00B44320">
            <w:rPr>
              <w:rFonts w:ascii="Arial" w:hAnsi="Arial" w:cs="Arial"/>
              <w:b/>
              <w:bCs/>
              <w:noProof/>
              <w:sz w:val="20"/>
              <w:szCs w:val="20"/>
              <w:lang w:eastAsia="zh-TW"/>
            </w:rPr>
            <w:drawing>
              <wp:inline distT="0" distB="0" distL="0" distR="0">
                <wp:extent cx="261620" cy="245745"/>
                <wp:effectExtent l="19050" t="0" r="5080" b="0"/>
                <wp:docPr id="16" name="Picture 73" descr="RoHS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RoHS100"/>
                        <pic:cNvPicPr>
                          <a:picLocks noChangeAspect="1" noChangeArrowheads="1"/>
                        </pic:cNvPicPr>
                      </pic:nvPicPr>
                      <pic:blipFill>
                        <a:blip r:embed="rId2"/>
                        <a:stretch>
                          <a:fillRect/>
                        </a:stretch>
                      </pic:blipFill>
                      <pic:spPr bwMode="auto">
                        <a:xfrm>
                          <a:off x="0" y="0"/>
                          <a:ext cx="261620" cy="245745"/>
                        </a:xfrm>
                        <a:prstGeom prst="rect">
                          <a:avLst/>
                        </a:prstGeom>
                        <a:noFill/>
                      </pic:spPr>
                    </pic:pic>
                  </a:graphicData>
                </a:graphic>
              </wp:inline>
            </w:drawing>
          </w:r>
          <w:r>
            <w:rPr>
              <w:rFonts w:ascii="Arial" w:hAnsi="Arial" w:cs="Arial"/>
              <w:b/>
              <w:bCs/>
              <w:noProof/>
              <w:sz w:val="20"/>
              <w:szCs w:val="20"/>
              <w:lang w:eastAsia="zh-TW"/>
            </w:rPr>
            <w:drawing>
              <wp:inline distT="0" distB="0" distL="0" distR="0">
                <wp:extent cx="403225" cy="403225"/>
                <wp:effectExtent l="19050" t="0" r="0" b="0"/>
                <wp:docPr id="17" name="Picture 76" descr="F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FCC"/>
                        <pic:cNvPicPr>
                          <a:picLocks noChangeAspect="1" noChangeArrowheads="1"/>
                        </pic:cNvPicPr>
                      </pic:nvPicPr>
                      <pic:blipFill>
                        <a:blip r:embed="rId3"/>
                        <a:stretch>
                          <a:fillRect/>
                        </a:stretch>
                      </pic:blipFill>
                      <pic:spPr bwMode="auto">
                        <a:xfrm>
                          <a:off x="0" y="0"/>
                          <a:ext cx="403225" cy="403225"/>
                        </a:xfrm>
                        <a:prstGeom prst="rect">
                          <a:avLst/>
                        </a:prstGeom>
                        <a:noFill/>
                      </pic:spPr>
                    </pic:pic>
                  </a:graphicData>
                </a:graphic>
              </wp:inline>
            </w:drawing>
          </w:r>
          <w:r>
            <w:rPr>
              <w:rFonts w:ascii="Arial" w:hAnsi="Arial" w:cs="Arial"/>
              <w:b/>
              <w:bCs/>
              <w:noProof/>
              <w:sz w:val="20"/>
              <w:szCs w:val="20"/>
              <w:lang w:eastAsia="zh-TW"/>
            </w:rPr>
            <w:drawing>
              <wp:inline distT="0" distB="0" distL="0" distR="0">
                <wp:extent cx="500380" cy="501015"/>
                <wp:effectExtent l="19050" t="0" r="0" b="0"/>
                <wp:docPr id="18" name="Picture 75" descr="ETL 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ETL EU"/>
                        <pic:cNvPicPr>
                          <a:picLocks noChangeAspect="1" noChangeArrowheads="1"/>
                        </pic:cNvPicPr>
                      </pic:nvPicPr>
                      <pic:blipFill>
                        <a:blip r:embed="rId4"/>
                        <a:stretch>
                          <a:fillRect/>
                        </a:stretch>
                      </pic:blipFill>
                      <pic:spPr bwMode="auto">
                        <a:xfrm>
                          <a:off x="0" y="0"/>
                          <a:ext cx="500380" cy="501015"/>
                        </a:xfrm>
                        <a:prstGeom prst="rect">
                          <a:avLst/>
                        </a:prstGeom>
                        <a:noFill/>
                      </pic:spPr>
                    </pic:pic>
                  </a:graphicData>
                </a:graphic>
              </wp:inline>
            </w:drawing>
          </w:r>
          <w:r>
            <w:rPr>
              <w:rFonts w:ascii="Arial" w:hAnsi="Arial" w:cs="Arial"/>
              <w:b/>
              <w:bCs/>
              <w:noProof/>
              <w:sz w:val="20"/>
              <w:szCs w:val="20"/>
              <w:lang w:eastAsia="zh-TW"/>
            </w:rPr>
            <w:drawing>
              <wp:inline distT="0" distB="0" distL="0" distR="0">
                <wp:extent cx="414655" cy="322580"/>
                <wp:effectExtent l="19050" t="0" r="4445" b="0"/>
                <wp:docPr id="19" name="Picture 74" descr="E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TL"/>
                        <pic:cNvPicPr>
                          <a:picLocks noChangeAspect="1" noChangeArrowheads="1"/>
                        </pic:cNvPicPr>
                      </pic:nvPicPr>
                      <pic:blipFill>
                        <a:blip r:embed="rId5"/>
                        <a:stretch>
                          <a:fillRect/>
                        </a:stretch>
                      </pic:blipFill>
                      <pic:spPr bwMode="auto">
                        <a:xfrm>
                          <a:off x="0" y="0"/>
                          <a:ext cx="414655" cy="322580"/>
                        </a:xfrm>
                        <a:prstGeom prst="rect">
                          <a:avLst/>
                        </a:prstGeom>
                        <a:noFill/>
                      </pic:spPr>
                    </pic:pic>
                  </a:graphicData>
                </a:graphic>
              </wp:inline>
            </w:drawing>
          </w:r>
        </w:p>
      </w:tc>
      <w:tc>
        <w:tcPr>
          <w:tcW w:w="4428" w:type="dxa"/>
        </w:tcPr>
        <w:p w:rsidR="00B44320" w:rsidRDefault="00DC36F9" w:rsidP="004D5C60">
          <w:pPr>
            <w:autoSpaceDE w:val="0"/>
            <w:autoSpaceDN w:val="0"/>
            <w:adjustRightInd w:val="0"/>
            <w:jc w:val="right"/>
            <w:rPr>
              <w:rFonts w:ascii="Arial" w:hAnsi="Arial" w:cs="Arial"/>
              <w:b/>
              <w:bCs/>
              <w:sz w:val="20"/>
              <w:szCs w:val="20"/>
            </w:rPr>
          </w:pPr>
          <w:r w:rsidRPr="003B5DB1">
            <w:rPr>
              <w:rFonts w:ascii="Arial" w:hAnsi="Arial" w:cs="Arial"/>
              <w:b/>
              <w:bCs/>
              <w:noProof/>
              <w:sz w:val="20"/>
              <w:szCs w:val="20"/>
              <w:lang w:eastAsia="zh-TW"/>
            </w:rPr>
            <w:drawing>
              <wp:inline distT="0" distB="0" distL="0" distR="0">
                <wp:extent cx="1933575" cy="790575"/>
                <wp:effectExtent l="19050" t="0" r="9525" b="0"/>
                <wp:docPr id="20" name="Picture 52" descr="SelectBio Log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electBio Logo copy"/>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933575" cy="790575"/>
                        </a:xfrm>
                        <a:prstGeom prst="rect">
                          <a:avLst/>
                        </a:prstGeom>
                        <a:noFill/>
                        <a:ln>
                          <a:noFill/>
                        </a:ln>
                      </pic:spPr>
                    </pic:pic>
                  </a:graphicData>
                </a:graphic>
              </wp:inline>
            </w:drawing>
          </w:r>
        </w:p>
      </w:tc>
    </w:tr>
  </w:tbl>
  <w:p w:rsidR="00B44320" w:rsidRPr="0005131E" w:rsidRDefault="00DC36F9" w:rsidP="00B44320">
    <w:pPr>
      <w:pStyle w:val="Footer"/>
      <w:tabs>
        <w:tab w:val="clear" w:pos="4320"/>
      </w:tabs>
      <w:ind w:right="360"/>
      <w:rPr>
        <w:sz w:val="16"/>
        <w:szCs w:val="16"/>
        <w:lang w:val="pt-PT"/>
      </w:rPr>
    </w:pPr>
    <w:r>
      <w:rPr>
        <w:rFonts w:eastAsia="Times New Roman"/>
        <w:sz w:val="16"/>
        <w:szCs w:val="16"/>
        <w:bdr w:val="nil"/>
        <w:lang w:val="pt-PT"/>
      </w:rPr>
      <w:t>Lit M00065</w:t>
    </w:r>
    <w:r>
      <w:rPr>
        <w:rFonts w:eastAsia="Times New Roman"/>
        <w:sz w:val="16"/>
        <w:szCs w:val="16"/>
        <w:bdr w:val="nil"/>
        <w:lang w:val="pt-PT"/>
      </w:rPr>
      <w:tab/>
      <w:t>Rev. 2.0  julho de 2016</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2232" w:rsidRPr="00AD7B74" w:rsidRDefault="0069552E" w:rsidP="00AD7B74">
    <w:pPr>
      <w:pStyle w:val="Footer"/>
      <w:ind w:right="360"/>
      <w:jc w:val="right"/>
      <w:rPr>
        <w:sz w:val="18"/>
        <w:szCs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36F9" w:rsidRDefault="00DC36F9">
      <w:r>
        <w:separator/>
      </w:r>
    </w:p>
  </w:footnote>
  <w:footnote w:type="continuationSeparator" w:id="0">
    <w:p w:rsidR="00DC36F9" w:rsidRDefault="00DC36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05B" w:rsidRDefault="0069552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A152A"/>
    <w:multiLevelType w:val="multilevel"/>
    <w:tmpl w:val="4DECEA2C"/>
    <w:lvl w:ilvl="0">
      <w:start w:val="4"/>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
    <w:nsid w:val="02256210"/>
    <w:multiLevelType w:val="multilevel"/>
    <w:tmpl w:val="98AC7A8A"/>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
    <w:nsid w:val="06AD3A17"/>
    <w:multiLevelType w:val="multilevel"/>
    <w:tmpl w:val="9A649C14"/>
    <w:lvl w:ilvl="0">
      <w:start w:val="3"/>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
    <w:nsid w:val="07B25F21"/>
    <w:multiLevelType w:val="hybridMultilevel"/>
    <w:tmpl w:val="7D5A62DE"/>
    <w:lvl w:ilvl="0" w:tplc="F5DECB6A">
      <w:start w:val="1"/>
      <w:numFmt w:val="bullet"/>
      <w:lvlText w:val=""/>
      <w:lvlJc w:val="left"/>
      <w:pPr>
        <w:tabs>
          <w:tab w:val="num" w:pos="840"/>
        </w:tabs>
        <w:ind w:left="840" w:hanging="360"/>
      </w:pPr>
      <w:rPr>
        <w:rFonts w:ascii="Symbol" w:hAnsi="Symbol" w:hint="default"/>
      </w:rPr>
    </w:lvl>
    <w:lvl w:ilvl="1" w:tplc="5772476A" w:tentative="1">
      <w:start w:val="1"/>
      <w:numFmt w:val="bullet"/>
      <w:lvlText w:val="o"/>
      <w:lvlJc w:val="left"/>
      <w:pPr>
        <w:tabs>
          <w:tab w:val="num" w:pos="1560"/>
        </w:tabs>
        <w:ind w:left="1560" w:hanging="360"/>
      </w:pPr>
      <w:rPr>
        <w:rFonts w:ascii="Courier New" w:hAnsi="Courier New" w:cs="Courier New" w:hint="default"/>
      </w:rPr>
    </w:lvl>
    <w:lvl w:ilvl="2" w:tplc="2E26EDC4" w:tentative="1">
      <w:start w:val="1"/>
      <w:numFmt w:val="bullet"/>
      <w:lvlText w:val=""/>
      <w:lvlJc w:val="left"/>
      <w:pPr>
        <w:tabs>
          <w:tab w:val="num" w:pos="2280"/>
        </w:tabs>
        <w:ind w:left="2280" w:hanging="360"/>
      </w:pPr>
      <w:rPr>
        <w:rFonts w:ascii="Wingdings" w:hAnsi="Wingdings" w:hint="default"/>
      </w:rPr>
    </w:lvl>
    <w:lvl w:ilvl="3" w:tplc="3BD837B6" w:tentative="1">
      <w:start w:val="1"/>
      <w:numFmt w:val="bullet"/>
      <w:lvlText w:val=""/>
      <w:lvlJc w:val="left"/>
      <w:pPr>
        <w:tabs>
          <w:tab w:val="num" w:pos="3000"/>
        </w:tabs>
        <w:ind w:left="3000" w:hanging="360"/>
      </w:pPr>
      <w:rPr>
        <w:rFonts w:ascii="Symbol" w:hAnsi="Symbol" w:hint="default"/>
      </w:rPr>
    </w:lvl>
    <w:lvl w:ilvl="4" w:tplc="CA4C6B0A" w:tentative="1">
      <w:start w:val="1"/>
      <w:numFmt w:val="bullet"/>
      <w:lvlText w:val="o"/>
      <w:lvlJc w:val="left"/>
      <w:pPr>
        <w:tabs>
          <w:tab w:val="num" w:pos="3720"/>
        </w:tabs>
        <w:ind w:left="3720" w:hanging="360"/>
      </w:pPr>
      <w:rPr>
        <w:rFonts w:ascii="Courier New" w:hAnsi="Courier New" w:cs="Courier New" w:hint="default"/>
      </w:rPr>
    </w:lvl>
    <w:lvl w:ilvl="5" w:tplc="BB08A9F0" w:tentative="1">
      <w:start w:val="1"/>
      <w:numFmt w:val="bullet"/>
      <w:lvlText w:val=""/>
      <w:lvlJc w:val="left"/>
      <w:pPr>
        <w:tabs>
          <w:tab w:val="num" w:pos="4440"/>
        </w:tabs>
        <w:ind w:left="4440" w:hanging="360"/>
      </w:pPr>
      <w:rPr>
        <w:rFonts w:ascii="Wingdings" w:hAnsi="Wingdings" w:hint="default"/>
      </w:rPr>
    </w:lvl>
    <w:lvl w:ilvl="6" w:tplc="F738BB6E" w:tentative="1">
      <w:start w:val="1"/>
      <w:numFmt w:val="bullet"/>
      <w:lvlText w:val=""/>
      <w:lvlJc w:val="left"/>
      <w:pPr>
        <w:tabs>
          <w:tab w:val="num" w:pos="5160"/>
        </w:tabs>
        <w:ind w:left="5160" w:hanging="360"/>
      </w:pPr>
      <w:rPr>
        <w:rFonts w:ascii="Symbol" w:hAnsi="Symbol" w:hint="default"/>
      </w:rPr>
    </w:lvl>
    <w:lvl w:ilvl="7" w:tplc="05920B60" w:tentative="1">
      <w:start w:val="1"/>
      <w:numFmt w:val="bullet"/>
      <w:lvlText w:val="o"/>
      <w:lvlJc w:val="left"/>
      <w:pPr>
        <w:tabs>
          <w:tab w:val="num" w:pos="5880"/>
        </w:tabs>
        <w:ind w:left="5880" w:hanging="360"/>
      </w:pPr>
      <w:rPr>
        <w:rFonts w:ascii="Courier New" w:hAnsi="Courier New" w:cs="Courier New" w:hint="default"/>
      </w:rPr>
    </w:lvl>
    <w:lvl w:ilvl="8" w:tplc="C91A9EA6" w:tentative="1">
      <w:start w:val="1"/>
      <w:numFmt w:val="bullet"/>
      <w:lvlText w:val=""/>
      <w:lvlJc w:val="left"/>
      <w:pPr>
        <w:tabs>
          <w:tab w:val="num" w:pos="6600"/>
        </w:tabs>
        <w:ind w:left="6600" w:hanging="360"/>
      </w:pPr>
      <w:rPr>
        <w:rFonts w:ascii="Wingdings" w:hAnsi="Wingdings" w:hint="default"/>
      </w:rPr>
    </w:lvl>
  </w:abstractNum>
  <w:abstractNum w:abstractNumId="4">
    <w:nsid w:val="08AB3D69"/>
    <w:multiLevelType w:val="hybridMultilevel"/>
    <w:tmpl w:val="EC5C4E40"/>
    <w:lvl w:ilvl="0" w:tplc="5E0685FE">
      <w:start w:val="1"/>
      <w:numFmt w:val="decimal"/>
      <w:lvlText w:val="%1."/>
      <w:lvlJc w:val="left"/>
      <w:pPr>
        <w:tabs>
          <w:tab w:val="num" w:pos="720"/>
        </w:tabs>
        <w:ind w:left="720" w:hanging="360"/>
      </w:pPr>
      <w:rPr>
        <w:rFonts w:hint="default"/>
      </w:rPr>
    </w:lvl>
    <w:lvl w:ilvl="1" w:tplc="CD968E9E" w:tentative="1">
      <w:start w:val="1"/>
      <w:numFmt w:val="lowerLetter"/>
      <w:lvlText w:val="%2."/>
      <w:lvlJc w:val="left"/>
      <w:pPr>
        <w:tabs>
          <w:tab w:val="num" w:pos="1440"/>
        </w:tabs>
        <w:ind w:left="1440" w:hanging="360"/>
      </w:pPr>
    </w:lvl>
    <w:lvl w:ilvl="2" w:tplc="BF360320" w:tentative="1">
      <w:start w:val="1"/>
      <w:numFmt w:val="lowerRoman"/>
      <w:lvlText w:val="%3."/>
      <w:lvlJc w:val="right"/>
      <w:pPr>
        <w:tabs>
          <w:tab w:val="num" w:pos="2160"/>
        </w:tabs>
        <w:ind w:left="2160" w:hanging="180"/>
      </w:pPr>
    </w:lvl>
    <w:lvl w:ilvl="3" w:tplc="4EA47DC2" w:tentative="1">
      <w:start w:val="1"/>
      <w:numFmt w:val="decimal"/>
      <w:lvlText w:val="%4."/>
      <w:lvlJc w:val="left"/>
      <w:pPr>
        <w:tabs>
          <w:tab w:val="num" w:pos="2880"/>
        </w:tabs>
        <w:ind w:left="2880" w:hanging="360"/>
      </w:pPr>
    </w:lvl>
    <w:lvl w:ilvl="4" w:tplc="0A04A02C" w:tentative="1">
      <w:start w:val="1"/>
      <w:numFmt w:val="lowerLetter"/>
      <w:lvlText w:val="%5."/>
      <w:lvlJc w:val="left"/>
      <w:pPr>
        <w:tabs>
          <w:tab w:val="num" w:pos="3600"/>
        </w:tabs>
        <w:ind w:left="3600" w:hanging="360"/>
      </w:pPr>
    </w:lvl>
    <w:lvl w:ilvl="5" w:tplc="433A55D6" w:tentative="1">
      <w:start w:val="1"/>
      <w:numFmt w:val="lowerRoman"/>
      <w:lvlText w:val="%6."/>
      <w:lvlJc w:val="right"/>
      <w:pPr>
        <w:tabs>
          <w:tab w:val="num" w:pos="4320"/>
        </w:tabs>
        <w:ind w:left="4320" w:hanging="180"/>
      </w:pPr>
    </w:lvl>
    <w:lvl w:ilvl="6" w:tplc="7074AED0" w:tentative="1">
      <w:start w:val="1"/>
      <w:numFmt w:val="decimal"/>
      <w:lvlText w:val="%7."/>
      <w:lvlJc w:val="left"/>
      <w:pPr>
        <w:tabs>
          <w:tab w:val="num" w:pos="5040"/>
        </w:tabs>
        <w:ind w:left="5040" w:hanging="360"/>
      </w:pPr>
    </w:lvl>
    <w:lvl w:ilvl="7" w:tplc="FDDEF160" w:tentative="1">
      <w:start w:val="1"/>
      <w:numFmt w:val="lowerLetter"/>
      <w:lvlText w:val="%8."/>
      <w:lvlJc w:val="left"/>
      <w:pPr>
        <w:tabs>
          <w:tab w:val="num" w:pos="5760"/>
        </w:tabs>
        <w:ind w:left="5760" w:hanging="360"/>
      </w:pPr>
    </w:lvl>
    <w:lvl w:ilvl="8" w:tplc="82821688" w:tentative="1">
      <w:start w:val="1"/>
      <w:numFmt w:val="lowerRoman"/>
      <w:lvlText w:val="%9."/>
      <w:lvlJc w:val="right"/>
      <w:pPr>
        <w:tabs>
          <w:tab w:val="num" w:pos="6480"/>
        </w:tabs>
        <w:ind w:left="6480" w:hanging="180"/>
      </w:pPr>
    </w:lvl>
  </w:abstractNum>
  <w:abstractNum w:abstractNumId="5">
    <w:nsid w:val="09FF1BA6"/>
    <w:multiLevelType w:val="hybridMultilevel"/>
    <w:tmpl w:val="64822E50"/>
    <w:lvl w:ilvl="0" w:tplc="0BF86A0C">
      <w:start w:val="1"/>
      <w:numFmt w:val="decimal"/>
      <w:lvlText w:val="%1."/>
      <w:lvlJc w:val="left"/>
      <w:pPr>
        <w:ind w:left="1080" w:hanging="360"/>
      </w:pPr>
      <w:rPr>
        <w:rFonts w:hint="default"/>
      </w:rPr>
    </w:lvl>
    <w:lvl w:ilvl="1" w:tplc="E7C62AB8" w:tentative="1">
      <w:start w:val="1"/>
      <w:numFmt w:val="lowerLetter"/>
      <w:lvlText w:val="%2."/>
      <w:lvlJc w:val="left"/>
      <w:pPr>
        <w:ind w:left="1800" w:hanging="360"/>
      </w:pPr>
    </w:lvl>
    <w:lvl w:ilvl="2" w:tplc="3370B13C" w:tentative="1">
      <w:start w:val="1"/>
      <w:numFmt w:val="lowerRoman"/>
      <w:lvlText w:val="%3."/>
      <w:lvlJc w:val="right"/>
      <w:pPr>
        <w:ind w:left="2520" w:hanging="180"/>
      </w:pPr>
    </w:lvl>
    <w:lvl w:ilvl="3" w:tplc="E4C27B0C" w:tentative="1">
      <w:start w:val="1"/>
      <w:numFmt w:val="decimal"/>
      <w:lvlText w:val="%4."/>
      <w:lvlJc w:val="left"/>
      <w:pPr>
        <w:ind w:left="3240" w:hanging="360"/>
      </w:pPr>
    </w:lvl>
    <w:lvl w:ilvl="4" w:tplc="03345E14" w:tentative="1">
      <w:start w:val="1"/>
      <w:numFmt w:val="lowerLetter"/>
      <w:lvlText w:val="%5."/>
      <w:lvlJc w:val="left"/>
      <w:pPr>
        <w:ind w:left="3960" w:hanging="360"/>
      </w:pPr>
    </w:lvl>
    <w:lvl w:ilvl="5" w:tplc="A40832A6" w:tentative="1">
      <w:start w:val="1"/>
      <w:numFmt w:val="lowerRoman"/>
      <w:lvlText w:val="%6."/>
      <w:lvlJc w:val="right"/>
      <w:pPr>
        <w:ind w:left="4680" w:hanging="180"/>
      </w:pPr>
    </w:lvl>
    <w:lvl w:ilvl="6" w:tplc="77883C16" w:tentative="1">
      <w:start w:val="1"/>
      <w:numFmt w:val="decimal"/>
      <w:lvlText w:val="%7."/>
      <w:lvlJc w:val="left"/>
      <w:pPr>
        <w:ind w:left="5400" w:hanging="360"/>
      </w:pPr>
    </w:lvl>
    <w:lvl w:ilvl="7" w:tplc="86D8B486" w:tentative="1">
      <w:start w:val="1"/>
      <w:numFmt w:val="lowerLetter"/>
      <w:lvlText w:val="%8."/>
      <w:lvlJc w:val="left"/>
      <w:pPr>
        <w:ind w:left="6120" w:hanging="360"/>
      </w:pPr>
    </w:lvl>
    <w:lvl w:ilvl="8" w:tplc="12140CF6" w:tentative="1">
      <w:start w:val="1"/>
      <w:numFmt w:val="lowerRoman"/>
      <w:lvlText w:val="%9."/>
      <w:lvlJc w:val="right"/>
      <w:pPr>
        <w:ind w:left="6840" w:hanging="180"/>
      </w:pPr>
    </w:lvl>
  </w:abstractNum>
  <w:abstractNum w:abstractNumId="6">
    <w:nsid w:val="0DE94B19"/>
    <w:multiLevelType w:val="hybridMultilevel"/>
    <w:tmpl w:val="64822E50"/>
    <w:lvl w:ilvl="0" w:tplc="9C086A8C">
      <w:start w:val="1"/>
      <w:numFmt w:val="decimal"/>
      <w:lvlText w:val="%1."/>
      <w:lvlJc w:val="left"/>
      <w:pPr>
        <w:ind w:left="1080" w:hanging="360"/>
      </w:pPr>
      <w:rPr>
        <w:rFonts w:hint="default"/>
      </w:rPr>
    </w:lvl>
    <w:lvl w:ilvl="1" w:tplc="DBFE2366" w:tentative="1">
      <w:start w:val="1"/>
      <w:numFmt w:val="lowerLetter"/>
      <w:lvlText w:val="%2."/>
      <w:lvlJc w:val="left"/>
      <w:pPr>
        <w:ind w:left="1800" w:hanging="360"/>
      </w:pPr>
    </w:lvl>
    <w:lvl w:ilvl="2" w:tplc="73EEDDE4" w:tentative="1">
      <w:start w:val="1"/>
      <w:numFmt w:val="lowerRoman"/>
      <w:lvlText w:val="%3."/>
      <w:lvlJc w:val="right"/>
      <w:pPr>
        <w:ind w:left="2520" w:hanging="180"/>
      </w:pPr>
    </w:lvl>
    <w:lvl w:ilvl="3" w:tplc="18D6335C" w:tentative="1">
      <w:start w:val="1"/>
      <w:numFmt w:val="decimal"/>
      <w:lvlText w:val="%4."/>
      <w:lvlJc w:val="left"/>
      <w:pPr>
        <w:ind w:left="3240" w:hanging="360"/>
      </w:pPr>
    </w:lvl>
    <w:lvl w:ilvl="4" w:tplc="AAF0555C" w:tentative="1">
      <w:start w:val="1"/>
      <w:numFmt w:val="lowerLetter"/>
      <w:lvlText w:val="%5."/>
      <w:lvlJc w:val="left"/>
      <w:pPr>
        <w:ind w:left="3960" w:hanging="360"/>
      </w:pPr>
    </w:lvl>
    <w:lvl w:ilvl="5" w:tplc="20024D7A" w:tentative="1">
      <w:start w:val="1"/>
      <w:numFmt w:val="lowerRoman"/>
      <w:lvlText w:val="%6."/>
      <w:lvlJc w:val="right"/>
      <w:pPr>
        <w:ind w:left="4680" w:hanging="180"/>
      </w:pPr>
    </w:lvl>
    <w:lvl w:ilvl="6" w:tplc="918AE312" w:tentative="1">
      <w:start w:val="1"/>
      <w:numFmt w:val="decimal"/>
      <w:lvlText w:val="%7."/>
      <w:lvlJc w:val="left"/>
      <w:pPr>
        <w:ind w:left="5400" w:hanging="360"/>
      </w:pPr>
    </w:lvl>
    <w:lvl w:ilvl="7" w:tplc="DDCC5BEC" w:tentative="1">
      <w:start w:val="1"/>
      <w:numFmt w:val="lowerLetter"/>
      <w:lvlText w:val="%8."/>
      <w:lvlJc w:val="left"/>
      <w:pPr>
        <w:ind w:left="6120" w:hanging="360"/>
      </w:pPr>
    </w:lvl>
    <w:lvl w:ilvl="8" w:tplc="FDC4E7BC" w:tentative="1">
      <w:start w:val="1"/>
      <w:numFmt w:val="lowerRoman"/>
      <w:lvlText w:val="%9."/>
      <w:lvlJc w:val="right"/>
      <w:pPr>
        <w:ind w:left="6840" w:hanging="180"/>
      </w:pPr>
    </w:lvl>
  </w:abstractNum>
  <w:abstractNum w:abstractNumId="7">
    <w:nsid w:val="17390A23"/>
    <w:multiLevelType w:val="hybridMultilevel"/>
    <w:tmpl w:val="3886C250"/>
    <w:lvl w:ilvl="0" w:tplc="60E2483E">
      <w:start w:val="1"/>
      <w:numFmt w:val="bullet"/>
      <w:lvlText w:val=""/>
      <w:lvlJc w:val="left"/>
      <w:pPr>
        <w:tabs>
          <w:tab w:val="num" w:pos="780"/>
        </w:tabs>
        <w:ind w:left="780" w:hanging="360"/>
      </w:pPr>
      <w:rPr>
        <w:rFonts w:ascii="Symbol" w:hAnsi="Symbol" w:hint="default"/>
      </w:rPr>
    </w:lvl>
    <w:lvl w:ilvl="1" w:tplc="0512E01E" w:tentative="1">
      <w:start w:val="1"/>
      <w:numFmt w:val="bullet"/>
      <w:lvlText w:val="o"/>
      <w:lvlJc w:val="left"/>
      <w:pPr>
        <w:tabs>
          <w:tab w:val="num" w:pos="1500"/>
        </w:tabs>
        <w:ind w:left="1500" w:hanging="360"/>
      </w:pPr>
      <w:rPr>
        <w:rFonts w:ascii="Courier New" w:hAnsi="Courier New" w:cs="Courier New" w:hint="default"/>
      </w:rPr>
    </w:lvl>
    <w:lvl w:ilvl="2" w:tplc="6EBA70BC" w:tentative="1">
      <w:start w:val="1"/>
      <w:numFmt w:val="bullet"/>
      <w:lvlText w:val=""/>
      <w:lvlJc w:val="left"/>
      <w:pPr>
        <w:tabs>
          <w:tab w:val="num" w:pos="2220"/>
        </w:tabs>
        <w:ind w:left="2220" w:hanging="360"/>
      </w:pPr>
      <w:rPr>
        <w:rFonts w:ascii="Wingdings" w:hAnsi="Wingdings" w:hint="default"/>
      </w:rPr>
    </w:lvl>
    <w:lvl w:ilvl="3" w:tplc="722A106C" w:tentative="1">
      <w:start w:val="1"/>
      <w:numFmt w:val="bullet"/>
      <w:lvlText w:val=""/>
      <w:lvlJc w:val="left"/>
      <w:pPr>
        <w:tabs>
          <w:tab w:val="num" w:pos="2940"/>
        </w:tabs>
        <w:ind w:left="2940" w:hanging="360"/>
      </w:pPr>
      <w:rPr>
        <w:rFonts w:ascii="Symbol" w:hAnsi="Symbol" w:hint="default"/>
      </w:rPr>
    </w:lvl>
    <w:lvl w:ilvl="4" w:tplc="6778CBBC" w:tentative="1">
      <w:start w:val="1"/>
      <w:numFmt w:val="bullet"/>
      <w:lvlText w:val="o"/>
      <w:lvlJc w:val="left"/>
      <w:pPr>
        <w:tabs>
          <w:tab w:val="num" w:pos="3660"/>
        </w:tabs>
        <w:ind w:left="3660" w:hanging="360"/>
      </w:pPr>
      <w:rPr>
        <w:rFonts w:ascii="Courier New" w:hAnsi="Courier New" w:cs="Courier New" w:hint="default"/>
      </w:rPr>
    </w:lvl>
    <w:lvl w:ilvl="5" w:tplc="A52AE020" w:tentative="1">
      <w:start w:val="1"/>
      <w:numFmt w:val="bullet"/>
      <w:lvlText w:val=""/>
      <w:lvlJc w:val="left"/>
      <w:pPr>
        <w:tabs>
          <w:tab w:val="num" w:pos="4380"/>
        </w:tabs>
        <w:ind w:left="4380" w:hanging="360"/>
      </w:pPr>
      <w:rPr>
        <w:rFonts w:ascii="Wingdings" w:hAnsi="Wingdings" w:hint="default"/>
      </w:rPr>
    </w:lvl>
    <w:lvl w:ilvl="6" w:tplc="B888C9B6" w:tentative="1">
      <w:start w:val="1"/>
      <w:numFmt w:val="bullet"/>
      <w:lvlText w:val=""/>
      <w:lvlJc w:val="left"/>
      <w:pPr>
        <w:tabs>
          <w:tab w:val="num" w:pos="5100"/>
        </w:tabs>
        <w:ind w:left="5100" w:hanging="360"/>
      </w:pPr>
      <w:rPr>
        <w:rFonts w:ascii="Symbol" w:hAnsi="Symbol" w:hint="default"/>
      </w:rPr>
    </w:lvl>
    <w:lvl w:ilvl="7" w:tplc="EE828C00" w:tentative="1">
      <w:start w:val="1"/>
      <w:numFmt w:val="bullet"/>
      <w:lvlText w:val="o"/>
      <w:lvlJc w:val="left"/>
      <w:pPr>
        <w:tabs>
          <w:tab w:val="num" w:pos="5820"/>
        </w:tabs>
        <w:ind w:left="5820" w:hanging="360"/>
      </w:pPr>
      <w:rPr>
        <w:rFonts w:ascii="Courier New" w:hAnsi="Courier New" w:cs="Courier New" w:hint="default"/>
      </w:rPr>
    </w:lvl>
    <w:lvl w:ilvl="8" w:tplc="8710F7F2" w:tentative="1">
      <w:start w:val="1"/>
      <w:numFmt w:val="bullet"/>
      <w:lvlText w:val=""/>
      <w:lvlJc w:val="left"/>
      <w:pPr>
        <w:tabs>
          <w:tab w:val="num" w:pos="6540"/>
        </w:tabs>
        <w:ind w:left="6540" w:hanging="360"/>
      </w:pPr>
      <w:rPr>
        <w:rFonts w:ascii="Wingdings" w:hAnsi="Wingdings" w:hint="default"/>
      </w:rPr>
    </w:lvl>
  </w:abstractNum>
  <w:abstractNum w:abstractNumId="8">
    <w:nsid w:val="2699738B"/>
    <w:multiLevelType w:val="hybridMultilevel"/>
    <w:tmpl w:val="B12ECB9A"/>
    <w:lvl w:ilvl="0" w:tplc="A03217F8">
      <w:start w:val="1"/>
      <w:numFmt w:val="decimal"/>
      <w:lvlText w:val="%1."/>
      <w:lvlJc w:val="left"/>
      <w:pPr>
        <w:tabs>
          <w:tab w:val="num" w:pos="720"/>
        </w:tabs>
        <w:ind w:left="720" w:hanging="360"/>
      </w:pPr>
      <w:rPr>
        <w:rFonts w:hint="default"/>
      </w:rPr>
    </w:lvl>
    <w:lvl w:ilvl="1" w:tplc="F90850CC" w:tentative="1">
      <w:start w:val="1"/>
      <w:numFmt w:val="lowerLetter"/>
      <w:lvlText w:val="%2."/>
      <w:lvlJc w:val="left"/>
      <w:pPr>
        <w:tabs>
          <w:tab w:val="num" w:pos="1440"/>
        </w:tabs>
        <w:ind w:left="1440" w:hanging="360"/>
      </w:pPr>
    </w:lvl>
    <w:lvl w:ilvl="2" w:tplc="30A23F68" w:tentative="1">
      <w:start w:val="1"/>
      <w:numFmt w:val="lowerRoman"/>
      <w:lvlText w:val="%3."/>
      <w:lvlJc w:val="right"/>
      <w:pPr>
        <w:tabs>
          <w:tab w:val="num" w:pos="2160"/>
        </w:tabs>
        <w:ind w:left="2160" w:hanging="180"/>
      </w:pPr>
    </w:lvl>
    <w:lvl w:ilvl="3" w:tplc="F738C524" w:tentative="1">
      <w:start w:val="1"/>
      <w:numFmt w:val="decimal"/>
      <w:lvlText w:val="%4."/>
      <w:lvlJc w:val="left"/>
      <w:pPr>
        <w:tabs>
          <w:tab w:val="num" w:pos="2880"/>
        </w:tabs>
        <w:ind w:left="2880" w:hanging="360"/>
      </w:pPr>
    </w:lvl>
    <w:lvl w:ilvl="4" w:tplc="6E1EF3D6" w:tentative="1">
      <w:start w:val="1"/>
      <w:numFmt w:val="lowerLetter"/>
      <w:lvlText w:val="%5."/>
      <w:lvlJc w:val="left"/>
      <w:pPr>
        <w:tabs>
          <w:tab w:val="num" w:pos="3600"/>
        </w:tabs>
        <w:ind w:left="3600" w:hanging="360"/>
      </w:pPr>
    </w:lvl>
    <w:lvl w:ilvl="5" w:tplc="E138C52C" w:tentative="1">
      <w:start w:val="1"/>
      <w:numFmt w:val="lowerRoman"/>
      <w:lvlText w:val="%6."/>
      <w:lvlJc w:val="right"/>
      <w:pPr>
        <w:tabs>
          <w:tab w:val="num" w:pos="4320"/>
        </w:tabs>
        <w:ind w:left="4320" w:hanging="180"/>
      </w:pPr>
    </w:lvl>
    <w:lvl w:ilvl="6" w:tplc="D22A2520" w:tentative="1">
      <w:start w:val="1"/>
      <w:numFmt w:val="decimal"/>
      <w:lvlText w:val="%7."/>
      <w:lvlJc w:val="left"/>
      <w:pPr>
        <w:tabs>
          <w:tab w:val="num" w:pos="5040"/>
        </w:tabs>
        <w:ind w:left="5040" w:hanging="360"/>
      </w:pPr>
    </w:lvl>
    <w:lvl w:ilvl="7" w:tplc="BA420790" w:tentative="1">
      <w:start w:val="1"/>
      <w:numFmt w:val="lowerLetter"/>
      <w:lvlText w:val="%8."/>
      <w:lvlJc w:val="left"/>
      <w:pPr>
        <w:tabs>
          <w:tab w:val="num" w:pos="5760"/>
        </w:tabs>
        <w:ind w:left="5760" w:hanging="360"/>
      </w:pPr>
    </w:lvl>
    <w:lvl w:ilvl="8" w:tplc="6FA0E294" w:tentative="1">
      <w:start w:val="1"/>
      <w:numFmt w:val="lowerRoman"/>
      <w:lvlText w:val="%9."/>
      <w:lvlJc w:val="right"/>
      <w:pPr>
        <w:tabs>
          <w:tab w:val="num" w:pos="6480"/>
        </w:tabs>
        <w:ind w:left="6480" w:hanging="180"/>
      </w:pPr>
    </w:lvl>
  </w:abstractNum>
  <w:abstractNum w:abstractNumId="9">
    <w:nsid w:val="2CC77D22"/>
    <w:multiLevelType w:val="multilevel"/>
    <w:tmpl w:val="9EF0EC58"/>
    <w:lvl w:ilvl="0">
      <w:start w:val="7"/>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0">
    <w:nsid w:val="2EEE2F3D"/>
    <w:multiLevelType w:val="multilevel"/>
    <w:tmpl w:val="4DECEA2C"/>
    <w:lvl w:ilvl="0">
      <w:start w:val="4"/>
      <w:numFmt w:val="decimal"/>
      <w:lvlText w:val="%1.0"/>
      <w:lvlJc w:val="left"/>
      <w:pPr>
        <w:tabs>
          <w:tab w:val="num" w:pos="720"/>
        </w:tabs>
        <w:ind w:left="720" w:hanging="720"/>
      </w:pPr>
      <w:rPr>
        <w:rFonts w:hint="default"/>
      </w:rPr>
    </w:lvl>
    <w:lvl w:ilvl="1">
      <w:start w:val="1"/>
      <w:numFmt w:val="decimal"/>
      <w:lvlText w:val="%1.%2"/>
      <w:lvlJc w:val="left"/>
      <w:pPr>
        <w:tabs>
          <w:tab w:val="num" w:pos="1530"/>
        </w:tabs>
        <w:ind w:left="153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1">
    <w:nsid w:val="325B1771"/>
    <w:multiLevelType w:val="multilevel"/>
    <w:tmpl w:val="DBEA58D6"/>
    <w:lvl w:ilvl="0">
      <w:start w:val="2"/>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nsid w:val="338943FF"/>
    <w:multiLevelType w:val="multilevel"/>
    <w:tmpl w:val="9EF0EC58"/>
    <w:lvl w:ilvl="0">
      <w:start w:val="7"/>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3">
    <w:nsid w:val="374E73EB"/>
    <w:multiLevelType w:val="multilevel"/>
    <w:tmpl w:val="4DECEA2C"/>
    <w:lvl w:ilvl="0">
      <w:start w:val="4"/>
      <w:numFmt w:val="decimal"/>
      <w:lvlText w:val="%1.0"/>
      <w:lvlJc w:val="left"/>
      <w:pPr>
        <w:tabs>
          <w:tab w:val="num" w:pos="720"/>
        </w:tabs>
        <w:ind w:left="720" w:hanging="720"/>
      </w:pPr>
      <w:rPr>
        <w:rFonts w:hint="default"/>
      </w:rPr>
    </w:lvl>
    <w:lvl w:ilvl="1">
      <w:start w:val="1"/>
      <w:numFmt w:val="decimal"/>
      <w:lvlText w:val="%1.%2"/>
      <w:lvlJc w:val="left"/>
      <w:pPr>
        <w:tabs>
          <w:tab w:val="num" w:pos="1530"/>
        </w:tabs>
        <w:ind w:left="153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4">
    <w:nsid w:val="47542507"/>
    <w:multiLevelType w:val="multilevel"/>
    <w:tmpl w:val="C52250F6"/>
    <w:lvl w:ilvl="0">
      <w:start w:val="1"/>
      <w:numFmt w:val="decimal"/>
      <w:lvlText w:val="%1."/>
      <w:lvlJc w:val="left"/>
      <w:pPr>
        <w:ind w:left="720" w:hanging="360"/>
      </w:pPr>
      <w:rPr>
        <w:rFonts w:hint="default"/>
      </w:rPr>
    </w:lvl>
    <w:lvl w:ilv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440"/>
        </w:tabs>
        <w:ind w:left="1440" w:hanging="108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1800"/>
        </w:tabs>
        <w:ind w:left="1800" w:hanging="1440"/>
      </w:pPr>
      <w:rPr>
        <w:rFonts w:hint="default"/>
      </w:rPr>
    </w:lvl>
  </w:abstractNum>
  <w:abstractNum w:abstractNumId="15">
    <w:nsid w:val="4AAF4F9C"/>
    <w:multiLevelType w:val="multilevel"/>
    <w:tmpl w:val="9A649C14"/>
    <w:lvl w:ilvl="0">
      <w:start w:val="3"/>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6">
    <w:nsid w:val="4CBA4E61"/>
    <w:multiLevelType w:val="multilevel"/>
    <w:tmpl w:val="4DECEA2C"/>
    <w:lvl w:ilvl="0">
      <w:start w:val="4"/>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7">
    <w:nsid w:val="527F0CEC"/>
    <w:multiLevelType w:val="hybridMultilevel"/>
    <w:tmpl w:val="EB5266E2"/>
    <w:lvl w:ilvl="0" w:tplc="03041C12">
      <w:start w:val="1"/>
      <w:numFmt w:val="bullet"/>
      <w:lvlText w:val=""/>
      <w:lvlJc w:val="left"/>
      <w:pPr>
        <w:tabs>
          <w:tab w:val="num" w:pos="720"/>
        </w:tabs>
        <w:ind w:left="720" w:hanging="360"/>
      </w:pPr>
      <w:rPr>
        <w:rFonts w:ascii="Symbol" w:hAnsi="Symbol" w:hint="default"/>
      </w:rPr>
    </w:lvl>
    <w:lvl w:ilvl="1" w:tplc="594AF854" w:tentative="1">
      <w:start w:val="1"/>
      <w:numFmt w:val="bullet"/>
      <w:lvlText w:val="o"/>
      <w:lvlJc w:val="left"/>
      <w:pPr>
        <w:tabs>
          <w:tab w:val="num" w:pos="1440"/>
        </w:tabs>
        <w:ind w:left="1440" w:hanging="360"/>
      </w:pPr>
      <w:rPr>
        <w:rFonts w:ascii="Courier New" w:hAnsi="Courier New" w:cs="Courier New" w:hint="default"/>
      </w:rPr>
    </w:lvl>
    <w:lvl w:ilvl="2" w:tplc="62C6DCDA" w:tentative="1">
      <w:start w:val="1"/>
      <w:numFmt w:val="bullet"/>
      <w:lvlText w:val=""/>
      <w:lvlJc w:val="left"/>
      <w:pPr>
        <w:tabs>
          <w:tab w:val="num" w:pos="2160"/>
        </w:tabs>
        <w:ind w:left="2160" w:hanging="360"/>
      </w:pPr>
      <w:rPr>
        <w:rFonts w:ascii="Wingdings" w:hAnsi="Wingdings" w:hint="default"/>
      </w:rPr>
    </w:lvl>
    <w:lvl w:ilvl="3" w:tplc="23A24048" w:tentative="1">
      <w:start w:val="1"/>
      <w:numFmt w:val="bullet"/>
      <w:lvlText w:val=""/>
      <w:lvlJc w:val="left"/>
      <w:pPr>
        <w:tabs>
          <w:tab w:val="num" w:pos="2880"/>
        </w:tabs>
        <w:ind w:left="2880" w:hanging="360"/>
      </w:pPr>
      <w:rPr>
        <w:rFonts w:ascii="Symbol" w:hAnsi="Symbol" w:hint="default"/>
      </w:rPr>
    </w:lvl>
    <w:lvl w:ilvl="4" w:tplc="78BC5820" w:tentative="1">
      <w:start w:val="1"/>
      <w:numFmt w:val="bullet"/>
      <w:lvlText w:val="o"/>
      <w:lvlJc w:val="left"/>
      <w:pPr>
        <w:tabs>
          <w:tab w:val="num" w:pos="3600"/>
        </w:tabs>
        <w:ind w:left="3600" w:hanging="360"/>
      </w:pPr>
      <w:rPr>
        <w:rFonts w:ascii="Courier New" w:hAnsi="Courier New" w:cs="Courier New" w:hint="default"/>
      </w:rPr>
    </w:lvl>
    <w:lvl w:ilvl="5" w:tplc="192034B2" w:tentative="1">
      <w:start w:val="1"/>
      <w:numFmt w:val="bullet"/>
      <w:lvlText w:val=""/>
      <w:lvlJc w:val="left"/>
      <w:pPr>
        <w:tabs>
          <w:tab w:val="num" w:pos="4320"/>
        </w:tabs>
        <w:ind w:left="4320" w:hanging="360"/>
      </w:pPr>
      <w:rPr>
        <w:rFonts w:ascii="Wingdings" w:hAnsi="Wingdings" w:hint="default"/>
      </w:rPr>
    </w:lvl>
    <w:lvl w:ilvl="6" w:tplc="166EF54E" w:tentative="1">
      <w:start w:val="1"/>
      <w:numFmt w:val="bullet"/>
      <w:lvlText w:val=""/>
      <w:lvlJc w:val="left"/>
      <w:pPr>
        <w:tabs>
          <w:tab w:val="num" w:pos="5040"/>
        </w:tabs>
        <w:ind w:left="5040" w:hanging="360"/>
      </w:pPr>
      <w:rPr>
        <w:rFonts w:ascii="Symbol" w:hAnsi="Symbol" w:hint="default"/>
      </w:rPr>
    </w:lvl>
    <w:lvl w:ilvl="7" w:tplc="6A4EAF32" w:tentative="1">
      <w:start w:val="1"/>
      <w:numFmt w:val="bullet"/>
      <w:lvlText w:val="o"/>
      <w:lvlJc w:val="left"/>
      <w:pPr>
        <w:tabs>
          <w:tab w:val="num" w:pos="5760"/>
        </w:tabs>
        <w:ind w:left="5760" w:hanging="360"/>
      </w:pPr>
      <w:rPr>
        <w:rFonts w:ascii="Courier New" w:hAnsi="Courier New" w:cs="Courier New" w:hint="default"/>
      </w:rPr>
    </w:lvl>
    <w:lvl w:ilvl="8" w:tplc="A70ADCEA" w:tentative="1">
      <w:start w:val="1"/>
      <w:numFmt w:val="bullet"/>
      <w:lvlText w:val=""/>
      <w:lvlJc w:val="left"/>
      <w:pPr>
        <w:tabs>
          <w:tab w:val="num" w:pos="6480"/>
        </w:tabs>
        <w:ind w:left="6480" w:hanging="360"/>
      </w:pPr>
      <w:rPr>
        <w:rFonts w:ascii="Wingdings" w:hAnsi="Wingdings" w:hint="default"/>
      </w:rPr>
    </w:lvl>
  </w:abstractNum>
  <w:abstractNum w:abstractNumId="18">
    <w:nsid w:val="57094ADC"/>
    <w:multiLevelType w:val="multilevel"/>
    <w:tmpl w:val="9EF0EC58"/>
    <w:lvl w:ilvl="0">
      <w:start w:val="7"/>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9">
    <w:nsid w:val="57133CFE"/>
    <w:multiLevelType w:val="hybridMultilevel"/>
    <w:tmpl w:val="7E3C5F60"/>
    <w:lvl w:ilvl="0" w:tplc="E0FE1F74">
      <w:start w:val="1"/>
      <w:numFmt w:val="decimal"/>
      <w:lvlText w:val="%1."/>
      <w:lvlJc w:val="left"/>
      <w:pPr>
        <w:tabs>
          <w:tab w:val="num" w:pos="720"/>
        </w:tabs>
        <w:ind w:left="720" w:hanging="360"/>
      </w:pPr>
      <w:rPr>
        <w:rFonts w:hint="default"/>
      </w:rPr>
    </w:lvl>
    <w:lvl w:ilvl="1" w:tplc="09D82388" w:tentative="1">
      <w:start w:val="1"/>
      <w:numFmt w:val="lowerLetter"/>
      <w:lvlText w:val="%2."/>
      <w:lvlJc w:val="left"/>
      <w:pPr>
        <w:tabs>
          <w:tab w:val="num" w:pos="1440"/>
        </w:tabs>
        <w:ind w:left="1440" w:hanging="360"/>
      </w:pPr>
    </w:lvl>
    <w:lvl w:ilvl="2" w:tplc="6C321C2C" w:tentative="1">
      <w:start w:val="1"/>
      <w:numFmt w:val="lowerRoman"/>
      <w:lvlText w:val="%3."/>
      <w:lvlJc w:val="right"/>
      <w:pPr>
        <w:tabs>
          <w:tab w:val="num" w:pos="2160"/>
        </w:tabs>
        <w:ind w:left="2160" w:hanging="180"/>
      </w:pPr>
    </w:lvl>
    <w:lvl w:ilvl="3" w:tplc="279284F4" w:tentative="1">
      <w:start w:val="1"/>
      <w:numFmt w:val="decimal"/>
      <w:lvlText w:val="%4."/>
      <w:lvlJc w:val="left"/>
      <w:pPr>
        <w:tabs>
          <w:tab w:val="num" w:pos="2880"/>
        </w:tabs>
        <w:ind w:left="2880" w:hanging="360"/>
      </w:pPr>
    </w:lvl>
    <w:lvl w:ilvl="4" w:tplc="FD1A7A28" w:tentative="1">
      <w:start w:val="1"/>
      <w:numFmt w:val="lowerLetter"/>
      <w:lvlText w:val="%5."/>
      <w:lvlJc w:val="left"/>
      <w:pPr>
        <w:tabs>
          <w:tab w:val="num" w:pos="3600"/>
        </w:tabs>
        <w:ind w:left="3600" w:hanging="360"/>
      </w:pPr>
    </w:lvl>
    <w:lvl w:ilvl="5" w:tplc="B5A63AE2" w:tentative="1">
      <w:start w:val="1"/>
      <w:numFmt w:val="lowerRoman"/>
      <w:lvlText w:val="%6."/>
      <w:lvlJc w:val="right"/>
      <w:pPr>
        <w:tabs>
          <w:tab w:val="num" w:pos="4320"/>
        </w:tabs>
        <w:ind w:left="4320" w:hanging="180"/>
      </w:pPr>
    </w:lvl>
    <w:lvl w:ilvl="6" w:tplc="3FECA1DC" w:tentative="1">
      <w:start w:val="1"/>
      <w:numFmt w:val="decimal"/>
      <w:lvlText w:val="%7."/>
      <w:lvlJc w:val="left"/>
      <w:pPr>
        <w:tabs>
          <w:tab w:val="num" w:pos="5040"/>
        </w:tabs>
        <w:ind w:left="5040" w:hanging="360"/>
      </w:pPr>
    </w:lvl>
    <w:lvl w:ilvl="7" w:tplc="17D6C7F4" w:tentative="1">
      <w:start w:val="1"/>
      <w:numFmt w:val="lowerLetter"/>
      <w:lvlText w:val="%8."/>
      <w:lvlJc w:val="left"/>
      <w:pPr>
        <w:tabs>
          <w:tab w:val="num" w:pos="5760"/>
        </w:tabs>
        <w:ind w:left="5760" w:hanging="360"/>
      </w:pPr>
    </w:lvl>
    <w:lvl w:ilvl="8" w:tplc="8DA6C062" w:tentative="1">
      <w:start w:val="1"/>
      <w:numFmt w:val="lowerRoman"/>
      <w:lvlText w:val="%9."/>
      <w:lvlJc w:val="right"/>
      <w:pPr>
        <w:tabs>
          <w:tab w:val="num" w:pos="6480"/>
        </w:tabs>
        <w:ind w:left="6480" w:hanging="180"/>
      </w:pPr>
    </w:lvl>
  </w:abstractNum>
  <w:abstractNum w:abstractNumId="20">
    <w:nsid w:val="62DF4675"/>
    <w:multiLevelType w:val="multilevel"/>
    <w:tmpl w:val="4DECEA2C"/>
    <w:lvl w:ilvl="0">
      <w:start w:val="4"/>
      <w:numFmt w:val="decimal"/>
      <w:lvlText w:val="%1.0"/>
      <w:lvlJc w:val="left"/>
      <w:pPr>
        <w:tabs>
          <w:tab w:val="num" w:pos="720"/>
        </w:tabs>
        <w:ind w:left="720" w:hanging="720"/>
      </w:pPr>
      <w:rPr>
        <w:rFonts w:hint="default"/>
      </w:rPr>
    </w:lvl>
    <w:lvl w:ilvl="1">
      <w:start w:val="1"/>
      <w:numFmt w:val="decimal"/>
      <w:lvlText w:val="%1.%2"/>
      <w:lvlJc w:val="left"/>
      <w:pPr>
        <w:tabs>
          <w:tab w:val="num" w:pos="1530"/>
        </w:tabs>
        <w:ind w:left="153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1">
    <w:nsid w:val="6A0E799D"/>
    <w:multiLevelType w:val="multilevel"/>
    <w:tmpl w:val="C52250F6"/>
    <w:lvl w:ilvl="0">
      <w:start w:val="1"/>
      <w:numFmt w:val="decimal"/>
      <w:lvlText w:val="%1."/>
      <w:lvlJc w:val="left"/>
      <w:pPr>
        <w:ind w:left="720" w:hanging="360"/>
      </w:pPr>
      <w:rPr>
        <w:rFonts w:hint="default"/>
      </w:rPr>
    </w:lvl>
    <w:lvl w:ilv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440"/>
        </w:tabs>
        <w:ind w:left="1440" w:hanging="108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1800"/>
        </w:tabs>
        <w:ind w:left="1800" w:hanging="1440"/>
      </w:pPr>
      <w:rPr>
        <w:rFonts w:hint="default"/>
      </w:rPr>
    </w:lvl>
  </w:abstractNum>
  <w:abstractNum w:abstractNumId="22">
    <w:nsid w:val="737E7070"/>
    <w:multiLevelType w:val="hybridMultilevel"/>
    <w:tmpl w:val="644AE632"/>
    <w:lvl w:ilvl="0" w:tplc="D34A6010">
      <w:start w:val="1"/>
      <w:numFmt w:val="decimal"/>
      <w:lvlText w:val="%1."/>
      <w:lvlJc w:val="left"/>
      <w:pPr>
        <w:ind w:left="720" w:hanging="360"/>
      </w:pPr>
      <w:rPr>
        <w:rFonts w:hint="default"/>
      </w:rPr>
    </w:lvl>
    <w:lvl w:ilvl="1" w:tplc="DCC03F52" w:tentative="1">
      <w:start w:val="1"/>
      <w:numFmt w:val="lowerLetter"/>
      <w:lvlText w:val="%2."/>
      <w:lvlJc w:val="left"/>
      <w:pPr>
        <w:ind w:left="1440" w:hanging="360"/>
      </w:pPr>
    </w:lvl>
    <w:lvl w:ilvl="2" w:tplc="BDA86860" w:tentative="1">
      <w:start w:val="1"/>
      <w:numFmt w:val="lowerRoman"/>
      <w:lvlText w:val="%3."/>
      <w:lvlJc w:val="right"/>
      <w:pPr>
        <w:ind w:left="2160" w:hanging="180"/>
      </w:pPr>
    </w:lvl>
    <w:lvl w:ilvl="3" w:tplc="A7E0B116" w:tentative="1">
      <w:start w:val="1"/>
      <w:numFmt w:val="decimal"/>
      <w:lvlText w:val="%4."/>
      <w:lvlJc w:val="left"/>
      <w:pPr>
        <w:ind w:left="2880" w:hanging="360"/>
      </w:pPr>
    </w:lvl>
    <w:lvl w:ilvl="4" w:tplc="45C2B504" w:tentative="1">
      <w:start w:val="1"/>
      <w:numFmt w:val="lowerLetter"/>
      <w:lvlText w:val="%5."/>
      <w:lvlJc w:val="left"/>
      <w:pPr>
        <w:ind w:left="3600" w:hanging="360"/>
      </w:pPr>
    </w:lvl>
    <w:lvl w:ilvl="5" w:tplc="D69810B6" w:tentative="1">
      <w:start w:val="1"/>
      <w:numFmt w:val="lowerRoman"/>
      <w:lvlText w:val="%6."/>
      <w:lvlJc w:val="right"/>
      <w:pPr>
        <w:ind w:left="4320" w:hanging="180"/>
      </w:pPr>
    </w:lvl>
    <w:lvl w:ilvl="6" w:tplc="6A70B4E4" w:tentative="1">
      <w:start w:val="1"/>
      <w:numFmt w:val="decimal"/>
      <w:lvlText w:val="%7."/>
      <w:lvlJc w:val="left"/>
      <w:pPr>
        <w:ind w:left="5040" w:hanging="360"/>
      </w:pPr>
    </w:lvl>
    <w:lvl w:ilvl="7" w:tplc="27F6591C" w:tentative="1">
      <w:start w:val="1"/>
      <w:numFmt w:val="lowerLetter"/>
      <w:lvlText w:val="%8."/>
      <w:lvlJc w:val="left"/>
      <w:pPr>
        <w:ind w:left="5760" w:hanging="360"/>
      </w:pPr>
    </w:lvl>
    <w:lvl w:ilvl="8" w:tplc="0D9692CC" w:tentative="1">
      <w:start w:val="1"/>
      <w:numFmt w:val="lowerRoman"/>
      <w:lvlText w:val="%9."/>
      <w:lvlJc w:val="right"/>
      <w:pPr>
        <w:ind w:left="6480" w:hanging="180"/>
      </w:pPr>
    </w:lvl>
  </w:abstractNum>
  <w:abstractNum w:abstractNumId="23">
    <w:nsid w:val="7D4A57F4"/>
    <w:multiLevelType w:val="multilevel"/>
    <w:tmpl w:val="A3DA5932"/>
    <w:lvl w:ilvl="0">
      <w:start w:val="1"/>
      <w:numFmt w:val="decimal"/>
      <w:lvlText w:val="%1."/>
      <w:lvlJc w:val="left"/>
      <w:pPr>
        <w:ind w:left="720" w:hanging="360"/>
      </w:pPr>
      <w:rPr>
        <w:rFonts w:hint="default"/>
      </w:rPr>
    </w:lvl>
    <w:lvl w:ilv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440"/>
        </w:tabs>
        <w:ind w:left="1440" w:hanging="108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1800"/>
        </w:tabs>
        <w:ind w:left="1800" w:hanging="1440"/>
      </w:pPr>
      <w:rPr>
        <w:rFonts w:hint="default"/>
      </w:rPr>
    </w:lvl>
  </w:abstractNum>
  <w:abstractNum w:abstractNumId="24">
    <w:nsid w:val="7FD60B49"/>
    <w:multiLevelType w:val="multilevel"/>
    <w:tmpl w:val="C52250F6"/>
    <w:lvl w:ilvl="0">
      <w:start w:val="1"/>
      <w:numFmt w:val="decimal"/>
      <w:lvlText w:val="%1."/>
      <w:lvlJc w:val="left"/>
      <w:pPr>
        <w:ind w:left="720" w:hanging="360"/>
      </w:pPr>
      <w:rPr>
        <w:rFonts w:hint="default"/>
      </w:rPr>
    </w:lvl>
    <w:lvl w:ilv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440"/>
        </w:tabs>
        <w:ind w:left="1440" w:hanging="108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1800"/>
        </w:tabs>
        <w:ind w:left="1800" w:hanging="1440"/>
      </w:pPr>
      <w:rPr>
        <w:rFonts w:hint="default"/>
      </w:rPr>
    </w:lvl>
  </w:abstractNum>
  <w:num w:numId="1">
    <w:abstractNumId w:val="22"/>
  </w:num>
  <w:num w:numId="2">
    <w:abstractNumId w:val="6"/>
  </w:num>
  <w:num w:numId="3">
    <w:abstractNumId w:val="4"/>
  </w:num>
  <w:num w:numId="4">
    <w:abstractNumId w:val="8"/>
  </w:num>
  <w:num w:numId="5">
    <w:abstractNumId w:val="19"/>
  </w:num>
  <w:num w:numId="6">
    <w:abstractNumId w:val="5"/>
  </w:num>
  <w:num w:numId="7">
    <w:abstractNumId w:val="23"/>
  </w:num>
  <w:num w:numId="8">
    <w:abstractNumId w:val="20"/>
  </w:num>
  <w:num w:numId="9">
    <w:abstractNumId w:val="2"/>
  </w:num>
  <w:num w:numId="10">
    <w:abstractNumId w:val="15"/>
  </w:num>
  <w:num w:numId="11">
    <w:abstractNumId w:val="0"/>
  </w:num>
  <w:num w:numId="12">
    <w:abstractNumId w:val="12"/>
  </w:num>
  <w:num w:numId="13">
    <w:abstractNumId w:val="9"/>
  </w:num>
  <w:num w:numId="14">
    <w:abstractNumId w:val="18"/>
  </w:num>
  <w:num w:numId="15">
    <w:abstractNumId w:val="16"/>
  </w:num>
  <w:num w:numId="16">
    <w:abstractNumId w:val="21"/>
  </w:num>
  <w:num w:numId="17">
    <w:abstractNumId w:val="24"/>
  </w:num>
  <w:num w:numId="18">
    <w:abstractNumId w:val="14"/>
  </w:num>
  <w:num w:numId="19">
    <w:abstractNumId w:val="10"/>
  </w:num>
  <w:num w:numId="20">
    <w:abstractNumId w:val="13"/>
  </w:num>
  <w:num w:numId="21">
    <w:abstractNumId w:val="1"/>
  </w:num>
  <w:num w:numId="22">
    <w:abstractNumId w:val="17"/>
  </w:num>
  <w:num w:numId="23">
    <w:abstractNumId w:val="11"/>
  </w:num>
  <w:num w:numId="24">
    <w:abstractNumId w:val="7"/>
  </w:num>
  <w:num w:numId="2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stylePaneFormatFilter w:val="3F0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
  <w:rsids>
    <w:rsidRoot w:val="00032587"/>
    <w:rsid w:val="00032587"/>
    <w:rsid w:val="0005131E"/>
    <w:rsid w:val="004409CE"/>
    <w:rsid w:val="0069552E"/>
    <w:rsid w:val="00DC36F9"/>
  </w:rsids>
  <m:mathPr>
    <m:mathFont m:val="Cambria Math"/>
    <m:brkBin m:val="before"/>
    <m:brkBinSub m:val="--"/>
    <m:smallFrac m:val="off"/>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Batang"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Strong" w:semiHidden="0" w:unhideWhenUsed="0" w:qFormat="1"/>
    <w:lsdException w:name="Emphasis" w:semiHidden="0" w:unhideWhenUsed="0" w:qFormat="1"/>
    <w:lsdException w:name="Table Grid" w:semiHidden="0"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76CF"/>
    <w:rPr>
      <w:sz w:val="24"/>
      <w:szCs w:val="24"/>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B865B2"/>
    <w:rPr>
      <w:color w:val="0000FF"/>
      <w:u w:val="single"/>
    </w:rPr>
  </w:style>
  <w:style w:type="paragraph" w:customStyle="1" w:styleId="Pa0">
    <w:name w:val="Pa0"/>
    <w:basedOn w:val="Normal"/>
    <w:next w:val="Normal"/>
    <w:rsid w:val="001B0DDB"/>
    <w:pPr>
      <w:autoSpaceDE w:val="0"/>
      <w:autoSpaceDN w:val="0"/>
      <w:adjustRightInd w:val="0"/>
      <w:spacing w:line="241" w:lineRule="atLeast"/>
    </w:pPr>
    <w:rPr>
      <w:rFonts w:ascii="Arial" w:hAnsi="Arial"/>
    </w:rPr>
  </w:style>
  <w:style w:type="character" w:customStyle="1" w:styleId="A5">
    <w:name w:val="A5"/>
    <w:rsid w:val="001B0DDB"/>
    <w:rPr>
      <w:rFonts w:cs="Arial"/>
      <w:color w:val="000000"/>
      <w:sz w:val="18"/>
      <w:szCs w:val="18"/>
    </w:rPr>
  </w:style>
  <w:style w:type="character" w:customStyle="1" w:styleId="A4">
    <w:name w:val="A4"/>
    <w:rsid w:val="001B0DDB"/>
    <w:rPr>
      <w:rFonts w:cs="Arial"/>
      <w:color w:val="000000"/>
      <w:sz w:val="16"/>
      <w:szCs w:val="16"/>
    </w:rPr>
  </w:style>
  <w:style w:type="paragraph" w:styleId="ListParagraph">
    <w:name w:val="List Paragraph"/>
    <w:basedOn w:val="Normal"/>
    <w:uiPriority w:val="34"/>
    <w:qFormat/>
    <w:rsid w:val="00466462"/>
    <w:pPr>
      <w:spacing w:after="200" w:line="276" w:lineRule="auto"/>
      <w:ind w:left="720"/>
      <w:contextualSpacing/>
    </w:pPr>
    <w:rPr>
      <w:rFonts w:ascii="Calibri" w:eastAsia="Calibri" w:hAnsi="Calibri"/>
      <w:sz w:val="22"/>
      <w:szCs w:val="22"/>
      <w:lang w:eastAsia="en-US"/>
    </w:rPr>
  </w:style>
  <w:style w:type="paragraph" w:styleId="Footer">
    <w:name w:val="footer"/>
    <w:basedOn w:val="Normal"/>
    <w:rsid w:val="006F78CD"/>
    <w:pPr>
      <w:tabs>
        <w:tab w:val="center" w:pos="4320"/>
        <w:tab w:val="right" w:pos="8640"/>
      </w:tabs>
    </w:pPr>
  </w:style>
  <w:style w:type="character" w:styleId="PageNumber">
    <w:name w:val="page number"/>
    <w:basedOn w:val="DefaultParagraphFont"/>
    <w:rsid w:val="006F78CD"/>
  </w:style>
  <w:style w:type="paragraph" w:styleId="Header">
    <w:name w:val="header"/>
    <w:basedOn w:val="Normal"/>
    <w:rsid w:val="00520F06"/>
    <w:pPr>
      <w:tabs>
        <w:tab w:val="center" w:pos="4320"/>
        <w:tab w:val="right" w:pos="8640"/>
      </w:tabs>
    </w:pPr>
  </w:style>
  <w:style w:type="table" w:styleId="TableGrid">
    <w:name w:val="Table Grid"/>
    <w:basedOn w:val="TableNormal"/>
    <w:rsid w:val="00C004BB"/>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5D6D36"/>
    <w:rPr>
      <w:rFonts w:ascii="Tahoma" w:hAnsi="Tahoma" w:cs="Tahoma"/>
      <w:sz w:val="16"/>
      <w:szCs w:val="16"/>
    </w:rPr>
  </w:style>
  <w:style w:type="character" w:customStyle="1" w:styleId="BalloonTextChar">
    <w:name w:val="Balloon Text Char"/>
    <w:link w:val="BalloonText"/>
    <w:rsid w:val="005D6D36"/>
    <w:rPr>
      <w:rFonts w:ascii="Tahoma" w:hAnsi="Tahoma" w:cs="Tahoma"/>
      <w:sz w:val="16"/>
      <w:szCs w:val="16"/>
      <w:lang w:eastAsia="ko-KR"/>
    </w:rPr>
  </w:style>
  <w:style w:type="paragraph" w:customStyle="1" w:styleId="AboutAHead">
    <w:name w:val="About.. A Head"/>
    <w:basedOn w:val="Normal"/>
    <w:uiPriority w:val="99"/>
    <w:rsid w:val="005D1D58"/>
    <w:pPr>
      <w:widowControl w:val="0"/>
      <w:autoSpaceDE w:val="0"/>
      <w:autoSpaceDN w:val="0"/>
      <w:adjustRightInd w:val="0"/>
      <w:spacing w:before="100" w:after="60" w:line="288" w:lineRule="auto"/>
    </w:pPr>
    <w:rPr>
      <w:rFonts w:ascii="CorningSans-Bold" w:eastAsia="Calibri" w:hAnsi="CorningSans-Bold" w:cs="CorningSans-Bold"/>
      <w:b/>
      <w:bCs/>
      <w:color w:val="000000"/>
      <w:sz w:val="17"/>
      <w:szCs w:val="17"/>
      <w:lang w:eastAsia="en-US"/>
    </w:rPr>
  </w:style>
  <w:style w:type="paragraph" w:customStyle="1" w:styleId="Aboutbody">
    <w:name w:val="About.. body"/>
    <w:basedOn w:val="Normal"/>
    <w:uiPriority w:val="99"/>
    <w:rsid w:val="005D1D58"/>
    <w:pPr>
      <w:widowControl w:val="0"/>
      <w:autoSpaceDE w:val="0"/>
      <w:autoSpaceDN w:val="0"/>
      <w:adjustRightInd w:val="0"/>
      <w:spacing w:after="60" w:line="180" w:lineRule="atLeast"/>
    </w:pPr>
    <w:rPr>
      <w:rFonts w:ascii="CorningSans" w:eastAsia="Calibri" w:hAnsi="CorningSans" w:cs="CorningSans"/>
      <w:color w:val="000000"/>
      <w:sz w:val="15"/>
      <w:szCs w:val="15"/>
      <w:lang w:eastAsia="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www.corning.com/weee" TargetMode="Externa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_rels/footer2.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jpeg"/><Relationship Id="rId1" Type="http://schemas.openxmlformats.org/officeDocument/2006/relationships/image" Target="media/image11.jpeg"/><Relationship Id="rId6" Type="http://schemas.openxmlformats.org/officeDocument/2006/relationships/image" Target="media/image16.jpeg"/><Relationship Id="rId5" Type="http://schemas.openxmlformats.org/officeDocument/2006/relationships/image" Target="media/image15.png"/><Relationship Id="rId4"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1489</Words>
  <Characters>8477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Instruction Manual</vt:lpstr>
    </vt:vector>
  </TitlesOfParts>
  <Company>Labnet International</Company>
  <LinksUpToDate>false</LinksUpToDate>
  <CharactersWithSpaces>9947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 Manual</dc:title>
  <dc:creator>Jeff</dc:creator>
  <cp:keywords>Non-Corning</cp:keywords>
  <cp:lastModifiedBy>nprutting</cp:lastModifiedBy>
  <cp:revision>9</cp:revision>
  <cp:lastPrinted>2016-07-18T14:58:00Z</cp:lastPrinted>
  <dcterms:created xsi:type="dcterms:W3CDTF">2016-08-09T16:34:00Z</dcterms:created>
  <dcterms:modified xsi:type="dcterms:W3CDTF">2016-10-28T21:19:00Z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CTCode">
    <vt:lpwstr>NC</vt:lpwstr>
  </property>
  <property fmtid="{D5CDD505-2E9C-101B-9397-08002B2CF9AE}" pid="3" name="CORNINGClassification">
    <vt:lpwstr>Non-Corning</vt:lpwstr>
  </property>
  <property fmtid="{D5CDD505-2E9C-101B-9397-08002B2CF9AE}" pid="4" name="CorningConfigurationVersion">
    <vt:lpwstr>2.2</vt:lpwstr>
  </property>
  <property fmtid="{D5CDD505-2E9C-101B-9397-08002B2CF9AE}" pid="5" name="CorningFullClassification">
    <vt:lpwstr>Non-Corning</vt:lpwstr>
  </property>
  <property fmtid="{D5CDD505-2E9C-101B-9397-08002B2CF9AE}" pid="6" name="TitusGUID">
    <vt:lpwstr>bf023d15-c199-4aa4-9a22-6d2574218883</vt:lpwstr>
  </property>
  <property fmtid="{D5CDD505-2E9C-101B-9397-08002B2CF9AE}" pid="7" name="_NewReviewCycle">
    <vt:lpwstr/>
  </property>
</Properties>
</file>