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8D4" w:rsidRPr="004938D4" w:rsidRDefault="005A6AE9" w:rsidP="00271DEA">
      <w:pPr>
        <w:autoSpaceDE w:val="0"/>
        <w:autoSpaceDN w:val="0"/>
        <w:adjustRightInd w:val="0"/>
        <w:spacing w:after="58" w:line="220" w:lineRule="atLeast"/>
        <w:rPr>
          <w:rFonts w:ascii="Arial" w:hAnsi="Arial" w:cs="Arial"/>
          <w:b/>
          <w:bCs/>
          <w:color w:val="000000"/>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7177A" w:rsidTr="000F6683">
        <w:tc>
          <w:tcPr>
            <w:tcW w:w="4788" w:type="dxa"/>
          </w:tcPr>
          <w:p w:rsidR="000F6683" w:rsidRPr="00545DDF" w:rsidRDefault="004F3D15" w:rsidP="000F6683">
            <w:pPr>
              <w:spacing w:after="0" w:line="240" w:lineRule="auto"/>
              <w:rPr>
                <w:rFonts w:ascii="Arial" w:hAnsi="Arial" w:cs="Arial"/>
                <w:b/>
                <w:bCs/>
                <w:color w:val="FF6600"/>
                <w:sz w:val="40"/>
                <w:szCs w:val="40"/>
              </w:rPr>
            </w:pPr>
            <w:r>
              <w:rPr>
                <w:rFonts w:ascii="Arial" w:eastAsia="Arial" w:hAnsi="Arial" w:cs="Arial"/>
                <w:b/>
                <w:bCs/>
                <w:color w:val="FF6600"/>
                <w:sz w:val="40"/>
                <w:szCs w:val="40"/>
                <w:bdr w:val="nil"/>
                <w:lang w:val="pt-PT"/>
              </w:rPr>
              <w:t>Corning</w:t>
            </w:r>
            <w:r>
              <w:rPr>
                <w:rFonts w:ascii="Arial" w:eastAsia="Arial" w:hAnsi="Arial" w:cs="Arial"/>
                <w:b/>
                <w:bCs/>
                <w:color w:val="FF6600"/>
                <w:sz w:val="40"/>
                <w:szCs w:val="40"/>
                <w:bdr w:val="nil"/>
                <w:vertAlign w:val="superscript"/>
                <w:lang w:val="pt-PT"/>
              </w:rPr>
              <w:t>®</w:t>
            </w:r>
            <w:r>
              <w:rPr>
                <w:rFonts w:ascii="Arial" w:eastAsia="Arial" w:hAnsi="Arial" w:cs="Arial"/>
                <w:b/>
                <w:bCs/>
                <w:color w:val="FF6600"/>
                <w:sz w:val="40"/>
                <w:szCs w:val="40"/>
                <w:bdr w:val="nil"/>
                <w:lang w:val="pt-PT"/>
              </w:rPr>
              <w:t xml:space="preserve"> LSE</w:t>
            </w:r>
            <w:r>
              <w:rPr>
                <w:rFonts w:ascii="Arial" w:eastAsia="Arial" w:hAnsi="Arial" w:cs="Arial"/>
                <w:b/>
                <w:bCs/>
                <w:color w:val="FF6600"/>
                <w:sz w:val="40"/>
                <w:szCs w:val="40"/>
                <w:bdr w:val="nil"/>
                <w:vertAlign w:val="superscript"/>
                <w:lang w:val="pt-PT"/>
              </w:rPr>
              <w:t>™</w:t>
            </w:r>
          </w:p>
          <w:p w:rsidR="000F6683" w:rsidRPr="000F6683" w:rsidRDefault="004F3D15" w:rsidP="000F6683">
            <w:pPr>
              <w:spacing w:after="0" w:line="240" w:lineRule="auto"/>
              <w:rPr>
                <w:rFonts w:ascii="Arial" w:hAnsi="Arial" w:cs="Arial"/>
                <w:b/>
                <w:bCs/>
                <w:color w:val="FF6600"/>
                <w:sz w:val="40"/>
                <w:szCs w:val="40"/>
              </w:rPr>
            </w:pPr>
            <w:r>
              <w:rPr>
                <w:rFonts w:ascii="Arial" w:eastAsia="Arial" w:hAnsi="Arial" w:cs="Arial"/>
                <w:b/>
                <w:bCs/>
                <w:color w:val="FF6600"/>
                <w:sz w:val="40"/>
                <w:szCs w:val="40"/>
                <w:bdr w:val="nil"/>
                <w:lang w:val="pt-PT"/>
              </w:rPr>
              <w:t>Misturador vortex</w:t>
            </w:r>
          </w:p>
        </w:tc>
        <w:tc>
          <w:tcPr>
            <w:tcW w:w="4788" w:type="dxa"/>
          </w:tcPr>
          <w:p w:rsidR="000F6683" w:rsidRDefault="004F3D15" w:rsidP="000F6683">
            <w:pPr>
              <w:autoSpaceDE w:val="0"/>
              <w:autoSpaceDN w:val="0"/>
              <w:adjustRightInd w:val="0"/>
              <w:spacing w:after="58" w:line="220" w:lineRule="atLeast"/>
              <w:jc w:val="right"/>
              <w:rPr>
                <w:rFonts w:ascii="Arial" w:hAnsi="Arial" w:cs="Arial"/>
                <w:b/>
                <w:bCs/>
                <w:color w:val="000000"/>
                <w:sz w:val="32"/>
                <w:szCs w:val="32"/>
              </w:rPr>
            </w:pPr>
            <w:r w:rsidRPr="000F6683">
              <w:rPr>
                <w:rFonts w:ascii="Arial" w:hAnsi="Arial" w:cs="Arial"/>
                <w:b/>
                <w:bCs/>
                <w:noProof/>
                <w:color w:val="000000"/>
                <w:sz w:val="32"/>
                <w:szCs w:val="32"/>
                <w:lang w:eastAsia="zh-TW"/>
              </w:rPr>
              <w:drawing>
                <wp:inline distT="0" distB="0" distL="0" distR="0">
                  <wp:extent cx="1457325" cy="1457325"/>
                  <wp:effectExtent l="19050" t="0" r="9525"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457325" cy="1457325"/>
                          </a:xfrm>
                          <a:prstGeom prst="rect">
                            <a:avLst/>
                          </a:prstGeom>
                          <a:noFill/>
                          <a:ln>
                            <a:noFill/>
                          </a:ln>
                        </pic:spPr>
                      </pic:pic>
                    </a:graphicData>
                  </a:graphic>
                </wp:inline>
              </w:drawing>
            </w:r>
          </w:p>
        </w:tc>
      </w:tr>
    </w:tbl>
    <w:p w:rsidR="00181683" w:rsidRDefault="005A6AE9" w:rsidP="00957D51">
      <w:pPr>
        <w:autoSpaceDE w:val="0"/>
        <w:autoSpaceDN w:val="0"/>
        <w:adjustRightInd w:val="0"/>
        <w:spacing w:after="58" w:line="220" w:lineRule="atLeast"/>
        <w:rPr>
          <w:rFonts w:ascii="Arial" w:hAnsi="Arial" w:cs="Arial"/>
          <w:b/>
          <w:bCs/>
          <w:color w:val="000000"/>
          <w:sz w:val="36"/>
          <w:szCs w:val="36"/>
        </w:rPr>
      </w:pPr>
    </w:p>
    <w:p w:rsidR="00181683" w:rsidRDefault="005A6AE9" w:rsidP="00957D51">
      <w:pPr>
        <w:autoSpaceDE w:val="0"/>
        <w:autoSpaceDN w:val="0"/>
        <w:adjustRightInd w:val="0"/>
        <w:spacing w:after="58" w:line="220" w:lineRule="atLeast"/>
        <w:rPr>
          <w:rFonts w:ascii="Arial" w:hAnsi="Arial" w:cs="Arial"/>
          <w:b/>
          <w:bCs/>
          <w:color w:val="000000"/>
          <w:sz w:val="36"/>
          <w:szCs w:val="36"/>
        </w:rPr>
      </w:pPr>
    </w:p>
    <w:p w:rsidR="00181683" w:rsidRDefault="005A6AE9" w:rsidP="00957D51">
      <w:pPr>
        <w:autoSpaceDE w:val="0"/>
        <w:autoSpaceDN w:val="0"/>
        <w:adjustRightInd w:val="0"/>
        <w:spacing w:after="58" w:line="220" w:lineRule="atLeast"/>
        <w:rPr>
          <w:rFonts w:ascii="Arial" w:hAnsi="Arial" w:cs="Arial"/>
          <w:b/>
          <w:bCs/>
          <w:color w:val="000000"/>
          <w:sz w:val="36"/>
          <w:szCs w:val="36"/>
        </w:rPr>
      </w:pPr>
    </w:p>
    <w:p w:rsidR="00181683" w:rsidRDefault="005A6AE9" w:rsidP="00957D51">
      <w:pPr>
        <w:autoSpaceDE w:val="0"/>
        <w:autoSpaceDN w:val="0"/>
        <w:adjustRightInd w:val="0"/>
        <w:spacing w:after="58" w:line="220" w:lineRule="atLeast"/>
        <w:rPr>
          <w:rFonts w:ascii="Arial" w:hAnsi="Arial" w:cs="Arial"/>
          <w:b/>
          <w:bCs/>
          <w:color w:val="000000"/>
          <w:sz w:val="36"/>
          <w:szCs w:val="36"/>
        </w:rPr>
      </w:pPr>
    </w:p>
    <w:p w:rsidR="00957D51" w:rsidRPr="00D31EDC" w:rsidRDefault="004F3D15" w:rsidP="00957D51">
      <w:pPr>
        <w:autoSpaceDE w:val="0"/>
        <w:autoSpaceDN w:val="0"/>
        <w:adjustRightInd w:val="0"/>
        <w:spacing w:after="58" w:line="220" w:lineRule="atLeast"/>
        <w:rPr>
          <w:rFonts w:ascii="Arial" w:hAnsi="Arial" w:cs="Arial"/>
          <w:b/>
          <w:bCs/>
          <w:color w:val="000000"/>
          <w:sz w:val="36"/>
          <w:szCs w:val="36"/>
          <w:lang w:val="pt-PT"/>
        </w:rPr>
      </w:pPr>
      <w:r>
        <w:rPr>
          <w:rFonts w:ascii="Arial" w:eastAsia="Arial" w:hAnsi="Arial" w:cs="Arial"/>
          <w:b/>
          <w:bCs/>
          <w:color w:val="000000"/>
          <w:sz w:val="36"/>
          <w:szCs w:val="36"/>
          <w:bdr w:val="nil"/>
          <w:lang w:val="pt-PT"/>
        </w:rPr>
        <w:t>MANUAL DE INSTRUÇÕES</w:t>
      </w:r>
    </w:p>
    <w:p w:rsidR="005F55EB" w:rsidRPr="00D31EDC" w:rsidRDefault="005A6AE9" w:rsidP="00957D51">
      <w:pPr>
        <w:autoSpaceDE w:val="0"/>
        <w:autoSpaceDN w:val="0"/>
        <w:adjustRightInd w:val="0"/>
        <w:spacing w:after="58" w:line="220" w:lineRule="atLeast"/>
        <w:rPr>
          <w:rFonts w:ascii="Arial" w:hAnsi="Arial" w:cs="Arial"/>
          <w:b/>
          <w:bCs/>
          <w:color w:val="000000"/>
          <w:sz w:val="36"/>
          <w:szCs w:val="36"/>
          <w:lang w:val="pt-PT"/>
        </w:rPr>
      </w:pPr>
    </w:p>
    <w:p w:rsidR="00271DEA" w:rsidRPr="00D31EDC" w:rsidRDefault="004F3D15" w:rsidP="006B2852">
      <w:pPr>
        <w:autoSpaceDE w:val="0"/>
        <w:autoSpaceDN w:val="0"/>
        <w:adjustRightInd w:val="0"/>
        <w:spacing w:after="0" w:line="240" w:lineRule="auto"/>
        <w:rPr>
          <w:rFonts w:ascii="Arial" w:hAnsi="Arial" w:cs="Arial"/>
          <w:b/>
          <w:bCs/>
          <w:color w:val="000000"/>
          <w:sz w:val="32"/>
          <w:szCs w:val="32"/>
          <w:lang w:val="pt-PT"/>
        </w:rPr>
      </w:pPr>
      <w:r>
        <w:rPr>
          <w:rFonts w:ascii="Arial" w:eastAsia="Arial" w:hAnsi="Arial" w:cs="Arial"/>
          <w:b/>
          <w:bCs/>
          <w:color w:val="000000"/>
          <w:sz w:val="32"/>
          <w:szCs w:val="32"/>
          <w:bdr w:val="nil"/>
          <w:lang w:val="pt-PT"/>
        </w:rPr>
        <w:t>Modelos</w:t>
      </w:r>
    </w:p>
    <w:p w:rsidR="00271DEA" w:rsidRPr="00D31EDC" w:rsidRDefault="004F3D15" w:rsidP="006B2852">
      <w:pPr>
        <w:autoSpaceDE w:val="0"/>
        <w:autoSpaceDN w:val="0"/>
        <w:adjustRightInd w:val="0"/>
        <w:spacing w:after="0" w:line="240" w:lineRule="auto"/>
        <w:rPr>
          <w:rFonts w:ascii="Arial" w:hAnsi="Arial" w:cs="Arial"/>
          <w:b/>
          <w:bCs/>
          <w:color w:val="000000"/>
          <w:sz w:val="32"/>
          <w:szCs w:val="32"/>
          <w:lang w:val="pt-PT"/>
        </w:rPr>
      </w:pPr>
      <w:r>
        <w:rPr>
          <w:rFonts w:ascii="Arial" w:eastAsia="Arial" w:hAnsi="Arial" w:cs="Arial"/>
          <w:b/>
          <w:bCs/>
          <w:color w:val="000000"/>
          <w:sz w:val="32"/>
          <w:szCs w:val="32"/>
          <w:bdr w:val="nil"/>
          <w:lang w:val="pt-PT"/>
        </w:rPr>
        <w:t>6775 - (120V EUA)</w:t>
      </w:r>
    </w:p>
    <w:p w:rsidR="00271DEA" w:rsidRPr="00D31EDC" w:rsidRDefault="004F3D15" w:rsidP="006B2852">
      <w:pPr>
        <w:autoSpaceDE w:val="0"/>
        <w:autoSpaceDN w:val="0"/>
        <w:adjustRightInd w:val="0"/>
        <w:spacing w:after="0" w:line="240" w:lineRule="auto"/>
        <w:rPr>
          <w:rFonts w:ascii="Arial" w:hAnsi="Arial" w:cs="Arial"/>
          <w:b/>
          <w:bCs/>
          <w:color w:val="000000"/>
          <w:sz w:val="32"/>
          <w:szCs w:val="32"/>
          <w:lang w:val="pt-PT"/>
        </w:rPr>
      </w:pPr>
      <w:r>
        <w:rPr>
          <w:noProof/>
          <w:lang w:eastAsia="zh-TW"/>
        </w:rPr>
        <w:drawing>
          <wp:anchor distT="0" distB="0" distL="114300" distR="114300" simplePos="0" relativeHeight="251658240" behindDoc="0" locked="0" layoutInCell="1" allowOverlap="1">
            <wp:simplePos x="0" y="0"/>
            <wp:positionH relativeFrom="column">
              <wp:posOffset>2167890</wp:posOffset>
            </wp:positionH>
            <wp:positionV relativeFrom="paragraph">
              <wp:posOffset>214630</wp:posOffset>
            </wp:positionV>
            <wp:extent cx="3718560" cy="3253740"/>
            <wp:effectExtent l="0" t="0" r="0" b="3810"/>
            <wp:wrapNone/>
            <wp:docPr id="5" name="Picture 2" descr="Corning Vort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ning Vortexe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718560" cy="3253740"/>
                    </a:xfrm>
                    <a:prstGeom prst="rect">
                      <a:avLst/>
                    </a:prstGeom>
                    <a:noFill/>
                    <a:ln>
                      <a:noFill/>
                    </a:ln>
                  </pic:spPr>
                </pic:pic>
              </a:graphicData>
            </a:graphic>
          </wp:anchor>
        </w:drawing>
      </w:r>
      <w:r>
        <w:rPr>
          <w:rFonts w:ascii="Arial" w:eastAsia="Arial" w:hAnsi="Arial" w:cs="Arial"/>
          <w:b/>
          <w:bCs/>
          <w:noProof/>
          <w:color w:val="000000"/>
          <w:sz w:val="32"/>
          <w:szCs w:val="32"/>
          <w:bdr w:val="nil"/>
          <w:lang w:val="pt-PT" w:eastAsia="zh-TW"/>
        </w:rPr>
        <w:t>6776 - (230V EU)</w:t>
      </w:r>
    </w:p>
    <w:p w:rsidR="004938D4" w:rsidRPr="00D31EDC" w:rsidRDefault="004F3D15" w:rsidP="006B2852">
      <w:pPr>
        <w:autoSpaceDE w:val="0"/>
        <w:autoSpaceDN w:val="0"/>
        <w:adjustRightInd w:val="0"/>
        <w:spacing w:after="0" w:line="240" w:lineRule="auto"/>
        <w:rPr>
          <w:rFonts w:ascii="Arial" w:hAnsi="Arial" w:cs="Arial"/>
          <w:b/>
          <w:bCs/>
          <w:color w:val="000000"/>
          <w:sz w:val="32"/>
          <w:szCs w:val="32"/>
          <w:lang w:val="pt-PT"/>
        </w:rPr>
      </w:pPr>
      <w:r>
        <w:rPr>
          <w:rFonts w:ascii="Arial" w:eastAsia="Arial" w:hAnsi="Arial" w:cs="Arial"/>
          <w:b/>
          <w:bCs/>
          <w:color w:val="000000"/>
          <w:sz w:val="32"/>
          <w:szCs w:val="32"/>
          <w:bdr w:val="nil"/>
          <w:lang w:val="pt-PT"/>
        </w:rPr>
        <w:t>6777 - (230V RU)</w:t>
      </w:r>
    </w:p>
    <w:p w:rsidR="005F55EB" w:rsidRPr="00D31EDC" w:rsidRDefault="004F3D15" w:rsidP="006B2852">
      <w:pPr>
        <w:autoSpaceDE w:val="0"/>
        <w:autoSpaceDN w:val="0"/>
        <w:adjustRightInd w:val="0"/>
        <w:spacing w:after="0" w:line="240" w:lineRule="auto"/>
        <w:rPr>
          <w:rFonts w:ascii="Arial" w:hAnsi="Arial" w:cs="Arial"/>
          <w:b/>
          <w:bCs/>
          <w:color w:val="000000"/>
          <w:sz w:val="32"/>
          <w:szCs w:val="32"/>
          <w:lang w:val="pt-PT"/>
        </w:rPr>
      </w:pPr>
      <w:r>
        <w:rPr>
          <w:rFonts w:ascii="Arial" w:eastAsia="Arial" w:hAnsi="Arial" w:cs="Arial"/>
          <w:b/>
          <w:bCs/>
          <w:color w:val="000000"/>
          <w:sz w:val="32"/>
          <w:szCs w:val="32"/>
          <w:bdr w:val="nil"/>
          <w:lang w:val="pt-PT"/>
        </w:rPr>
        <w:t>6778 - (100V JP)</w:t>
      </w:r>
    </w:p>
    <w:p w:rsidR="004938D4" w:rsidRPr="00D31EDC" w:rsidRDefault="005A6AE9" w:rsidP="004938D4">
      <w:pPr>
        <w:autoSpaceDE w:val="0"/>
        <w:autoSpaceDN w:val="0"/>
        <w:adjustRightInd w:val="0"/>
        <w:spacing w:after="58" w:line="220" w:lineRule="atLeast"/>
        <w:jc w:val="center"/>
        <w:rPr>
          <w:rFonts w:ascii="Arial" w:hAnsi="Arial" w:cs="Arial"/>
          <w:b/>
          <w:bCs/>
          <w:color w:val="000000"/>
          <w:sz w:val="36"/>
          <w:szCs w:val="36"/>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0F6683" w:rsidRPr="00D31EDC" w:rsidRDefault="004F3D15">
      <w:pPr>
        <w:spacing w:after="0" w:line="240" w:lineRule="auto"/>
        <w:rPr>
          <w:rFonts w:ascii="Arial" w:hAnsi="Arial" w:cs="Arial"/>
          <w:b/>
          <w:bCs/>
          <w:color w:val="000000"/>
          <w:sz w:val="21"/>
          <w:szCs w:val="21"/>
          <w:lang w:val="pt-PT"/>
        </w:rPr>
      </w:pPr>
      <w:r w:rsidRPr="00D31EDC">
        <w:rPr>
          <w:rFonts w:ascii="Arial" w:hAnsi="Arial" w:cs="Arial"/>
          <w:b/>
          <w:bCs/>
          <w:color w:val="000000"/>
          <w:sz w:val="21"/>
          <w:szCs w:val="21"/>
          <w:lang w:val="pt-PT"/>
        </w:rPr>
        <w:br w:type="page"/>
      </w: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4938D4" w:rsidRPr="00D31EDC" w:rsidRDefault="005A6AE9" w:rsidP="00462F46">
      <w:pPr>
        <w:autoSpaceDE w:val="0"/>
        <w:autoSpaceDN w:val="0"/>
        <w:adjustRightInd w:val="0"/>
        <w:spacing w:after="58" w:line="220" w:lineRule="atLeast"/>
        <w:rPr>
          <w:rFonts w:ascii="Arial" w:hAnsi="Arial" w:cs="Arial"/>
          <w:b/>
          <w:bCs/>
          <w:color w:val="000000"/>
          <w:sz w:val="21"/>
          <w:szCs w:val="21"/>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8108E1" w:rsidRPr="00D31EDC" w:rsidRDefault="004F3D15" w:rsidP="008108E1">
      <w:pPr>
        <w:pStyle w:val="AboutAHead"/>
        <w:rPr>
          <w:rFonts w:ascii="Arial" w:hAnsi="Arial" w:cs="Arial"/>
          <w:sz w:val="28"/>
          <w:lang w:val="pt-PT"/>
        </w:rPr>
      </w:pPr>
      <w:r>
        <w:rPr>
          <w:rFonts w:ascii="Arial" w:eastAsia="Arial" w:hAnsi="Arial" w:cs="Arial"/>
          <w:sz w:val="28"/>
          <w:szCs w:val="28"/>
          <w:bdr w:val="nil"/>
          <w:lang w:val="pt-PT"/>
        </w:rPr>
        <w:t>Acerca deste manual</w:t>
      </w:r>
    </w:p>
    <w:p w:rsidR="008108E1" w:rsidRPr="00D31EDC" w:rsidRDefault="004F3D15" w:rsidP="008108E1">
      <w:pPr>
        <w:pStyle w:val="Aboutbody"/>
        <w:rPr>
          <w:rFonts w:ascii="Arial" w:hAnsi="Arial" w:cs="Arial"/>
          <w:sz w:val="24"/>
          <w:lang w:val="pt-PT"/>
        </w:rPr>
      </w:pPr>
      <w:r>
        <w:rPr>
          <w:rFonts w:ascii="Arial" w:eastAsia="Arial" w:hAnsi="Arial" w:cs="Arial"/>
          <w:sz w:val="24"/>
          <w:szCs w:val="24"/>
          <w:bdr w:val="nil"/>
          <w:lang w:val="pt-PT"/>
        </w:rPr>
        <w:t xml:space="preserve">Este manual foi elaborado para auxiliar na utilização otimizada do seu Misturador Vortex Corning® LSE.  O manual está disponível em inglês, francês, alemão, italiano, português e espanhol no nosso website, em </w:t>
      </w:r>
      <w:r>
        <w:rPr>
          <w:rFonts w:ascii="Arial" w:eastAsia="Arial" w:hAnsi="Arial" w:cs="Arial"/>
          <w:b/>
          <w:bCs/>
          <w:sz w:val="24"/>
          <w:szCs w:val="24"/>
          <w:bdr w:val="nil"/>
          <w:lang w:val="pt-PT"/>
        </w:rPr>
        <w:t>www.corning.com/lifesciences</w:t>
      </w:r>
      <w:r>
        <w:rPr>
          <w:rFonts w:ascii="Arial" w:eastAsia="Arial" w:hAnsi="Arial" w:cs="Arial"/>
          <w:sz w:val="24"/>
          <w:szCs w:val="24"/>
          <w:bdr w:val="nil"/>
          <w:lang w:val="pt-PT"/>
        </w:rPr>
        <w:t xml:space="preserve">. </w:t>
      </w: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043CC7" w:rsidRPr="00D31EDC" w:rsidRDefault="005A6AE9" w:rsidP="00CD7595">
      <w:pPr>
        <w:autoSpaceDE w:val="0"/>
        <w:autoSpaceDN w:val="0"/>
        <w:adjustRightInd w:val="0"/>
        <w:spacing w:after="58" w:line="220" w:lineRule="atLeast"/>
        <w:rPr>
          <w:rFonts w:ascii="Arial" w:hAnsi="Arial" w:cs="Arial"/>
          <w:b/>
          <w:bCs/>
          <w:sz w:val="32"/>
          <w:szCs w:val="32"/>
          <w:lang w:val="pt-PT"/>
        </w:rPr>
      </w:pPr>
    </w:p>
    <w:p w:rsidR="00CD7595" w:rsidRPr="00D31EDC" w:rsidRDefault="00EE30F5" w:rsidP="00CD7595">
      <w:pPr>
        <w:autoSpaceDE w:val="0"/>
        <w:autoSpaceDN w:val="0"/>
        <w:adjustRightInd w:val="0"/>
        <w:spacing w:after="58" w:line="220" w:lineRule="atLeast"/>
        <w:rPr>
          <w:rFonts w:ascii="Arial" w:hAnsi="Arial" w:cs="Arial"/>
          <w:b/>
          <w:bCs/>
          <w:color w:val="000000"/>
          <w:sz w:val="21"/>
          <w:szCs w:val="21"/>
          <w:lang w:val="pt-PT"/>
        </w:rPr>
      </w:pPr>
      <w:r>
        <w:rPr>
          <w:rFonts w:ascii="Arial" w:hAnsi="Arial" w:cs="Arial"/>
          <w:b/>
          <w:bCs/>
          <w:noProof/>
          <w:color w:val="000000"/>
          <w:sz w:val="21"/>
          <w:szCs w:val="21"/>
        </w:rPr>
        <w:lastRenderedPageBreak/>
        <w:pict>
          <v:shapetype id="_x0000_t202" coordsize="21600,21600" o:spt="202" path="m,l,21600r21600,l21600,xe">
            <v:stroke joinstyle="miter"/>
            <v:path gradientshapeok="t" o:connecttype="rect"/>
          </v:shapetype>
          <v:shape id="Text Box 10" o:spid="_x0000_s1027" type="#_x0000_t202" style="position:absolute;margin-left:416.25pt;margin-top:16.9pt;width:69.75pt;height:58.3pt;z-index:251659264;visibility:visible" filled="f" stroked="f">
            <v:textbox>
              <w:txbxContent>
                <w:p w:rsidR="008538AA" w:rsidRPr="00AF2405" w:rsidRDefault="005A6AE9" w:rsidP="00AF2405">
                  <w:pPr>
                    <w:rPr>
                      <w:szCs w:val="16"/>
                    </w:rPr>
                  </w:pPr>
                </w:p>
              </w:txbxContent>
            </v:textbox>
          </v:shape>
        </w:pict>
      </w:r>
      <w:r w:rsidR="004F3D15">
        <w:rPr>
          <w:rFonts w:ascii="Arial" w:eastAsia="Arial" w:hAnsi="Arial" w:cs="Arial"/>
          <w:b/>
          <w:bCs/>
          <w:sz w:val="32"/>
          <w:szCs w:val="32"/>
          <w:bdr w:val="nil"/>
          <w:lang w:val="pt-PT"/>
        </w:rPr>
        <w:t>Advertências</w:t>
      </w:r>
    </w:p>
    <w:p w:rsidR="00CD7595" w:rsidRPr="005A6AE9" w:rsidRDefault="005A6AE9" w:rsidP="00CD7595">
      <w:pPr>
        <w:autoSpaceDE w:val="0"/>
        <w:autoSpaceDN w:val="0"/>
        <w:adjustRightInd w:val="0"/>
        <w:spacing w:after="58" w:line="220" w:lineRule="atLeast"/>
        <w:rPr>
          <w:rFonts w:ascii="Arial" w:hAnsi="Arial" w:cs="Arial"/>
          <w:sz w:val="20"/>
          <w:szCs w:val="20"/>
          <w:lang w:val="pt-PT"/>
        </w:rPr>
      </w:pPr>
    </w:p>
    <w:p w:rsidR="00CD7595" w:rsidRPr="00D31EDC" w:rsidRDefault="004F3D15" w:rsidP="00CD7595">
      <w:pPr>
        <w:autoSpaceDE w:val="0"/>
        <w:autoSpaceDN w:val="0"/>
        <w:adjustRightInd w:val="0"/>
        <w:spacing w:after="58" w:line="220" w:lineRule="atLeast"/>
        <w:rPr>
          <w:rFonts w:ascii="Arial" w:hAnsi="Arial" w:cs="Arial"/>
          <w:sz w:val="28"/>
          <w:szCs w:val="28"/>
          <w:lang w:val="pt-PT"/>
        </w:rPr>
      </w:pPr>
      <w:r>
        <w:rPr>
          <w:rFonts w:ascii="Arial" w:eastAsia="Arial" w:hAnsi="Arial" w:cs="Arial"/>
          <w:sz w:val="28"/>
          <w:szCs w:val="28"/>
          <w:bdr w:val="nil"/>
          <w:lang w:val="pt-PT"/>
        </w:rPr>
        <w:t>Devem ter-se as seguintes precauções, aquando da operação ou trabalho realizado perto do Misturador Vortex Corning LSE</w:t>
      </w:r>
      <w:r>
        <w:rPr>
          <w:rFonts w:ascii="Symbol" w:eastAsia="Symbol" w:hAnsi="Symbol" w:cs="Symbol"/>
          <w:sz w:val="24"/>
          <w:szCs w:val="28"/>
          <w:bdr w:val="nil"/>
          <w:lang w:val="pt-PT"/>
        </w:rPr>
        <w:sym w:font="Symbol" w:char="F0E4"/>
      </w:r>
      <w:r>
        <w:rPr>
          <w:rFonts w:ascii="Arial" w:eastAsia="Arial" w:hAnsi="Arial" w:cs="Arial"/>
          <w:sz w:val="28"/>
          <w:szCs w:val="28"/>
          <w:bdr w:val="nil"/>
          <w:lang w:val="pt-PT"/>
        </w:rPr>
        <w:t>:</w:t>
      </w:r>
    </w:p>
    <w:p w:rsidR="009D2BC1" w:rsidRPr="005A6AE9" w:rsidRDefault="005A6AE9" w:rsidP="00CD7595">
      <w:pPr>
        <w:autoSpaceDE w:val="0"/>
        <w:autoSpaceDN w:val="0"/>
        <w:adjustRightInd w:val="0"/>
        <w:spacing w:after="58" w:line="220" w:lineRule="atLeast"/>
        <w:rPr>
          <w:rFonts w:ascii="Arial" w:hAnsi="Arial" w:cs="Arial"/>
          <w:sz w:val="20"/>
          <w:szCs w:val="20"/>
          <w:lang w:val="pt-PT"/>
        </w:rPr>
      </w:pPr>
    </w:p>
    <w:p w:rsidR="009D2BC1" w:rsidRPr="00D31EDC" w:rsidRDefault="004F3D15" w:rsidP="00CD7595">
      <w:pPr>
        <w:autoSpaceDE w:val="0"/>
        <w:autoSpaceDN w:val="0"/>
        <w:adjustRightInd w:val="0"/>
        <w:spacing w:after="58" w:line="220" w:lineRule="atLeast"/>
        <w:rPr>
          <w:rFonts w:ascii="Arial" w:hAnsi="Arial" w:cs="Arial"/>
          <w:b/>
          <w:sz w:val="24"/>
          <w:szCs w:val="28"/>
          <w:lang w:val="pt-PT"/>
        </w:rPr>
      </w:pPr>
      <w:r>
        <w:rPr>
          <w:rFonts w:ascii="Arial" w:eastAsia="Arial" w:hAnsi="Arial" w:cs="Arial"/>
          <w:b/>
          <w:bCs/>
          <w:sz w:val="24"/>
          <w:szCs w:val="24"/>
          <w:bdr w:val="nil"/>
          <w:lang w:val="pt-PT"/>
        </w:rPr>
        <w:t>CUIDADO:  EXISTE UM PONTO DE ENTALAMENTO ENTRE A CABEÇA DA TAÇA E O SISTEMA DE FECHO</w:t>
      </w:r>
    </w:p>
    <w:p w:rsidR="00CD7595" w:rsidRPr="005A6AE9" w:rsidRDefault="005A6AE9" w:rsidP="00CD7595">
      <w:pPr>
        <w:autoSpaceDE w:val="0"/>
        <w:autoSpaceDN w:val="0"/>
        <w:adjustRightInd w:val="0"/>
        <w:spacing w:after="58" w:line="220" w:lineRule="atLeast"/>
        <w:rPr>
          <w:rFonts w:ascii="Arial" w:hAnsi="Arial" w:cs="Arial"/>
          <w:sz w:val="20"/>
          <w:szCs w:val="20"/>
          <w:lang w:val="pt-PT"/>
        </w:rPr>
      </w:pPr>
    </w:p>
    <w:p w:rsidR="00CD7595" w:rsidRPr="00D31EDC" w:rsidRDefault="004F3D15" w:rsidP="00CD7595">
      <w:pPr>
        <w:numPr>
          <w:ilvl w:val="0"/>
          <w:numId w:val="5"/>
        </w:numPr>
        <w:spacing w:after="0" w:line="240" w:lineRule="auto"/>
        <w:rPr>
          <w:rFonts w:ascii="Arial" w:hAnsi="Arial" w:cs="Arial"/>
          <w:sz w:val="28"/>
          <w:szCs w:val="28"/>
          <w:lang w:val="pt-PT"/>
        </w:rPr>
      </w:pPr>
      <w:r>
        <w:rPr>
          <w:rFonts w:ascii="Arial" w:hAnsi="Arial" w:cs="Arial"/>
          <w:b/>
          <w:sz w:val="28"/>
          <w:szCs w:val="28"/>
          <w:bdr w:val="nil"/>
          <w:lang w:val="pt-PT"/>
        </w:rPr>
        <w:t xml:space="preserve">Use </w:t>
      </w:r>
      <w:r>
        <w:rPr>
          <w:rFonts w:ascii="Arial" w:eastAsia="Arial" w:hAnsi="Arial" w:cs="Arial"/>
          <w:b/>
          <w:bCs/>
          <w:sz w:val="28"/>
          <w:szCs w:val="28"/>
          <w:bdr w:val="nil"/>
          <w:lang w:val="pt-PT"/>
        </w:rPr>
        <w:t xml:space="preserve">sempre </w:t>
      </w:r>
      <w:r>
        <w:rPr>
          <w:rFonts w:ascii="Arial" w:eastAsia="Arial" w:hAnsi="Arial" w:cs="Arial"/>
          <w:sz w:val="28"/>
          <w:szCs w:val="28"/>
          <w:bdr w:val="nil"/>
          <w:lang w:val="pt-PT"/>
        </w:rPr>
        <w:t>óculos de proteção, e outras proteções adequadas, quando estiver a utilizar este equipamento.</w:t>
      </w:r>
    </w:p>
    <w:p w:rsidR="00EF5352" w:rsidRPr="005A6AE9" w:rsidRDefault="005A6AE9" w:rsidP="00EF5352">
      <w:pPr>
        <w:spacing w:after="0" w:line="240" w:lineRule="auto"/>
        <w:ind w:left="720"/>
        <w:rPr>
          <w:rFonts w:ascii="Arial" w:hAnsi="Arial" w:cs="Arial"/>
          <w:sz w:val="20"/>
          <w:szCs w:val="20"/>
          <w:lang w:val="pt-PT"/>
        </w:rPr>
      </w:pPr>
    </w:p>
    <w:p w:rsidR="00EF5352" w:rsidRPr="00D31EDC" w:rsidRDefault="004F3D15" w:rsidP="00CD7595">
      <w:pPr>
        <w:numPr>
          <w:ilvl w:val="0"/>
          <w:numId w:val="5"/>
        </w:numPr>
        <w:spacing w:after="0" w:line="240" w:lineRule="auto"/>
        <w:rPr>
          <w:rFonts w:ascii="Arial" w:hAnsi="Arial" w:cs="Arial"/>
          <w:sz w:val="28"/>
          <w:szCs w:val="28"/>
          <w:lang w:val="pt-PT"/>
        </w:rPr>
      </w:pPr>
      <w:r>
        <w:rPr>
          <w:rFonts w:ascii="Arial" w:eastAsia="Arial" w:hAnsi="Arial" w:cs="Arial"/>
          <w:b/>
          <w:bCs/>
          <w:sz w:val="28"/>
          <w:szCs w:val="28"/>
          <w:bdr w:val="nil"/>
          <w:lang w:val="pt-PT"/>
        </w:rPr>
        <w:t xml:space="preserve">Nunca </w:t>
      </w:r>
      <w:r>
        <w:rPr>
          <w:rFonts w:ascii="Arial" w:eastAsia="Arial" w:hAnsi="Arial" w:cs="Arial"/>
          <w:sz w:val="28"/>
          <w:szCs w:val="28"/>
          <w:bdr w:val="nil"/>
          <w:lang w:val="pt-PT"/>
        </w:rPr>
        <w:t>coloque a unidade a funcionar sem a cabeça de mistura estar encaixada de forma segura.</w:t>
      </w:r>
    </w:p>
    <w:p w:rsidR="00181683" w:rsidRPr="005A6AE9" w:rsidRDefault="005A6AE9" w:rsidP="00181683">
      <w:pPr>
        <w:spacing w:after="0" w:line="240" w:lineRule="auto"/>
        <w:rPr>
          <w:rFonts w:ascii="Arial" w:hAnsi="Arial" w:cs="Arial"/>
          <w:sz w:val="20"/>
          <w:szCs w:val="20"/>
          <w:lang w:val="pt-PT"/>
        </w:rPr>
      </w:pPr>
    </w:p>
    <w:p w:rsidR="00EF5352" w:rsidRPr="00D31EDC" w:rsidRDefault="004F3D15" w:rsidP="00CD7595">
      <w:pPr>
        <w:numPr>
          <w:ilvl w:val="0"/>
          <w:numId w:val="5"/>
        </w:numPr>
        <w:spacing w:after="0" w:line="240" w:lineRule="auto"/>
        <w:rPr>
          <w:rFonts w:ascii="Arial" w:hAnsi="Arial" w:cs="Arial"/>
          <w:sz w:val="28"/>
          <w:szCs w:val="28"/>
          <w:lang w:val="pt-PT"/>
        </w:rPr>
      </w:pPr>
      <w:r>
        <w:rPr>
          <w:rFonts w:ascii="Arial" w:eastAsia="Arial" w:hAnsi="Arial" w:cs="Arial"/>
          <w:b/>
          <w:bCs/>
          <w:sz w:val="28"/>
          <w:szCs w:val="28"/>
          <w:bdr w:val="nil"/>
          <w:lang w:val="pt-PT"/>
        </w:rPr>
        <w:t xml:space="preserve">Agite </w:t>
      </w:r>
      <w:r>
        <w:rPr>
          <w:rFonts w:ascii="Arial" w:eastAsia="Arial" w:hAnsi="Arial" w:cs="Arial"/>
          <w:sz w:val="28"/>
          <w:szCs w:val="28"/>
          <w:bdr w:val="nil"/>
          <w:lang w:val="pt-PT"/>
        </w:rPr>
        <w:t>amostras perigosas em locais confinados apropriados.</w:t>
      </w:r>
    </w:p>
    <w:p w:rsidR="00EF5352" w:rsidRPr="005A6AE9" w:rsidRDefault="005A6AE9" w:rsidP="00EF5352">
      <w:pPr>
        <w:spacing w:after="0" w:line="240" w:lineRule="auto"/>
        <w:ind w:left="720"/>
        <w:rPr>
          <w:rFonts w:ascii="Arial" w:hAnsi="Arial" w:cs="Arial"/>
          <w:sz w:val="20"/>
          <w:szCs w:val="20"/>
          <w:lang w:val="pt-PT"/>
        </w:rPr>
      </w:pPr>
    </w:p>
    <w:p w:rsidR="00CD7595" w:rsidRDefault="004F3D15" w:rsidP="00EF5352">
      <w:pPr>
        <w:numPr>
          <w:ilvl w:val="0"/>
          <w:numId w:val="5"/>
        </w:numPr>
        <w:spacing w:after="0" w:line="240" w:lineRule="auto"/>
        <w:rPr>
          <w:rFonts w:ascii="Arial" w:hAnsi="Arial" w:cs="Arial"/>
          <w:sz w:val="28"/>
          <w:szCs w:val="28"/>
        </w:rPr>
      </w:pPr>
      <w:r>
        <w:rPr>
          <w:rFonts w:ascii="Arial" w:eastAsia="Arial" w:hAnsi="Arial" w:cs="Arial"/>
          <w:b/>
          <w:bCs/>
          <w:sz w:val="28"/>
          <w:szCs w:val="28"/>
          <w:bdr w:val="nil"/>
          <w:lang w:val="pt-PT"/>
        </w:rPr>
        <w:t>Não</w:t>
      </w:r>
      <w:r>
        <w:rPr>
          <w:rFonts w:ascii="Arial" w:eastAsia="Arial" w:hAnsi="Arial" w:cs="Arial"/>
          <w:sz w:val="28"/>
          <w:szCs w:val="28"/>
          <w:bdr w:val="nil"/>
          <w:lang w:val="pt-PT"/>
        </w:rPr>
        <w:t xml:space="preserve"> mexa materiais voláteis.</w:t>
      </w:r>
    </w:p>
    <w:p w:rsidR="00EF5352" w:rsidRPr="005A6AE9" w:rsidRDefault="005A6AE9" w:rsidP="00EF5352">
      <w:pPr>
        <w:spacing w:after="0" w:line="240" w:lineRule="auto"/>
        <w:rPr>
          <w:rFonts w:ascii="Arial" w:hAnsi="Arial" w:cs="Arial"/>
          <w:sz w:val="20"/>
          <w:szCs w:val="20"/>
        </w:rPr>
      </w:pPr>
    </w:p>
    <w:p w:rsidR="00EF5352" w:rsidRPr="00D31EDC" w:rsidRDefault="004F3D15" w:rsidP="00EF5352">
      <w:pPr>
        <w:numPr>
          <w:ilvl w:val="0"/>
          <w:numId w:val="5"/>
        </w:numPr>
        <w:spacing w:after="0" w:line="240" w:lineRule="auto"/>
        <w:rPr>
          <w:rFonts w:ascii="Arial" w:hAnsi="Arial" w:cs="Arial"/>
          <w:sz w:val="28"/>
          <w:szCs w:val="28"/>
          <w:lang w:val="pt-PT"/>
        </w:rPr>
      </w:pPr>
      <w:r>
        <w:rPr>
          <w:rFonts w:ascii="Arial" w:eastAsia="Arial" w:hAnsi="Arial" w:cs="Arial"/>
          <w:b/>
          <w:bCs/>
          <w:sz w:val="28"/>
          <w:szCs w:val="28"/>
          <w:bdr w:val="nil"/>
          <w:lang w:val="pt-PT"/>
        </w:rPr>
        <w:t>Não</w:t>
      </w:r>
      <w:r>
        <w:rPr>
          <w:rFonts w:ascii="Arial" w:eastAsia="Arial" w:hAnsi="Arial" w:cs="Arial"/>
          <w:sz w:val="28"/>
          <w:szCs w:val="28"/>
          <w:bdr w:val="nil"/>
          <w:lang w:val="pt-PT"/>
        </w:rPr>
        <w:t xml:space="preserve"> realize a imersão da unidade para limpeza da mesma.</w:t>
      </w:r>
    </w:p>
    <w:p w:rsidR="00EF5352" w:rsidRPr="005A6AE9" w:rsidRDefault="005A6AE9" w:rsidP="00EF5352">
      <w:pPr>
        <w:spacing w:after="0" w:line="240" w:lineRule="auto"/>
        <w:rPr>
          <w:rFonts w:ascii="Arial" w:hAnsi="Arial" w:cs="Arial"/>
          <w:sz w:val="20"/>
          <w:szCs w:val="20"/>
          <w:lang w:val="pt-PT"/>
        </w:rPr>
      </w:pPr>
    </w:p>
    <w:p w:rsidR="00EF5352" w:rsidRPr="00D31EDC" w:rsidRDefault="004F3D15" w:rsidP="00EF5352">
      <w:pPr>
        <w:numPr>
          <w:ilvl w:val="0"/>
          <w:numId w:val="5"/>
        </w:numPr>
        <w:spacing w:after="0" w:line="240" w:lineRule="auto"/>
        <w:rPr>
          <w:rFonts w:ascii="Arial" w:hAnsi="Arial" w:cs="Arial"/>
          <w:sz w:val="28"/>
          <w:szCs w:val="28"/>
          <w:lang w:val="pt-PT"/>
        </w:rPr>
      </w:pPr>
      <w:r>
        <w:rPr>
          <w:rFonts w:ascii="Arial" w:eastAsia="Arial" w:hAnsi="Arial" w:cs="Arial"/>
          <w:b/>
          <w:bCs/>
          <w:sz w:val="28"/>
          <w:szCs w:val="28"/>
          <w:bdr w:val="nil"/>
          <w:lang w:val="pt-PT"/>
        </w:rPr>
        <w:t>Não</w:t>
      </w:r>
      <w:r>
        <w:rPr>
          <w:rFonts w:ascii="Arial" w:eastAsia="Arial" w:hAnsi="Arial" w:cs="Arial"/>
          <w:sz w:val="28"/>
          <w:szCs w:val="28"/>
          <w:bdr w:val="nil"/>
          <w:lang w:val="pt-PT"/>
        </w:rPr>
        <w:t xml:space="preserve"> modifique ou substitua a ficha elétrica de terra.  Utilize apenas extensões elétricas fornecidas pelo fabricante.  Utilize apenas tomadas devidamente ligadas à terra para evitar o risco de choque elétrico.</w:t>
      </w:r>
    </w:p>
    <w:p w:rsidR="00EF5352" w:rsidRPr="005A6AE9" w:rsidRDefault="005A6AE9" w:rsidP="00EF5352">
      <w:pPr>
        <w:spacing w:after="0" w:line="240" w:lineRule="auto"/>
        <w:rPr>
          <w:rFonts w:ascii="Arial" w:hAnsi="Arial" w:cs="Arial"/>
          <w:sz w:val="20"/>
          <w:szCs w:val="20"/>
          <w:lang w:val="pt-PT"/>
        </w:rPr>
      </w:pPr>
    </w:p>
    <w:p w:rsidR="00EF5352" w:rsidRPr="00D31EDC" w:rsidRDefault="004F3D15" w:rsidP="00EF5352">
      <w:pPr>
        <w:numPr>
          <w:ilvl w:val="0"/>
          <w:numId w:val="5"/>
        </w:numPr>
        <w:spacing w:after="0" w:line="240" w:lineRule="auto"/>
        <w:rPr>
          <w:rFonts w:ascii="Arial" w:hAnsi="Arial" w:cs="Arial"/>
          <w:sz w:val="28"/>
          <w:szCs w:val="28"/>
          <w:lang w:val="pt-PT"/>
        </w:rPr>
      </w:pPr>
      <w:r>
        <w:rPr>
          <w:rFonts w:ascii="Arial" w:eastAsia="Arial" w:hAnsi="Arial" w:cs="Arial"/>
          <w:b/>
          <w:bCs/>
          <w:sz w:val="28"/>
          <w:szCs w:val="28"/>
          <w:bdr w:val="nil"/>
          <w:lang w:val="pt-PT"/>
        </w:rPr>
        <w:t>Não</w:t>
      </w:r>
      <w:r>
        <w:rPr>
          <w:rFonts w:ascii="Arial" w:eastAsia="Arial" w:hAnsi="Arial" w:cs="Arial"/>
          <w:sz w:val="28"/>
          <w:szCs w:val="28"/>
          <w:bdr w:val="nil"/>
          <w:lang w:val="pt-PT"/>
        </w:rPr>
        <w:t xml:space="preserve"> modifique a unidade, elétrica ou mecanicamente, pois poderão ocorrer lesões pessoais ou danos no produto.</w:t>
      </w:r>
    </w:p>
    <w:p w:rsidR="00EF5352" w:rsidRPr="005A6AE9" w:rsidRDefault="005A6AE9" w:rsidP="00EF5352">
      <w:pPr>
        <w:spacing w:after="0" w:line="240" w:lineRule="auto"/>
        <w:rPr>
          <w:rFonts w:ascii="Arial" w:hAnsi="Arial" w:cs="Arial"/>
          <w:sz w:val="20"/>
          <w:szCs w:val="20"/>
          <w:lang w:val="pt-PT"/>
        </w:rPr>
      </w:pPr>
    </w:p>
    <w:p w:rsidR="00EF5352" w:rsidRPr="00D31EDC" w:rsidRDefault="004F3D15" w:rsidP="00EF5352">
      <w:pPr>
        <w:numPr>
          <w:ilvl w:val="0"/>
          <w:numId w:val="5"/>
        </w:numPr>
        <w:spacing w:after="0" w:line="240" w:lineRule="auto"/>
        <w:rPr>
          <w:rFonts w:ascii="Arial" w:hAnsi="Arial" w:cs="Arial"/>
          <w:sz w:val="28"/>
          <w:szCs w:val="28"/>
          <w:lang w:val="pt-PT"/>
        </w:rPr>
      </w:pPr>
      <w:r>
        <w:rPr>
          <w:rFonts w:ascii="Arial" w:eastAsia="Arial" w:hAnsi="Arial" w:cs="Arial"/>
          <w:b/>
          <w:bCs/>
          <w:sz w:val="28"/>
          <w:szCs w:val="28"/>
          <w:bdr w:val="nil"/>
          <w:lang w:val="pt-PT"/>
        </w:rPr>
        <w:t>Não</w:t>
      </w:r>
      <w:r>
        <w:rPr>
          <w:rFonts w:ascii="Arial" w:eastAsia="Arial" w:hAnsi="Arial" w:cs="Arial"/>
          <w:sz w:val="28"/>
          <w:szCs w:val="28"/>
          <w:bdr w:val="nil"/>
          <w:lang w:val="pt-PT"/>
        </w:rPr>
        <w:t xml:space="preserve"> é à prova de explosão ou faísca.</w:t>
      </w:r>
    </w:p>
    <w:p w:rsidR="00EF5352" w:rsidRPr="005A6AE9" w:rsidRDefault="005A6AE9" w:rsidP="00EF5352">
      <w:pPr>
        <w:spacing w:after="0" w:line="240" w:lineRule="auto"/>
        <w:rPr>
          <w:rFonts w:ascii="Arial" w:hAnsi="Arial" w:cs="Arial"/>
          <w:sz w:val="20"/>
          <w:szCs w:val="20"/>
          <w:lang w:val="pt-PT"/>
        </w:rPr>
      </w:pPr>
    </w:p>
    <w:p w:rsidR="00EF5352" w:rsidRPr="00D31EDC" w:rsidRDefault="004F3D15" w:rsidP="00EF5352">
      <w:pPr>
        <w:numPr>
          <w:ilvl w:val="0"/>
          <w:numId w:val="5"/>
        </w:numPr>
        <w:spacing w:after="0" w:line="240" w:lineRule="auto"/>
        <w:rPr>
          <w:rFonts w:ascii="Arial" w:hAnsi="Arial" w:cs="Arial"/>
          <w:sz w:val="28"/>
          <w:szCs w:val="28"/>
          <w:lang w:val="pt-PT"/>
        </w:rPr>
      </w:pPr>
      <w:r>
        <w:rPr>
          <w:rFonts w:ascii="Arial" w:eastAsia="Arial" w:hAnsi="Arial" w:cs="Arial"/>
          <w:b/>
          <w:bCs/>
          <w:sz w:val="28"/>
          <w:szCs w:val="28"/>
          <w:bdr w:val="nil"/>
          <w:lang w:val="pt-PT"/>
        </w:rPr>
        <w:t>Não</w:t>
      </w:r>
      <w:r>
        <w:rPr>
          <w:rFonts w:ascii="Arial" w:eastAsia="Arial" w:hAnsi="Arial" w:cs="Arial"/>
          <w:sz w:val="28"/>
          <w:szCs w:val="28"/>
          <w:bdr w:val="nil"/>
          <w:lang w:val="pt-PT"/>
        </w:rPr>
        <w:t xml:space="preserve"> se destina a uso industrial.  Estas unidades estão desenhadas para utilização em ambientes laboratoriais, por pessoas conhecedoras de práticas laboratoriais seguras.</w:t>
      </w:r>
    </w:p>
    <w:p w:rsidR="00EF5352" w:rsidRPr="005A6AE9" w:rsidRDefault="005A6AE9" w:rsidP="00EF5352">
      <w:pPr>
        <w:spacing w:after="0" w:line="240" w:lineRule="auto"/>
        <w:rPr>
          <w:rFonts w:ascii="Arial" w:hAnsi="Arial" w:cs="Arial"/>
          <w:sz w:val="20"/>
          <w:szCs w:val="20"/>
          <w:lang w:val="pt-PT"/>
        </w:rPr>
      </w:pPr>
    </w:p>
    <w:p w:rsidR="00EF5352" w:rsidRPr="00D31EDC" w:rsidRDefault="004F3D15" w:rsidP="00EF5352">
      <w:pPr>
        <w:numPr>
          <w:ilvl w:val="0"/>
          <w:numId w:val="5"/>
        </w:numPr>
        <w:spacing w:after="0" w:line="240" w:lineRule="auto"/>
        <w:rPr>
          <w:rFonts w:ascii="Arial" w:hAnsi="Arial" w:cs="Arial"/>
          <w:sz w:val="28"/>
          <w:szCs w:val="28"/>
          <w:lang w:val="pt-PT"/>
        </w:rPr>
      </w:pPr>
      <w:r>
        <w:rPr>
          <w:rFonts w:ascii="Arial" w:eastAsia="Arial" w:hAnsi="Arial" w:cs="Arial"/>
          <w:b/>
          <w:bCs/>
          <w:sz w:val="28"/>
          <w:szCs w:val="28"/>
          <w:bdr w:val="nil"/>
          <w:lang w:val="pt-PT"/>
        </w:rPr>
        <w:t>Não</w:t>
      </w:r>
      <w:r>
        <w:rPr>
          <w:rFonts w:ascii="Arial" w:eastAsia="Arial" w:hAnsi="Arial" w:cs="Arial"/>
          <w:sz w:val="28"/>
          <w:szCs w:val="28"/>
          <w:bdr w:val="nil"/>
          <w:lang w:val="pt-PT"/>
        </w:rPr>
        <w:t xml:space="preserve"> utilize o equipamento de outra forma que não a descrita nas Condições de Funcionamento </w:t>
      </w:r>
      <w:r>
        <w:rPr>
          <w:rFonts w:ascii="Arial" w:eastAsia="Arial" w:hAnsi="Arial" w:cs="Arial"/>
          <w:sz w:val="24"/>
          <w:szCs w:val="24"/>
          <w:bdr w:val="nil"/>
          <w:lang w:val="pt-PT"/>
        </w:rPr>
        <w:t>(Página n.º2)</w:t>
      </w:r>
      <w:r>
        <w:rPr>
          <w:rFonts w:ascii="Arial" w:eastAsia="Arial" w:hAnsi="Arial" w:cs="Arial"/>
          <w:sz w:val="28"/>
          <w:szCs w:val="28"/>
          <w:bdr w:val="nil"/>
          <w:lang w:val="pt-PT"/>
        </w:rPr>
        <w:t>, uma vez que a proteção fornecida pelo equipamento poderá ficar comprometida.</w:t>
      </w:r>
    </w:p>
    <w:p w:rsidR="00EF5352" w:rsidRPr="005A6AE9" w:rsidRDefault="005A6AE9" w:rsidP="00EF5352">
      <w:pPr>
        <w:spacing w:after="0" w:line="240" w:lineRule="auto"/>
        <w:rPr>
          <w:rFonts w:ascii="Arial" w:hAnsi="Arial" w:cs="Arial"/>
          <w:sz w:val="20"/>
          <w:szCs w:val="20"/>
          <w:lang w:val="pt-PT"/>
        </w:rPr>
      </w:pPr>
    </w:p>
    <w:p w:rsidR="00EF5352" w:rsidRPr="00D31EDC" w:rsidRDefault="004F3D15" w:rsidP="00EF5352">
      <w:pPr>
        <w:numPr>
          <w:ilvl w:val="0"/>
          <w:numId w:val="5"/>
        </w:numPr>
        <w:spacing w:after="0" w:line="240" w:lineRule="auto"/>
        <w:rPr>
          <w:rFonts w:ascii="Arial" w:hAnsi="Arial" w:cs="Arial"/>
          <w:sz w:val="28"/>
          <w:szCs w:val="28"/>
          <w:lang w:val="pt-PT"/>
        </w:rPr>
      </w:pPr>
      <w:r>
        <w:rPr>
          <w:rFonts w:ascii="Arial" w:eastAsia="Arial" w:hAnsi="Arial" w:cs="Arial"/>
          <w:b/>
          <w:bCs/>
          <w:sz w:val="28"/>
          <w:szCs w:val="28"/>
          <w:bdr w:val="nil"/>
          <w:lang w:val="pt-PT"/>
        </w:rPr>
        <w:t>Não</w:t>
      </w:r>
      <w:r>
        <w:rPr>
          <w:rFonts w:ascii="Arial" w:eastAsia="Arial" w:hAnsi="Arial" w:cs="Arial"/>
          <w:sz w:val="28"/>
          <w:szCs w:val="28"/>
          <w:bdr w:val="nil"/>
          <w:lang w:val="pt-PT"/>
        </w:rPr>
        <w:t xml:space="preserve"> rode o botão de velocidade no sentido contrário ao dos ponteiros do relógio, a partir do “0”, ou da posição de desligado.</w:t>
      </w:r>
    </w:p>
    <w:p w:rsidR="00EF5352" w:rsidRPr="005A6AE9" w:rsidRDefault="005A6AE9" w:rsidP="00EF5352">
      <w:pPr>
        <w:spacing w:after="0" w:line="240" w:lineRule="auto"/>
        <w:rPr>
          <w:rFonts w:ascii="Arial" w:hAnsi="Arial" w:cs="Arial"/>
          <w:sz w:val="20"/>
          <w:szCs w:val="20"/>
          <w:lang w:val="pt-PT"/>
        </w:rPr>
      </w:pPr>
    </w:p>
    <w:p w:rsidR="00EF5352" w:rsidRPr="00D31EDC" w:rsidRDefault="004F3D15" w:rsidP="00EF5352">
      <w:pPr>
        <w:numPr>
          <w:ilvl w:val="0"/>
          <w:numId w:val="5"/>
        </w:numPr>
        <w:spacing w:after="0" w:line="240" w:lineRule="auto"/>
        <w:rPr>
          <w:rFonts w:ascii="Arial" w:hAnsi="Arial" w:cs="Arial"/>
          <w:sz w:val="28"/>
          <w:szCs w:val="28"/>
          <w:lang w:val="pt-PT"/>
        </w:rPr>
      </w:pPr>
      <w:r>
        <w:rPr>
          <w:rFonts w:ascii="Arial" w:hAnsi="Arial" w:cs="Arial"/>
          <w:b/>
          <w:sz w:val="28"/>
          <w:szCs w:val="28"/>
          <w:bdr w:val="nil"/>
          <w:lang w:val="pt-PT"/>
        </w:rPr>
        <w:t xml:space="preserve">A </w:t>
      </w:r>
      <w:r>
        <w:rPr>
          <w:rFonts w:ascii="Arial" w:eastAsia="Arial" w:hAnsi="Arial" w:cs="Arial"/>
          <w:b/>
          <w:bCs/>
          <w:sz w:val="28"/>
          <w:szCs w:val="28"/>
          <w:bdr w:val="nil"/>
          <w:lang w:val="pt-PT"/>
        </w:rPr>
        <w:t>reparação</w:t>
      </w:r>
      <w:r>
        <w:rPr>
          <w:rFonts w:ascii="Arial" w:eastAsia="Arial" w:hAnsi="Arial" w:cs="Arial"/>
          <w:sz w:val="28"/>
          <w:szCs w:val="28"/>
          <w:bdr w:val="nil"/>
          <w:lang w:val="pt-PT"/>
        </w:rPr>
        <w:t xml:space="preserve"> deve ser realizada apenas por indivíduos qualificados.</w:t>
      </w:r>
    </w:p>
    <w:p w:rsidR="004938D4" w:rsidRPr="00DB0544" w:rsidRDefault="004F3D15" w:rsidP="005D3895">
      <w:pPr>
        <w:tabs>
          <w:tab w:val="left" w:pos="8460"/>
        </w:tabs>
        <w:autoSpaceDE w:val="0"/>
        <w:autoSpaceDN w:val="0"/>
        <w:adjustRightInd w:val="0"/>
        <w:spacing w:after="58" w:line="220" w:lineRule="atLeast"/>
        <w:rPr>
          <w:rFonts w:ascii="Arial" w:hAnsi="Arial" w:cs="Arial"/>
          <w:b/>
          <w:bCs/>
          <w:color w:val="000000"/>
          <w:sz w:val="36"/>
          <w:szCs w:val="36"/>
        </w:rPr>
      </w:pPr>
      <w:r>
        <w:rPr>
          <w:rFonts w:ascii="Arial" w:eastAsia="Arial" w:hAnsi="Arial" w:cs="Arial"/>
          <w:b/>
          <w:bCs/>
          <w:color w:val="000000"/>
          <w:sz w:val="36"/>
          <w:szCs w:val="36"/>
          <w:bdr w:val="nil"/>
          <w:lang w:val="pt-PT"/>
        </w:rPr>
        <w:lastRenderedPageBreak/>
        <w:t>Índice</w:t>
      </w:r>
    </w:p>
    <w:p w:rsidR="00271DEA" w:rsidRDefault="005A6AE9" w:rsidP="00462F46">
      <w:pPr>
        <w:autoSpaceDE w:val="0"/>
        <w:autoSpaceDN w:val="0"/>
        <w:adjustRightInd w:val="0"/>
        <w:spacing w:after="58" w:line="220" w:lineRule="atLeast"/>
        <w:rPr>
          <w:rFonts w:ascii="Arial" w:hAnsi="Arial" w:cs="Arial"/>
          <w:b/>
          <w:bCs/>
          <w:color w:val="000000"/>
          <w:sz w:val="28"/>
          <w:szCs w:val="28"/>
        </w:rPr>
      </w:pPr>
    </w:p>
    <w:bookmarkStart w:id="0" w:name="_GoBack"/>
    <w:bookmarkEnd w:id="0"/>
    <w:p w:rsidR="005A6AE9" w:rsidRDefault="00EE30F5">
      <w:pPr>
        <w:pStyle w:val="TOC1"/>
        <w:tabs>
          <w:tab w:val="right" w:leader="dot" w:pos="9350"/>
        </w:tabs>
        <w:rPr>
          <w:rFonts w:asciiTheme="minorHAnsi" w:eastAsiaTheme="minorEastAsia" w:hAnsiTheme="minorHAnsi" w:cstheme="minorBidi"/>
          <w:b w:val="0"/>
          <w:noProof/>
          <w:sz w:val="22"/>
          <w:lang w:eastAsia="zh-TW"/>
        </w:rPr>
      </w:pPr>
      <w:r w:rsidRPr="00EE30F5">
        <w:rPr>
          <w:rFonts w:ascii="Arial" w:hAnsi="Arial" w:cs="Arial"/>
          <w:b w:val="0"/>
          <w:bCs/>
          <w:color w:val="000000"/>
          <w:szCs w:val="28"/>
        </w:rPr>
        <w:fldChar w:fldCharType="begin"/>
      </w:r>
      <w:r w:rsidR="004F3D15">
        <w:rPr>
          <w:rFonts w:ascii="Arial" w:hAnsi="Arial" w:cs="Arial"/>
          <w:b w:val="0"/>
          <w:bCs/>
          <w:color w:val="000000"/>
          <w:szCs w:val="28"/>
        </w:rPr>
        <w:instrText xml:space="preserve"> TOC \o "1-1" \h \z \u </w:instrText>
      </w:r>
      <w:r w:rsidRPr="00EE30F5">
        <w:rPr>
          <w:rFonts w:ascii="Arial" w:hAnsi="Arial" w:cs="Arial"/>
          <w:b w:val="0"/>
          <w:bCs/>
          <w:color w:val="000000"/>
          <w:szCs w:val="28"/>
        </w:rPr>
        <w:fldChar w:fldCharType="separate"/>
      </w:r>
      <w:hyperlink w:anchor="_Toc465439116" w:history="1">
        <w:r w:rsidR="005A6AE9" w:rsidRPr="000F5A2C">
          <w:rPr>
            <w:rStyle w:val="Hyperlink"/>
            <w:rFonts w:eastAsia="Arial"/>
            <w:bCs/>
            <w:noProof/>
            <w:bdr w:val="nil"/>
            <w:lang w:val="pt-PT"/>
          </w:rPr>
          <w:t>Condições de funcionamento</w:t>
        </w:r>
        <w:r w:rsidR="005A6AE9">
          <w:rPr>
            <w:noProof/>
            <w:webHidden/>
          </w:rPr>
          <w:tab/>
        </w:r>
        <w:r w:rsidR="005A6AE9">
          <w:rPr>
            <w:noProof/>
            <w:webHidden/>
          </w:rPr>
          <w:fldChar w:fldCharType="begin"/>
        </w:r>
        <w:r w:rsidR="005A6AE9">
          <w:rPr>
            <w:noProof/>
            <w:webHidden/>
          </w:rPr>
          <w:instrText xml:space="preserve"> PAGEREF _Toc465439116 \h </w:instrText>
        </w:r>
        <w:r w:rsidR="005A6AE9">
          <w:rPr>
            <w:noProof/>
            <w:webHidden/>
          </w:rPr>
        </w:r>
        <w:r w:rsidR="005A6AE9">
          <w:rPr>
            <w:noProof/>
            <w:webHidden/>
          </w:rPr>
          <w:fldChar w:fldCharType="separate"/>
        </w:r>
        <w:r w:rsidR="005A6AE9">
          <w:rPr>
            <w:noProof/>
            <w:webHidden/>
          </w:rPr>
          <w:t>1</w:t>
        </w:r>
        <w:r w:rsidR="005A6AE9">
          <w:rPr>
            <w:noProof/>
            <w:webHidden/>
          </w:rPr>
          <w:fldChar w:fldCharType="end"/>
        </w:r>
      </w:hyperlink>
    </w:p>
    <w:p w:rsidR="005A6AE9" w:rsidRDefault="005A6AE9">
      <w:pPr>
        <w:pStyle w:val="TOC1"/>
        <w:tabs>
          <w:tab w:val="right" w:leader="dot" w:pos="9350"/>
        </w:tabs>
        <w:rPr>
          <w:rFonts w:asciiTheme="minorHAnsi" w:eastAsiaTheme="minorEastAsia" w:hAnsiTheme="minorHAnsi" w:cstheme="minorBidi"/>
          <w:b w:val="0"/>
          <w:noProof/>
          <w:sz w:val="22"/>
          <w:lang w:eastAsia="zh-TW"/>
        </w:rPr>
      </w:pPr>
      <w:hyperlink w:anchor="_Toc465439117" w:history="1">
        <w:r w:rsidRPr="000F5A2C">
          <w:rPr>
            <w:rStyle w:val="Hyperlink"/>
            <w:rFonts w:eastAsia="Arial"/>
            <w:bCs/>
            <w:noProof/>
            <w:bdr w:val="nil"/>
            <w:lang w:val="pt-PT"/>
          </w:rPr>
          <w:t>Informação geral:</w:t>
        </w:r>
        <w:r>
          <w:rPr>
            <w:noProof/>
            <w:webHidden/>
          </w:rPr>
          <w:tab/>
        </w:r>
        <w:r>
          <w:rPr>
            <w:noProof/>
            <w:webHidden/>
          </w:rPr>
          <w:fldChar w:fldCharType="begin"/>
        </w:r>
        <w:r>
          <w:rPr>
            <w:noProof/>
            <w:webHidden/>
          </w:rPr>
          <w:instrText xml:space="preserve"> PAGEREF _Toc465439117 \h </w:instrText>
        </w:r>
        <w:r>
          <w:rPr>
            <w:noProof/>
            <w:webHidden/>
          </w:rPr>
        </w:r>
        <w:r>
          <w:rPr>
            <w:noProof/>
            <w:webHidden/>
          </w:rPr>
          <w:fldChar w:fldCharType="separate"/>
        </w:r>
        <w:r>
          <w:rPr>
            <w:noProof/>
            <w:webHidden/>
          </w:rPr>
          <w:t>2</w:t>
        </w:r>
        <w:r>
          <w:rPr>
            <w:noProof/>
            <w:webHidden/>
          </w:rPr>
          <w:fldChar w:fldCharType="end"/>
        </w:r>
      </w:hyperlink>
    </w:p>
    <w:p w:rsidR="005A6AE9" w:rsidRDefault="005A6AE9">
      <w:pPr>
        <w:pStyle w:val="TOC1"/>
        <w:tabs>
          <w:tab w:val="right" w:leader="dot" w:pos="9350"/>
        </w:tabs>
        <w:rPr>
          <w:rFonts w:asciiTheme="minorHAnsi" w:eastAsiaTheme="minorEastAsia" w:hAnsiTheme="minorHAnsi" w:cstheme="minorBidi"/>
          <w:b w:val="0"/>
          <w:noProof/>
          <w:sz w:val="22"/>
          <w:lang w:eastAsia="zh-TW"/>
        </w:rPr>
      </w:pPr>
      <w:hyperlink w:anchor="_Toc465439118" w:history="1">
        <w:r w:rsidRPr="000F5A2C">
          <w:rPr>
            <w:rStyle w:val="Hyperlink"/>
            <w:rFonts w:eastAsia="Arial"/>
            <w:bCs/>
            <w:noProof/>
            <w:bdr w:val="nil"/>
            <w:lang w:val="pt-PT"/>
          </w:rPr>
          <w:t>Especificações técnicas</w:t>
        </w:r>
        <w:r>
          <w:rPr>
            <w:noProof/>
            <w:webHidden/>
          </w:rPr>
          <w:tab/>
        </w:r>
        <w:r>
          <w:rPr>
            <w:noProof/>
            <w:webHidden/>
          </w:rPr>
          <w:fldChar w:fldCharType="begin"/>
        </w:r>
        <w:r>
          <w:rPr>
            <w:noProof/>
            <w:webHidden/>
          </w:rPr>
          <w:instrText xml:space="preserve"> PAGEREF _Toc465439118 \h </w:instrText>
        </w:r>
        <w:r>
          <w:rPr>
            <w:noProof/>
            <w:webHidden/>
          </w:rPr>
        </w:r>
        <w:r>
          <w:rPr>
            <w:noProof/>
            <w:webHidden/>
          </w:rPr>
          <w:fldChar w:fldCharType="separate"/>
        </w:r>
        <w:r>
          <w:rPr>
            <w:noProof/>
            <w:webHidden/>
          </w:rPr>
          <w:t>2</w:t>
        </w:r>
        <w:r>
          <w:rPr>
            <w:noProof/>
            <w:webHidden/>
          </w:rPr>
          <w:fldChar w:fldCharType="end"/>
        </w:r>
      </w:hyperlink>
    </w:p>
    <w:p w:rsidR="005A6AE9" w:rsidRDefault="005A6AE9">
      <w:pPr>
        <w:pStyle w:val="TOC1"/>
        <w:tabs>
          <w:tab w:val="right" w:leader="dot" w:pos="9350"/>
        </w:tabs>
        <w:rPr>
          <w:rFonts w:asciiTheme="minorHAnsi" w:eastAsiaTheme="minorEastAsia" w:hAnsiTheme="minorHAnsi" w:cstheme="minorBidi"/>
          <w:b w:val="0"/>
          <w:noProof/>
          <w:sz w:val="22"/>
          <w:lang w:eastAsia="zh-TW"/>
        </w:rPr>
      </w:pPr>
      <w:hyperlink w:anchor="_Toc465439119" w:history="1">
        <w:r w:rsidRPr="000F5A2C">
          <w:rPr>
            <w:rStyle w:val="Hyperlink"/>
            <w:rFonts w:eastAsia="Arial"/>
            <w:bCs/>
            <w:noProof/>
            <w:bdr w:val="nil"/>
            <w:lang w:val="pt-PT"/>
          </w:rPr>
          <w:t>Desempacotar o Misturador Vortex</w:t>
        </w:r>
        <w:r w:rsidRPr="000F5A2C">
          <w:rPr>
            <w:rStyle w:val="Hyperlink"/>
            <w:rFonts w:ascii="Symbol" w:eastAsia="Symbol" w:hAnsi="Symbol" w:cs="Symbol"/>
            <w:bCs/>
            <w:noProof/>
            <w:sz w:val="24"/>
            <w:szCs w:val="28"/>
            <w:bdr w:val="nil"/>
            <w:lang w:val="pt-PT"/>
          </w:rPr>
          <w:sym w:font="Symbol" w:char="F0E2"/>
        </w:r>
        <w:r w:rsidRPr="000F5A2C">
          <w:rPr>
            <w:rStyle w:val="Hyperlink"/>
            <w:rFonts w:eastAsia="Arial"/>
            <w:bCs/>
            <w:noProof/>
            <w:bdr w:val="nil"/>
            <w:lang w:val="pt-PT"/>
          </w:rPr>
          <w:t xml:space="preserve"> Corning</w:t>
        </w:r>
        <w:r w:rsidRPr="000F5A2C">
          <w:rPr>
            <w:rStyle w:val="Hyperlink"/>
            <w:rFonts w:ascii="Symbol" w:eastAsia="Symbol" w:hAnsi="Symbol" w:cs="Symbol"/>
            <w:bCs/>
            <w:noProof/>
            <w:sz w:val="24"/>
            <w:szCs w:val="28"/>
            <w:bdr w:val="nil"/>
            <w:lang w:val="pt-PT"/>
          </w:rPr>
          <w:sym w:font="Symbol" w:char="F0E4"/>
        </w:r>
        <w:r w:rsidRPr="000F5A2C">
          <w:rPr>
            <w:rStyle w:val="Hyperlink"/>
            <w:rFonts w:eastAsia="Arial"/>
            <w:bCs/>
            <w:noProof/>
            <w:bdr w:val="nil"/>
            <w:lang w:val="pt-PT"/>
          </w:rPr>
          <w:t xml:space="preserve"> LSE</w:t>
        </w:r>
        <w:r>
          <w:rPr>
            <w:noProof/>
            <w:webHidden/>
          </w:rPr>
          <w:tab/>
        </w:r>
        <w:r>
          <w:rPr>
            <w:noProof/>
            <w:webHidden/>
          </w:rPr>
          <w:fldChar w:fldCharType="begin"/>
        </w:r>
        <w:r>
          <w:rPr>
            <w:noProof/>
            <w:webHidden/>
          </w:rPr>
          <w:instrText xml:space="preserve"> PAGEREF _Toc465439119 \h </w:instrText>
        </w:r>
        <w:r>
          <w:rPr>
            <w:noProof/>
            <w:webHidden/>
          </w:rPr>
        </w:r>
        <w:r>
          <w:rPr>
            <w:noProof/>
            <w:webHidden/>
          </w:rPr>
          <w:fldChar w:fldCharType="separate"/>
        </w:r>
        <w:r>
          <w:rPr>
            <w:noProof/>
            <w:webHidden/>
          </w:rPr>
          <w:t>2</w:t>
        </w:r>
        <w:r>
          <w:rPr>
            <w:noProof/>
            <w:webHidden/>
          </w:rPr>
          <w:fldChar w:fldCharType="end"/>
        </w:r>
      </w:hyperlink>
    </w:p>
    <w:p w:rsidR="005A6AE9" w:rsidRDefault="005A6AE9">
      <w:pPr>
        <w:pStyle w:val="TOC1"/>
        <w:tabs>
          <w:tab w:val="right" w:leader="dot" w:pos="9350"/>
        </w:tabs>
        <w:rPr>
          <w:rFonts w:asciiTheme="minorHAnsi" w:eastAsiaTheme="minorEastAsia" w:hAnsiTheme="minorHAnsi" w:cstheme="minorBidi"/>
          <w:b w:val="0"/>
          <w:noProof/>
          <w:sz w:val="22"/>
          <w:lang w:eastAsia="zh-TW"/>
        </w:rPr>
      </w:pPr>
      <w:hyperlink w:anchor="_Toc465439120" w:history="1">
        <w:r w:rsidRPr="000F5A2C">
          <w:rPr>
            <w:rStyle w:val="Hyperlink"/>
            <w:rFonts w:eastAsia="Arial"/>
            <w:bCs/>
            <w:noProof/>
            <w:bdr w:val="nil"/>
            <w:lang w:val="pt-PT"/>
          </w:rPr>
          <w:t>Instalação</w:t>
        </w:r>
        <w:r>
          <w:rPr>
            <w:noProof/>
            <w:webHidden/>
          </w:rPr>
          <w:tab/>
        </w:r>
        <w:r>
          <w:rPr>
            <w:noProof/>
            <w:webHidden/>
          </w:rPr>
          <w:fldChar w:fldCharType="begin"/>
        </w:r>
        <w:r>
          <w:rPr>
            <w:noProof/>
            <w:webHidden/>
          </w:rPr>
          <w:instrText xml:space="preserve"> PAGEREF _Toc465439120 \h </w:instrText>
        </w:r>
        <w:r>
          <w:rPr>
            <w:noProof/>
            <w:webHidden/>
          </w:rPr>
        </w:r>
        <w:r>
          <w:rPr>
            <w:noProof/>
            <w:webHidden/>
          </w:rPr>
          <w:fldChar w:fldCharType="separate"/>
        </w:r>
        <w:r>
          <w:rPr>
            <w:noProof/>
            <w:webHidden/>
          </w:rPr>
          <w:t>3</w:t>
        </w:r>
        <w:r>
          <w:rPr>
            <w:noProof/>
            <w:webHidden/>
          </w:rPr>
          <w:fldChar w:fldCharType="end"/>
        </w:r>
      </w:hyperlink>
    </w:p>
    <w:p w:rsidR="005A6AE9" w:rsidRDefault="005A6AE9">
      <w:pPr>
        <w:pStyle w:val="TOC1"/>
        <w:tabs>
          <w:tab w:val="right" w:leader="dot" w:pos="9350"/>
        </w:tabs>
        <w:rPr>
          <w:rFonts w:asciiTheme="minorHAnsi" w:eastAsiaTheme="minorEastAsia" w:hAnsiTheme="minorHAnsi" w:cstheme="minorBidi"/>
          <w:b w:val="0"/>
          <w:noProof/>
          <w:sz w:val="22"/>
          <w:lang w:eastAsia="zh-TW"/>
        </w:rPr>
      </w:pPr>
      <w:hyperlink w:anchor="_Toc465439121" w:history="1">
        <w:r w:rsidRPr="000F5A2C">
          <w:rPr>
            <w:rStyle w:val="Hyperlink"/>
            <w:rFonts w:eastAsia="Arial"/>
            <w:bCs/>
            <w:noProof/>
            <w:bdr w:val="nil"/>
            <w:lang w:val="pt-PT"/>
          </w:rPr>
          <w:t>Funcionamento do Misturador Vortex</w:t>
        </w:r>
        <w:r w:rsidRPr="000F5A2C">
          <w:rPr>
            <w:rStyle w:val="Hyperlink"/>
            <w:rFonts w:eastAsia="Arial"/>
            <w:bCs/>
            <w:noProof/>
            <w:bdr w:val="nil"/>
            <w:vertAlign w:val="superscript"/>
            <w:lang w:val="pt-PT"/>
          </w:rPr>
          <w:t xml:space="preserve"> Corning</w:t>
        </w:r>
        <w:r w:rsidRPr="000F5A2C">
          <w:rPr>
            <w:rStyle w:val="Hyperlink"/>
            <w:rFonts w:eastAsia="Arial"/>
            <w:bCs/>
            <w:noProof/>
            <w:bdr w:val="nil"/>
            <w:lang w:val="pt-PT"/>
          </w:rPr>
          <w:t>®</w:t>
        </w:r>
        <w:r w:rsidRPr="000F5A2C">
          <w:rPr>
            <w:rStyle w:val="Hyperlink"/>
            <w:rFonts w:eastAsia="Arial"/>
            <w:bCs/>
            <w:noProof/>
            <w:bdr w:val="nil"/>
            <w:vertAlign w:val="superscript"/>
            <w:lang w:val="pt-PT"/>
          </w:rPr>
          <w:t xml:space="preserve"> LSE</w:t>
        </w:r>
        <w:r w:rsidRPr="000F5A2C">
          <w:rPr>
            <w:rStyle w:val="Hyperlink"/>
            <w:rFonts w:eastAsia="Arial"/>
            <w:bCs/>
            <w:noProof/>
            <w:bdr w:val="nil"/>
            <w:lang w:val="pt-PT"/>
          </w:rPr>
          <w:t>™</w:t>
        </w:r>
        <w:r>
          <w:rPr>
            <w:noProof/>
            <w:webHidden/>
          </w:rPr>
          <w:tab/>
        </w:r>
        <w:r>
          <w:rPr>
            <w:noProof/>
            <w:webHidden/>
          </w:rPr>
          <w:fldChar w:fldCharType="begin"/>
        </w:r>
        <w:r>
          <w:rPr>
            <w:noProof/>
            <w:webHidden/>
          </w:rPr>
          <w:instrText xml:space="preserve"> PAGEREF _Toc465439121 \h </w:instrText>
        </w:r>
        <w:r>
          <w:rPr>
            <w:noProof/>
            <w:webHidden/>
          </w:rPr>
        </w:r>
        <w:r>
          <w:rPr>
            <w:noProof/>
            <w:webHidden/>
          </w:rPr>
          <w:fldChar w:fldCharType="separate"/>
        </w:r>
        <w:r>
          <w:rPr>
            <w:noProof/>
            <w:webHidden/>
          </w:rPr>
          <w:t>3</w:t>
        </w:r>
        <w:r>
          <w:rPr>
            <w:noProof/>
            <w:webHidden/>
          </w:rPr>
          <w:fldChar w:fldCharType="end"/>
        </w:r>
      </w:hyperlink>
    </w:p>
    <w:p w:rsidR="005A6AE9" w:rsidRDefault="005A6AE9">
      <w:pPr>
        <w:pStyle w:val="TOC1"/>
        <w:tabs>
          <w:tab w:val="right" w:leader="dot" w:pos="9350"/>
        </w:tabs>
        <w:rPr>
          <w:rFonts w:asciiTheme="minorHAnsi" w:eastAsiaTheme="minorEastAsia" w:hAnsiTheme="minorHAnsi" w:cstheme="minorBidi"/>
          <w:b w:val="0"/>
          <w:noProof/>
          <w:sz w:val="22"/>
          <w:lang w:eastAsia="zh-TW"/>
        </w:rPr>
      </w:pPr>
      <w:hyperlink w:anchor="_Toc465439122" w:history="1">
        <w:r w:rsidRPr="000F5A2C">
          <w:rPr>
            <w:rStyle w:val="Hyperlink"/>
            <w:rFonts w:eastAsia="Arial"/>
            <w:bCs/>
            <w:noProof/>
            <w:bdr w:val="nil"/>
            <w:lang w:val="pt-PT"/>
          </w:rPr>
          <w:t>Manutenção de prevenção</w:t>
        </w:r>
        <w:r>
          <w:rPr>
            <w:noProof/>
            <w:webHidden/>
          </w:rPr>
          <w:tab/>
        </w:r>
        <w:r>
          <w:rPr>
            <w:noProof/>
            <w:webHidden/>
          </w:rPr>
          <w:fldChar w:fldCharType="begin"/>
        </w:r>
        <w:r>
          <w:rPr>
            <w:noProof/>
            <w:webHidden/>
          </w:rPr>
          <w:instrText xml:space="preserve"> PAGEREF _Toc465439122 \h </w:instrText>
        </w:r>
        <w:r>
          <w:rPr>
            <w:noProof/>
            <w:webHidden/>
          </w:rPr>
        </w:r>
        <w:r>
          <w:rPr>
            <w:noProof/>
            <w:webHidden/>
          </w:rPr>
          <w:fldChar w:fldCharType="separate"/>
        </w:r>
        <w:r>
          <w:rPr>
            <w:noProof/>
            <w:webHidden/>
          </w:rPr>
          <w:t>3</w:t>
        </w:r>
        <w:r>
          <w:rPr>
            <w:noProof/>
            <w:webHidden/>
          </w:rPr>
          <w:fldChar w:fldCharType="end"/>
        </w:r>
      </w:hyperlink>
    </w:p>
    <w:p w:rsidR="005A6AE9" w:rsidRDefault="005A6AE9">
      <w:pPr>
        <w:pStyle w:val="TOC1"/>
        <w:tabs>
          <w:tab w:val="right" w:leader="dot" w:pos="9350"/>
        </w:tabs>
        <w:rPr>
          <w:rFonts w:asciiTheme="minorHAnsi" w:eastAsiaTheme="minorEastAsia" w:hAnsiTheme="minorHAnsi" w:cstheme="minorBidi"/>
          <w:b w:val="0"/>
          <w:noProof/>
          <w:sz w:val="22"/>
          <w:lang w:eastAsia="zh-TW"/>
        </w:rPr>
      </w:pPr>
      <w:hyperlink w:anchor="_Toc465439123" w:history="1">
        <w:r w:rsidRPr="000F5A2C">
          <w:rPr>
            <w:rStyle w:val="Hyperlink"/>
            <w:rFonts w:eastAsia="Arial"/>
            <w:bCs/>
            <w:noProof/>
            <w:bdr w:val="nil"/>
            <w:lang w:val="pt-PT"/>
          </w:rPr>
          <w:t>Informação de Apoio Técnico e Reparação</w:t>
        </w:r>
        <w:r>
          <w:rPr>
            <w:noProof/>
            <w:webHidden/>
          </w:rPr>
          <w:tab/>
        </w:r>
        <w:r>
          <w:rPr>
            <w:noProof/>
            <w:webHidden/>
          </w:rPr>
          <w:fldChar w:fldCharType="begin"/>
        </w:r>
        <w:r>
          <w:rPr>
            <w:noProof/>
            <w:webHidden/>
          </w:rPr>
          <w:instrText xml:space="preserve"> PAGEREF _Toc465439123 \h </w:instrText>
        </w:r>
        <w:r>
          <w:rPr>
            <w:noProof/>
            <w:webHidden/>
          </w:rPr>
        </w:r>
        <w:r>
          <w:rPr>
            <w:noProof/>
            <w:webHidden/>
          </w:rPr>
          <w:fldChar w:fldCharType="separate"/>
        </w:r>
        <w:r>
          <w:rPr>
            <w:noProof/>
            <w:webHidden/>
          </w:rPr>
          <w:t>4</w:t>
        </w:r>
        <w:r>
          <w:rPr>
            <w:noProof/>
            <w:webHidden/>
          </w:rPr>
          <w:fldChar w:fldCharType="end"/>
        </w:r>
      </w:hyperlink>
    </w:p>
    <w:p w:rsidR="005A6AE9" w:rsidRDefault="005A6AE9">
      <w:pPr>
        <w:pStyle w:val="TOC1"/>
        <w:tabs>
          <w:tab w:val="right" w:leader="dot" w:pos="9350"/>
        </w:tabs>
        <w:rPr>
          <w:rFonts w:asciiTheme="minorHAnsi" w:eastAsiaTheme="minorEastAsia" w:hAnsiTheme="minorHAnsi" w:cstheme="minorBidi"/>
          <w:b w:val="0"/>
          <w:noProof/>
          <w:sz w:val="22"/>
          <w:lang w:eastAsia="zh-TW"/>
        </w:rPr>
      </w:pPr>
      <w:hyperlink w:anchor="_Toc465439124" w:history="1">
        <w:r w:rsidRPr="000F5A2C">
          <w:rPr>
            <w:rStyle w:val="Hyperlink"/>
            <w:rFonts w:eastAsia="Arial"/>
            <w:bCs/>
            <w:noProof/>
            <w:bdr w:val="nil"/>
            <w:lang w:val="pt-PT"/>
          </w:rPr>
          <w:t>Acessórios opcionais</w:t>
        </w:r>
        <w:r>
          <w:rPr>
            <w:noProof/>
            <w:webHidden/>
          </w:rPr>
          <w:tab/>
        </w:r>
        <w:r>
          <w:rPr>
            <w:noProof/>
            <w:webHidden/>
          </w:rPr>
          <w:fldChar w:fldCharType="begin"/>
        </w:r>
        <w:r>
          <w:rPr>
            <w:noProof/>
            <w:webHidden/>
          </w:rPr>
          <w:instrText xml:space="preserve"> PAGEREF _Toc465439124 \h </w:instrText>
        </w:r>
        <w:r>
          <w:rPr>
            <w:noProof/>
            <w:webHidden/>
          </w:rPr>
        </w:r>
        <w:r>
          <w:rPr>
            <w:noProof/>
            <w:webHidden/>
          </w:rPr>
          <w:fldChar w:fldCharType="separate"/>
        </w:r>
        <w:r>
          <w:rPr>
            <w:noProof/>
            <w:webHidden/>
          </w:rPr>
          <w:t>4</w:t>
        </w:r>
        <w:r>
          <w:rPr>
            <w:noProof/>
            <w:webHidden/>
          </w:rPr>
          <w:fldChar w:fldCharType="end"/>
        </w:r>
      </w:hyperlink>
    </w:p>
    <w:p w:rsidR="005A6AE9" w:rsidRDefault="005A6AE9">
      <w:pPr>
        <w:pStyle w:val="TOC1"/>
        <w:tabs>
          <w:tab w:val="right" w:leader="dot" w:pos="9350"/>
        </w:tabs>
        <w:rPr>
          <w:rFonts w:asciiTheme="minorHAnsi" w:eastAsiaTheme="minorEastAsia" w:hAnsiTheme="minorHAnsi" w:cstheme="minorBidi"/>
          <w:b w:val="0"/>
          <w:noProof/>
          <w:sz w:val="22"/>
          <w:lang w:eastAsia="zh-TW"/>
        </w:rPr>
      </w:pPr>
      <w:hyperlink w:anchor="_Toc465439125" w:history="1">
        <w:r w:rsidRPr="000F5A2C">
          <w:rPr>
            <w:rStyle w:val="Hyperlink"/>
            <w:rFonts w:eastAsia="Arial"/>
            <w:bCs/>
            <w:noProof/>
            <w:bdr w:val="nil"/>
            <w:lang w:val="pt-PT"/>
          </w:rPr>
          <w:t>Declaração de garantia</w:t>
        </w:r>
        <w:r>
          <w:rPr>
            <w:noProof/>
            <w:webHidden/>
          </w:rPr>
          <w:tab/>
        </w:r>
        <w:r>
          <w:rPr>
            <w:noProof/>
            <w:webHidden/>
          </w:rPr>
          <w:fldChar w:fldCharType="begin"/>
        </w:r>
        <w:r>
          <w:rPr>
            <w:noProof/>
            <w:webHidden/>
          </w:rPr>
          <w:instrText xml:space="preserve"> PAGEREF _Toc465439125 \h </w:instrText>
        </w:r>
        <w:r>
          <w:rPr>
            <w:noProof/>
            <w:webHidden/>
          </w:rPr>
        </w:r>
        <w:r>
          <w:rPr>
            <w:noProof/>
            <w:webHidden/>
          </w:rPr>
          <w:fldChar w:fldCharType="separate"/>
        </w:r>
        <w:r>
          <w:rPr>
            <w:noProof/>
            <w:webHidden/>
          </w:rPr>
          <w:t>5</w:t>
        </w:r>
        <w:r>
          <w:rPr>
            <w:noProof/>
            <w:webHidden/>
          </w:rPr>
          <w:fldChar w:fldCharType="end"/>
        </w:r>
      </w:hyperlink>
    </w:p>
    <w:p w:rsidR="005A6AE9" w:rsidRDefault="005A6AE9">
      <w:pPr>
        <w:pStyle w:val="TOC1"/>
        <w:tabs>
          <w:tab w:val="right" w:leader="dot" w:pos="9350"/>
        </w:tabs>
        <w:rPr>
          <w:rFonts w:asciiTheme="minorHAnsi" w:eastAsiaTheme="minorEastAsia" w:hAnsiTheme="minorHAnsi" w:cstheme="minorBidi"/>
          <w:b w:val="0"/>
          <w:noProof/>
          <w:sz w:val="22"/>
          <w:lang w:eastAsia="zh-TW"/>
        </w:rPr>
      </w:pPr>
      <w:hyperlink w:anchor="_Toc465439126" w:history="1">
        <w:r w:rsidRPr="000F5A2C">
          <w:rPr>
            <w:rStyle w:val="Hyperlink"/>
            <w:rFonts w:eastAsia="Arial"/>
            <w:bCs/>
            <w:noProof/>
            <w:bdr w:val="nil"/>
            <w:lang w:val="pt-PT"/>
          </w:rPr>
          <w:t>DESCARTAR O PRODUTO</w:t>
        </w:r>
        <w:r>
          <w:rPr>
            <w:noProof/>
            <w:webHidden/>
          </w:rPr>
          <w:tab/>
        </w:r>
        <w:r>
          <w:rPr>
            <w:noProof/>
            <w:webHidden/>
          </w:rPr>
          <w:fldChar w:fldCharType="begin"/>
        </w:r>
        <w:r>
          <w:rPr>
            <w:noProof/>
            <w:webHidden/>
          </w:rPr>
          <w:instrText xml:space="preserve"> PAGEREF _Toc465439126 \h </w:instrText>
        </w:r>
        <w:r>
          <w:rPr>
            <w:noProof/>
            <w:webHidden/>
          </w:rPr>
        </w:r>
        <w:r>
          <w:rPr>
            <w:noProof/>
            <w:webHidden/>
          </w:rPr>
          <w:fldChar w:fldCharType="separate"/>
        </w:r>
        <w:r>
          <w:rPr>
            <w:noProof/>
            <w:webHidden/>
          </w:rPr>
          <w:t>6</w:t>
        </w:r>
        <w:r>
          <w:rPr>
            <w:noProof/>
            <w:webHidden/>
          </w:rPr>
          <w:fldChar w:fldCharType="end"/>
        </w:r>
      </w:hyperlink>
    </w:p>
    <w:p w:rsidR="007E6FE0" w:rsidRDefault="00EE30F5" w:rsidP="00462F46">
      <w:pPr>
        <w:autoSpaceDE w:val="0"/>
        <w:autoSpaceDN w:val="0"/>
        <w:adjustRightInd w:val="0"/>
        <w:spacing w:after="58" w:line="220" w:lineRule="atLeast"/>
        <w:rPr>
          <w:rFonts w:ascii="Arial" w:hAnsi="Arial" w:cs="Arial"/>
          <w:b/>
          <w:bCs/>
          <w:color w:val="000000"/>
          <w:sz w:val="28"/>
          <w:szCs w:val="28"/>
        </w:rPr>
      </w:pPr>
      <w:r>
        <w:rPr>
          <w:rFonts w:ascii="Arial" w:hAnsi="Arial" w:cs="Arial"/>
          <w:b/>
          <w:bCs/>
          <w:color w:val="000000"/>
          <w:sz w:val="28"/>
          <w:szCs w:val="28"/>
        </w:rPr>
        <w:fldChar w:fldCharType="end"/>
      </w:r>
    </w:p>
    <w:p w:rsidR="005416DD" w:rsidRPr="00DB0544" w:rsidRDefault="005A6AE9" w:rsidP="00462F46">
      <w:pPr>
        <w:autoSpaceDE w:val="0"/>
        <w:autoSpaceDN w:val="0"/>
        <w:adjustRightInd w:val="0"/>
        <w:spacing w:after="58" w:line="220" w:lineRule="atLeast"/>
        <w:rPr>
          <w:rFonts w:ascii="Arial" w:hAnsi="Arial" w:cs="Arial"/>
          <w:b/>
          <w:bCs/>
          <w:color w:val="000000"/>
          <w:sz w:val="28"/>
          <w:szCs w:val="28"/>
        </w:rPr>
      </w:pPr>
    </w:p>
    <w:p w:rsidR="004B7865" w:rsidRDefault="005A6AE9" w:rsidP="005D3895">
      <w:pPr>
        <w:tabs>
          <w:tab w:val="left" w:pos="8460"/>
          <w:tab w:val="left" w:pos="8640"/>
        </w:tabs>
        <w:autoSpaceDE w:val="0"/>
        <w:autoSpaceDN w:val="0"/>
        <w:adjustRightInd w:val="0"/>
        <w:spacing w:after="58" w:line="220" w:lineRule="atLeast"/>
        <w:rPr>
          <w:rFonts w:ascii="Arial" w:hAnsi="Arial" w:cs="Arial"/>
          <w:b/>
          <w:bCs/>
          <w:color w:val="000000"/>
          <w:sz w:val="28"/>
          <w:szCs w:val="28"/>
        </w:rPr>
      </w:pPr>
    </w:p>
    <w:p w:rsidR="00271DEA" w:rsidRDefault="005A6AE9" w:rsidP="00462F46">
      <w:pPr>
        <w:autoSpaceDE w:val="0"/>
        <w:autoSpaceDN w:val="0"/>
        <w:adjustRightInd w:val="0"/>
        <w:spacing w:after="58" w:line="220" w:lineRule="atLeast"/>
        <w:rPr>
          <w:rFonts w:ascii="Arial" w:hAnsi="Arial" w:cs="Arial"/>
          <w:b/>
          <w:bCs/>
          <w:color w:val="000000"/>
          <w:sz w:val="21"/>
          <w:szCs w:val="21"/>
        </w:rPr>
      </w:pPr>
    </w:p>
    <w:p w:rsidR="00271DEA" w:rsidRDefault="005A6AE9" w:rsidP="00462F46">
      <w:pPr>
        <w:autoSpaceDE w:val="0"/>
        <w:autoSpaceDN w:val="0"/>
        <w:adjustRightInd w:val="0"/>
        <w:spacing w:after="58" w:line="220" w:lineRule="atLeast"/>
        <w:rPr>
          <w:rFonts w:ascii="Arial" w:hAnsi="Arial" w:cs="Arial"/>
          <w:b/>
          <w:bCs/>
          <w:color w:val="000000"/>
          <w:sz w:val="21"/>
          <w:szCs w:val="21"/>
        </w:rPr>
      </w:pPr>
    </w:p>
    <w:p w:rsidR="001E02AC" w:rsidRDefault="005A6AE9" w:rsidP="00CD7595">
      <w:pPr>
        <w:autoSpaceDE w:val="0"/>
        <w:autoSpaceDN w:val="0"/>
        <w:adjustRightInd w:val="0"/>
        <w:spacing w:after="58" w:line="220" w:lineRule="atLeast"/>
        <w:rPr>
          <w:rFonts w:ascii="Arial" w:hAnsi="Arial" w:cs="Arial"/>
          <w:b/>
          <w:bCs/>
          <w:color w:val="000000"/>
          <w:sz w:val="21"/>
          <w:szCs w:val="21"/>
        </w:rPr>
        <w:sectPr w:rsidR="001E02AC" w:rsidSect="000F6683">
          <w:footerReference w:type="even" r:id="rId10"/>
          <w:footerReference w:type="default" r:id="rId11"/>
          <w:footerReference w:type="first" r:id="rId12"/>
          <w:pgSz w:w="12240" w:h="15840"/>
          <w:pgMar w:top="1440" w:right="1440" w:bottom="1440" w:left="1440" w:header="720" w:footer="720" w:gutter="0"/>
          <w:cols w:space="720"/>
          <w:titlePg/>
          <w:docGrid w:linePitch="360"/>
        </w:sectPr>
      </w:pPr>
    </w:p>
    <w:p w:rsidR="001E02AC" w:rsidRPr="00D31EDC" w:rsidRDefault="004F3D15" w:rsidP="00400172">
      <w:pPr>
        <w:pStyle w:val="Heading1"/>
        <w:rPr>
          <w:lang w:val="pt-PT"/>
        </w:rPr>
      </w:pPr>
      <w:bookmarkStart w:id="4" w:name="_Toc465439116"/>
      <w:r>
        <w:rPr>
          <w:rFonts w:eastAsia="Arial"/>
          <w:bCs/>
          <w:szCs w:val="28"/>
          <w:bdr w:val="nil"/>
          <w:lang w:val="pt-PT"/>
        </w:rPr>
        <w:lastRenderedPageBreak/>
        <w:t>Condições de funcionamento</w:t>
      </w:r>
      <w:bookmarkEnd w:id="4"/>
    </w:p>
    <w:p w:rsidR="001E02AC" w:rsidRPr="00D31EDC" w:rsidRDefault="005A6AE9" w:rsidP="001E02AC">
      <w:pPr>
        <w:autoSpaceDE w:val="0"/>
        <w:autoSpaceDN w:val="0"/>
        <w:adjustRightInd w:val="0"/>
        <w:spacing w:after="58" w:line="220" w:lineRule="atLeast"/>
        <w:rPr>
          <w:rFonts w:ascii="Arial" w:hAnsi="Arial" w:cs="Arial"/>
          <w:sz w:val="24"/>
          <w:szCs w:val="28"/>
          <w:lang w:val="pt-PT"/>
        </w:rPr>
      </w:pPr>
    </w:p>
    <w:p w:rsidR="001E02AC" w:rsidRPr="00D31EDC" w:rsidRDefault="004F3D15" w:rsidP="00D44E3B">
      <w:pPr>
        <w:autoSpaceDE w:val="0"/>
        <w:autoSpaceDN w:val="0"/>
        <w:adjustRightInd w:val="0"/>
        <w:spacing w:after="0" w:line="240" w:lineRule="auto"/>
        <w:rPr>
          <w:rFonts w:ascii="MS Shell Dlg" w:hAnsi="MS Shell Dlg" w:cs="MS Shell Dlg"/>
          <w:sz w:val="16"/>
          <w:szCs w:val="17"/>
          <w:lang w:val="pt-PT"/>
        </w:rPr>
      </w:pPr>
      <w:r>
        <w:rPr>
          <w:rFonts w:ascii="Arial" w:hAnsi="Arial" w:cs="Arial"/>
          <w:sz w:val="24"/>
          <w:szCs w:val="28"/>
          <w:bdr w:val="nil"/>
          <w:lang w:val="pt-PT"/>
        </w:rPr>
        <w:t xml:space="preserve">O Misturador Vortex </w:t>
      </w:r>
      <w:r>
        <w:rPr>
          <w:rFonts w:ascii="Arial" w:eastAsia="Arial" w:hAnsi="Arial" w:cs="Arial"/>
          <w:sz w:val="24"/>
          <w:szCs w:val="24"/>
          <w:bdr w:val="nil"/>
          <w:lang w:val="pt-PT"/>
        </w:rPr>
        <w:t>Corning</w:t>
      </w:r>
      <w:r>
        <w:rPr>
          <w:rFonts w:ascii="Symbol" w:eastAsia="Symbol" w:hAnsi="Symbol" w:cs="Symbol"/>
          <w:szCs w:val="24"/>
          <w:bdr w:val="nil"/>
          <w:lang w:val="pt-PT"/>
        </w:rPr>
        <w:sym w:font="Symbol" w:char="F0E2"/>
      </w:r>
      <w:r>
        <w:rPr>
          <w:rFonts w:ascii="Arial" w:eastAsia="Arial" w:hAnsi="Arial" w:cs="Arial"/>
          <w:sz w:val="24"/>
          <w:szCs w:val="24"/>
          <w:bdr w:val="nil"/>
          <w:lang w:val="pt-PT"/>
        </w:rPr>
        <w:t xml:space="preserve"> LSE</w:t>
      </w:r>
      <w:r>
        <w:rPr>
          <w:rFonts w:ascii="Symbol" w:eastAsia="Symbol" w:hAnsi="Symbol" w:cs="Symbol"/>
          <w:szCs w:val="24"/>
          <w:bdr w:val="nil"/>
          <w:lang w:val="pt-PT"/>
        </w:rPr>
        <w:sym w:font="Symbol" w:char="F0E4"/>
      </w:r>
      <w:r>
        <w:rPr>
          <w:rFonts w:ascii="Arial" w:eastAsia="Arial" w:hAnsi="Arial" w:cs="Arial"/>
          <w:sz w:val="24"/>
          <w:szCs w:val="24"/>
          <w:bdr w:val="nil"/>
          <w:lang w:val="pt-PT"/>
        </w:rPr>
        <w:t xml:space="preserve"> está desenhado para ser seguro nas seguintes condições:</w:t>
      </w:r>
    </w:p>
    <w:p w:rsidR="001E02AC" w:rsidRPr="00D31EDC" w:rsidRDefault="005A6AE9" w:rsidP="001E02AC">
      <w:pPr>
        <w:autoSpaceDE w:val="0"/>
        <w:autoSpaceDN w:val="0"/>
        <w:adjustRightInd w:val="0"/>
        <w:spacing w:after="58" w:line="220" w:lineRule="atLeast"/>
        <w:rPr>
          <w:rFonts w:ascii="Arial" w:hAnsi="Arial" w:cs="Arial"/>
          <w:sz w:val="24"/>
          <w:szCs w:val="28"/>
          <w:lang w:val="pt-PT"/>
        </w:rPr>
      </w:pPr>
    </w:p>
    <w:p w:rsidR="001E02AC" w:rsidRPr="009D2BC1" w:rsidRDefault="004F3D15" w:rsidP="001E02AC">
      <w:pPr>
        <w:numPr>
          <w:ilvl w:val="0"/>
          <w:numId w:val="2"/>
        </w:numPr>
        <w:autoSpaceDE w:val="0"/>
        <w:autoSpaceDN w:val="0"/>
        <w:adjustRightInd w:val="0"/>
        <w:spacing w:after="58" w:line="220" w:lineRule="atLeast"/>
        <w:rPr>
          <w:rFonts w:ascii="Arial" w:hAnsi="Arial" w:cs="Arial"/>
          <w:sz w:val="24"/>
          <w:szCs w:val="28"/>
        </w:rPr>
      </w:pPr>
      <w:r>
        <w:rPr>
          <w:rFonts w:ascii="Arial" w:eastAsia="Arial" w:hAnsi="Arial" w:cs="Arial"/>
          <w:sz w:val="24"/>
          <w:szCs w:val="24"/>
          <w:bdr w:val="nil"/>
          <w:lang w:val="pt-PT"/>
        </w:rPr>
        <w:t>Apenas para utilização em interiores</w:t>
      </w:r>
    </w:p>
    <w:p w:rsidR="001E02AC" w:rsidRPr="009D2BC1" w:rsidRDefault="005A6AE9" w:rsidP="001E02AC">
      <w:pPr>
        <w:autoSpaceDE w:val="0"/>
        <w:autoSpaceDN w:val="0"/>
        <w:adjustRightInd w:val="0"/>
        <w:spacing w:after="58" w:line="220" w:lineRule="atLeast"/>
        <w:rPr>
          <w:rFonts w:ascii="Arial" w:hAnsi="Arial" w:cs="Arial"/>
          <w:sz w:val="24"/>
          <w:szCs w:val="28"/>
        </w:rPr>
      </w:pPr>
    </w:p>
    <w:p w:rsidR="001E02AC" w:rsidRPr="009D2BC1" w:rsidRDefault="004F3D15" w:rsidP="001E02AC">
      <w:pPr>
        <w:numPr>
          <w:ilvl w:val="0"/>
          <w:numId w:val="2"/>
        </w:numPr>
        <w:autoSpaceDE w:val="0"/>
        <w:autoSpaceDN w:val="0"/>
        <w:adjustRightInd w:val="0"/>
        <w:spacing w:after="58" w:line="220" w:lineRule="atLeast"/>
        <w:rPr>
          <w:rFonts w:ascii="Arial" w:hAnsi="Arial" w:cs="Arial"/>
          <w:sz w:val="24"/>
          <w:szCs w:val="28"/>
        </w:rPr>
      </w:pPr>
      <w:r>
        <w:rPr>
          <w:rFonts w:ascii="Arial" w:eastAsia="Arial" w:hAnsi="Arial" w:cs="Arial"/>
          <w:sz w:val="24"/>
          <w:szCs w:val="24"/>
          <w:bdr w:val="nil"/>
          <w:lang w:val="pt-PT"/>
        </w:rPr>
        <w:t>Altitude até 2000 metros</w:t>
      </w:r>
    </w:p>
    <w:p w:rsidR="001E02AC" w:rsidRPr="009D2BC1" w:rsidRDefault="005A6AE9" w:rsidP="001E02AC">
      <w:pPr>
        <w:autoSpaceDE w:val="0"/>
        <w:autoSpaceDN w:val="0"/>
        <w:adjustRightInd w:val="0"/>
        <w:spacing w:after="58" w:line="220" w:lineRule="atLeast"/>
        <w:rPr>
          <w:rFonts w:ascii="Arial" w:hAnsi="Arial" w:cs="Arial"/>
          <w:sz w:val="24"/>
          <w:szCs w:val="28"/>
        </w:rPr>
      </w:pPr>
    </w:p>
    <w:p w:rsidR="001E02AC" w:rsidRPr="00D31EDC" w:rsidRDefault="004F3D15" w:rsidP="001E02AC">
      <w:pPr>
        <w:numPr>
          <w:ilvl w:val="0"/>
          <w:numId w:val="2"/>
        </w:numPr>
        <w:autoSpaceDE w:val="0"/>
        <w:autoSpaceDN w:val="0"/>
        <w:adjustRightInd w:val="0"/>
        <w:spacing w:after="58" w:line="220" w:lineRule="atLeast"/>
        <w:rPr>
          <w:rFonts w:ascii="Arial" w:hAnsi="Arial" w:cs="Arial"/>
          <w:sz w:val="24"/>
          <w:szCs w:val="28"/>
          <w:lang w:val="pt-PT"/>
        </w:rPr>
      </w:pPr>
      <w:r>
        <w:rPr>
          <w:rFonts w:ascii="Arial" w:eastAsia="Arial" w:hAnsi="Arial" w:cs="Arial"/>
          <w:sz w:val="24"/>
          <w:szCs w:val="24"/>
          <w:bdr w:val="nil"/>
          <w:lang w:val="pt-PT"/>
        </w:rPr>
        <w:t>Temperatura ambiente entre 4 °C e 65 °C</w:t>
      </w:r>
    </w:p>
    <w:p w:rsidR="001E02AC" w:rsidRPr="00D31EDC" w:rsidRDefault="005A6AE9" w:rsidP="001E02AC">
      <w:pPr>
        <w:autoSpaceDE w:val="0"/>
        <w:autoSpaceDN w:val="0"/>
        <w:adjustRightInd w:val="0"/>
        <w:spacing w:after="58" w:line="220" w:lineRule="atLeast"/>
        <w:rPr>
          <w:rFonts w:ascii="Arial" w:hAnsi="Arial" w:cs="Arial"/>
          <w:sz w:val="24"/>
          <w:szCs w:val="28"/>
          <w:lang w:val="pt-PT"/>
        </w:rPr>
      </w:pPr>
    </w:p>
    <w:p w:rsidR="001E02AC" w:rsidRPr="00D31EDC" w:rsidRDefault="004F3D15" w:rsidP="001E02AC">
      <w:pPr>
        <w:numPr>
          <w:ilvl w:val="0"/>
          <w:numId w:val="2"/>
        </w:numPr>
        <w:autoSpaceDE w:val="0"/>
        <w:autoSpaceDN w:val="0"/>
        <w:adjustRightInd w:val="0"/>
        <w:spacing w:after="58" w:line="220" w:lineRule="atLeast"/>
        <w:rPr>
          <w:rFonts w:ascii="Arial" w:hAnsi="Arial" w:cs="Arial"/>
          <w:sz w:val="24"/>
          <w:szCs w:val="28"/>
          <w:lang w:val="pt-PT"/>
        </w:rPr>
      </w:pPr>
      <w:r>
        <w:rPr>
          <w:rFonts w:ascii="Arial" w:eastAsia="Arial" w:hAnsi="Arial" w:cs="Arial"/>
          <w:sz w:val="24"/>
          <w:szCs w:val="24"/>
          <w:bdr w:val="nil"/>
          <w:lang w:val="pt-PT"/>
        </w:rPr>
        <w:t>Humidade relativa máxima de 80% para temperaturas até 31 °C, seguida de uma descida linear para 50% de humidade relativa a 40 °C</w:t>
      </w:r>
    </w:p>
    <w:p w:rsidR="001E02AC" w:rsidRPr="00D31EDC" w:rsidRDefault="005A6AE9" w:rsidP="001E02AC">
      <w:pPr>
        <w:autoSpaceDE w:val="0"/>
        <w:autoSpaceDN w:val="0"/>
        <w:adjustRightInd w:val="0"/>
        <w:spacing w:after="58" w:line="220" w:lineRule="atLeast"/>
        <w:rPr>
          <w:rFonts w:ascii="Arial" w:hAnsi="Arial" w:cs="Arial"/>
          <w:sz w:val="24"/>
          <w:szCs w:val="28"/>
          <w:lang w:val="pt-PT"/>
        </w:rPr>
      </w:pPr>
    </w:p>
    <w:p w:rsidR="001E02AC" w:rsidRPr="00D31EDC" w:rsidRDefault="004F3D15" w:rsidP="001E02AC">
      <w:pPr>
        <w:numPr>
          <w:ilvl w:val="0"/>
          <w:numId w:val="2"/>
        </w:numPr>
        <w:autoSpaceDE w:val="0"/>
        <w:autoSpaceDN w:val="0"/>
        <w:adjustRightInd w:val="0"/>
        <w:spacing w:after="58" w:line="220" w:lineRule="atLeast"/>
        <w:rPr>
          <w:rFonts w:ascii="Arial" w:hAnsi="Arial" w:cs="Arial"/>
          <w:sz w:val="24"/>
          <w:szCs w:val="28"/>
          <w:lang w:val="pt-PT"/>
        </w:rPr>
      </w:pPr>
      <w:r>
        <w:rPr>
          <w:rFonts w:ascii="Arial" w:eastAsia="Arial" w:hAnsi="Arial" w:cs="Arial"/>
          <w:sz w:val="24"/>
          <w:szCs w:val="24"/>
          <w:bdr w:val="nil"/>
          <w:lang w:val="pt-PT"/>
        </w:rPr>
        <w:t xml:space="preserve">Flutuações da voltagem da corrente elétrica principal que não excedam </w:t>
      </w:r>
      <w:r>
        <w:rPr>
          <w:rFonts w:ascii="Symbol" w:eastAsia="Symbol" w:hAnsi="Symbol" w:cs="Symbol"/>
          <w:szCs w:val="24"/>
          <w:bdr w:val="nil"/>
          <w:lang w:val="pt-PT"/>
        </w:rPr>
        <w:sym w:font="Symbol" w:char="F0B1"/>
      </w:r>
      <w:r>
        <w:rPr>
          <w:rFonts w:ascii="Arial" w:eastAsia="Arial" w:hAnsi="Arial" w:cs="Arial"/>
          <w:sz w:val="24"/>
          <w:szCs w:val="24"/>
          <w:bdr w:val="nil"/>
          <w:lang w:val="pt-PT"/>
        </w:rPr>
        <w:t xml:space="preserve"> 10% da voltagem nominal</w:t>
      </w:r>
    </w:p>
    <w:p w:rsidR="001E02AC" w:rsidRPr="00D31EDC" w:rsidRDefault="005A6AE9" w:rsidP="001E02AC">
      <w:pPr>
        <w:autoSpaceDE w:val="0"/>
        <w:autoSpaceDN w:val="0"/>
        <w:adjustRightInd w:val="0"/>
        <w:spacing w:after="58" w:line="220" w:lineRule="atLeast"/>
        <w:rPr>
          <w:rFonts w:ascii="Arial" w:hAnsi="Arial" w:cs="Arial"/>
          <w:sz w:val="24"/>
          <w:szCs w:val="28"/>
          <w:lang w:val="pt-PT"/>
        </w:rPr>
      </w:pPr>
    </w:p>
    <w:p w:rsidR="001E02AC" w:rsidRPr="009D2BC1" w:rsidRDefault="004F3D15" w:rsidP="001E02AC">
      <w:pPr>
        <w:numPr>
          <w:ilvl w:val="0"/>
          <w:numId w:val="2"/>
        </w:numPr>
        <w:autoSpaceDE w:val="0"/>
        <w:autoSpaceDN w:val="0"/>
        <w:adjustRightInd w:val="0"/>
        <w:spacing w:after="58" w:line="220" w:lineRule="atLeast"/>
        <w:rPr>
          <w:rFonts w:ascii="Arial" w:hAnsi="Arial" w:cs="Arial"/>
          <w:sz w:val="24"/>
          <w:szCs w:val="28"/>
        </w:rPr>
      </w:pPr>
      <w:r>
        <w:rPr>
          <w:rFonts w:ascii="Arial" w:eastAsia="Arial" w:hAnsi="Arial" w:cs="Arial"/>
          <w:sz w:val="24"/>
          <w:szCs w:val="24"/>
          <w:bdr w:val="nil"/>
          <w:lang w:val="pt-PT"/>
        </w:rPr>
        <w:t>Categoria de Instalação II</w:t>
      </w:r>
    </w:p>
    <w:p w:rsidR="001E02AC" w:rsidRPr="009D2BC1" w:rsidRDefault="005A6AE9" w:rsidP="001E02AC">
      <w:pPr>
        <w:autoSpaceDE w:val="0"/>
        <w:autoSpaceDN w:val="0"/>
        <w:adjustRightInd w:val="0"/>
        <w:spacing w:after="58" w:line="220" w:lineRule="atLeast"/>
        <w:rPr>
          <w:rFonts w:ascii="Arial" w:hAnsi="Arial" w:cs="Arial"/>
          <w:sz w:val="24"/>
          <w:szCs w:val="28"/>
        </w:rPr>
      </w:pPr>
    </w:p>
    <w:p w:rsidR="001E02AC" w:rsidRPr="009D2BC1" w:rsidRDefault="004F3D15" w:rsidP="001E02AC">
      <w:pPr>
        <w:numPr>
          <w:ilvl w:val="0"/>
          <w:numId w:val="2"/>
        </w:numPr>
        <w:autoSpaceDE w:val="0"/>
        <w:autoSpaceDN w:val="0"/>
        <w:adjustRightInd w:val="0"/>
        <w:spacing w:after="58" w:line="220" w:lineRule="atLeast"/>
        <w:rPr>
          <w:rFonts w:ascii="Arial" w:hAnsi="Arial" w:cs="Arial"/>
          <w:sz w:val="24"/>
          <w:szCs w:val="28"/>
        </w:rPr>
      </w:pPr>
      <w:r>
        <w:rPr>
          <w:rFonts w:ascii="Arial" w:eastAsia="Arial" w:hAnsi="Arial" w:cs="Arial"/>
          <w:sz w:val="24"/>
          <w:szCs w:val="24"/>
          <w:bdr w:val="nil"/>
          <w:lang w:val="pt-PT"/>
        </w:rPr>
        <w:t>Grau de Poluição 2</w:t>
      </w:r>
    </w:p>
    <w:p w:rsidR="001E02AC" w:rsidRPr="009D2BC1" w:rsidRDefault="005A6AE9" w:rsidP="001E02AC">
      <w:pPr>
        <w:autoSpaceDE w:val="0"/>
        <w:autoSpaceDN w:val="0"/>
        <w:adjustRightInd w:val="0"/>
        <w:spacing w:after="58" w:line="220" w:lineRule="atLeast"/>
        <w:rPr>
          <w:rFonts w:ascii="Arial" w:hAnsi="Arial" w:cs="Arial"/>
          <w:sz w:val="24"/>
          <w:szCs w:val="28"/>
        </w:rPr>
      </w:pPr>
    </w:p>
    <w:p w:rsidR="00400172" w:rsidRPr="00D31EDC" w:rsidRDefault="004F3D15" w:rsidP="001E02AC">
      <w:pPr>
        <w:numPr>
          <w:ilvl w:val="0"/>
          <w:numId w:val="2"/>
        </w:numPr>
        <w:autoSpaceDE w:val="0"/>
        <w:autoSpaceDN w:val="0"/>
        <w:adjustRightInd w:val="0"/>
        <w:spacing w:after="58" w:line="220" w:lineRule="atLeast"/>
        <w:rPr>
          <w:rFonts w:ascii="Arial" w:hAnsi="Arial" w:cs="Arial"/>
          <w:sz w:val="24"/>
          <w:szCs w:val="28"/>
          <w:lang w:val="pt-PT"/>
        </w:rPr>
      </w:pPr>
      <w:r>
        <w:rPr>
          <w:rFonts w:ascii="Arial" w:eastAsia="Arial" w:hAnsi="Arial" w:cs="Arial"/>
          <w:sz w:val="24"/>
          <w:szCs w:val="24"/>
          <w:bdr w:val="nil"/>
          <w:lang w:val="pt-PT"/>
        </w:rPr>
        <w:t>Posicionar a, pelo menos, 30 cm das paredes, 30 cm dos tetos e 30 cm entre misturadores, se estiver a usar unidades múltiplas</w:t>
      </w:r>
    </w:p>
    <w:p w:rsidR="00400172" w:rsidRPr="00D31EDC" w:rsidRDefault="004F3D15">
      <w:pPr>
        <w:spacing w:after="0" w:line="240" w:lineRule="auto"/>
        <w:rPr>
          <w:rFonts w:ascii="Arial" w:hAnsi="Arial" w:cs="Arial"/>
          <w:sz w:val="24"/>
          <w:szCs w:val="28"/>
          <w:lang w:val="pt-PT"/>
        </w:rPr>
      </w:pPr>
      <w:r w:rsidRPr="00D31EDC">
        <w:rPr>
          <w:rFonts w:ascii="Arial" w:hAnsi="Arial" w:cs="Arial"/>
          <w:sz w:val="24"/>
          <w:szCs w:val="28"/>
          <w:lang w:val="pt-PT"/>
        </w:rPr>
        <w:br w:type="page"/>
      </w:r>
    </w:p>
    <w:p w:rsidR="001E02AC" w:rsidRPr="00D31EDC" w:rsidRDefault="004F3D15" w:rsidP="00400172">
      <w:pPr>
        <w:pStyle w:val="Heading1"/>
        <w:rPr>
          <w:lang w:val="pt-PT"/>
        </w:rPr>
      </w:pPr>
      <w:bookmarkStart w:id="5" w:name="_Toc465439117"/>
      <w:r>
        <w:rPr>
          <w:rFonts w:eastAsia="Arial"/>
          <w:bCs/>
          <w:szCs w:val="28"/>
          <w:bdr w:val="nil"/>
          <w:lang w:val="pt-PT"/>
        </w:rPr>
        <w:lastRenderedPageBreak/>
        <w:t>Informação geral:</w:t>
      </w:r>
      <w:bookmarkEnd w:id="5"/>
    </w:p>
    <w:p w:rsidR="001E02AC" w:rsidRPr="005A6AE9" w:rsidRDefault="005A6AE9" w:rsidP="001E02AC">
      <w:pPr>
        <w:autoSpaceDE w:val="0"/>
        <w:autoSpaceDN w:val="0"/>
        <w:adjustRightInd w:val="0"/>
        <w:spacing w:after="58" w:line="220" w:lineRule="atLeast"/>
        <w:rPr>
          <w:rFonts w:ascii="Arial" w:hAnsi="Arial" w:cs="Arial"/>
          <w:b/>
          <w:bCs/>
          <w:color w:val="000000"/>
          <w:sz w:val="10"/>
          <w:szCs w:val="6"/>
          <w:lang w:val="pt-PT"/>
        </w:rPr>
      </w:pPr>
    </w:p>
    <w:p w:rsidR="001E02AC" w:rsidRPr="00D31EDC" w:rsidRDefault="004F3D15" w:rsidP="001E02AC">
      <w:pPr>
        <w:autoSpaceDE w:val="0"/>
        <w:autoSpaceDN w:val="0"/>
        <w:adjustRightInd w:val="0"/>
        <w:spacing w:after="58" w:line="220" w:lineRule="atLeast"/>
        <w:rPr>
          <w:rFonts w:ascii="Arial" w:hAnsi="Arial" w:cs="Arial"/>
          <w:sz w:val="24"/>
          <w:szCs w:val="20"/>
          <w:lang w:val="pt-PT"/>
        </w:rPr>
      </w:pPr>
      <w:r>
        <w:rPr>
          <w:rFonts w:ascii="Arial" w:eastAsia="Arial" w:hAnsi="Arial" w:cs="Arial"/>
          <w:sz w:val="24"/>
          <w:szCs w:val="24"/>
          <w:bdr w:val="nil"/>
          <w:lang w:val="pt-PT"/>
        </w:rPr>
        <w:t>O Misturador Vortex Corning</w:t>
      </w:r>
      <w:r>
        <w:rPr>
          <w:rFonts w:ascii="Arial" w:eastAsia="Arial" w:hAnsi="Arial" w:cs="Arial"/>
          <w:sz w:val="24"/>
          <w:szCs w:val="24"/>
          <w:bdr w:val="nil"/>
          <w:vertAlign w:val="superscript"/>
          <w:lang w:val="pt-PT"/>
        </w:rPr>
        <w:t>®</w:t>
      </w:r>
      <w:r>
        <w:rPr>
          <w:rFonts w:ascii="Arial" w:eastAsia="Arial" w:hAnsi="Arial" w:cs="Arial"/>
          <w:sz w:val="24"/>
          <w:szCs w:val="24"/>
          <w:bdr w:val="nil"/>
          <w:lang w:val="pt-PT"/>
        </w:rPr>
        <w:t xml:space="preserve"> LSE</w:t>
      </w:r>
      <w:r>
        <w:rPr>
          <w:rFonts w:ascii="Arial" w:eastAsia="Arial" w:hAnsi="Arial" w:cs="Arial"/>
          <w:sz w:val="24"/>
          <w:szCs w:val="24"/>
          <w:bdr w:val="nil"/>
          <w:vertAlign w:val="superscript"/>
          <w:lang w:val="pt-PT"/>
        </w:rPr>
        <w:t>™</w:t>
      </w:r>
      <w:r>
        <w:rPr>
          <w:rFonts w:ascii="Arial" w:eastAsia="Arial" w:hAnsi="Arial" w:cs="Arial"/>
          <w:sz w:val="24"/>
          <w:szCs w:val="24"/>
          <w:bdr w:val="nil"/>
          <w:lang w:val="pt-PT"/>
        </w:rPr>
        <w:t xml:space="preserve"> é um misturador vortex laboratorial para fins polivalentes.  A velocidade de mistura é ajustável, até 3.000 rpm.  Um interruptor de três posições permite que o misturador funcione continuamente, ou através de ativação por “toque”.  A base pesada em metal e pés em borracha previnem o “deslocamento” da unidade na bancada, mesmo na sua velocidade máxima.</w:t>
      </w:r>
    </w:p>
    <w:p w:rsidR="001E02AC" w:rsidRPr="00D31EDC" w:rsidRDefault="004F3D15" w:rsidP="001E02AC">
      <w:pPr>
        <w:autoSpaceDE w:val="0"/>
        <w:autoSpaceDN w:val="0"/>
        <w:adjustRightInd w:val="0"/>
        <w:spacing w:after="115" w:line="220" w:lineRule="atLeast"/>
        <w:rPr>
          <w:rFonts w:ascii="Arial" w:hAnsi="Arial" w:cs="Arial"/>
          <w:sz w:val="24"/>
          <w:szCs w:val="20"/>
          <w:lang w:val="pt-PT"/>
        </w:rPr>
      </w:pPr>
      <w:r>
        <w:rPr>
          <w:rFonts w:ascii="Arial" w:eastAsia="Arial" w:hAnsi="Arial" w:cs="Arial"/>
          <w:sz w:val="24"/>
          <w:szCs w:val="24"/>
          <w:bdr w:val="nil"/>
          <w:lang w:val="pt-PT"/>
        </w:rPr>
        <w:t>Leia cuidadosamente este manual, antes de tentar colocar o Misturador Vortex Corning LSE.  Todas as pessoas que usem esta peça de equipamento deverão rever a secção referente às Precauções de Segurança deste manual.</w:t>
      </w:r>
    </w:p>
    <w:p w:rsidR="001E02AC" w:rsidRPr="009D2BC1" w:rsidRDefault="004F3D15" w:rsidP="00400172">
      <w:pPr>
        <w:pStyle w:val="Heading1"/>
      </w:pPr>
      <w:bookmarkStart w:id="6" w:name="_Toc465439118"/>
      <w:r>
        <w:rPr>
          <w:rFonts w:eastAsia="Arial"/>
          <w:bCs/>
          <w:szCs w:val="28"/>
          <w:bdr w:val="nil"/>
          <w:lang w:val="pt-PT"/>
        </w:rPr>
        <w:t>Especificações técnicas</w:t>
      </w:r>
      <w:bookmarkEnd w:id="6"/>
    </w:p>
    <w:p w:rsidR="001E02AC" w:rsidRPr="005A6AE9" w:rsidRDefault="005A6AE9" w:rsidP="001E02AC">
      <w:pPr>
        <w:autoSpaceDE w:val="0"/>
        <w:autoSpaceDN w:val="0"/>
        <w:adjustRightInd w:val="0"/>
        <w:spacing w:after="58" w:line="220" w:lineRule="atLeast"/>
        <w:rPr>
          <w:rFonts w:ascii="Arial" w:hAnsi="Arial" w:cs="Arial"/>
          <w:b/>
          <w:bCs/>
          <w:sz w:val="14"/>
          <w:szCs w:val="14"/>
        </w:rPr>
      </w:pPr>
    </w:p>
    <w:tbl>
      <w:tblPr>
        <w:tblW w:w="10530" w:type="dxa"/>
        <w:tblInd w:w="-522" w:type="dxa"/>
        <w:tblLook w:val="04A0"/>
      </w:tblPr>
      <w:tblGrid>
        <w:gridCol w:w="1890"/>
        <w:gridCol w:w="1100"/>
        <w:gridCol w:w="1705"/>
        <w:gridCol w:w="1793"/>
        <w:gridCol w:w="1272"/>
        <w:gridCol w:w="1088"/>
        <w:gridCol w:w="1682"/>
      </w:tblGrid>
      <w:tr w:rsidR="00D7177A" w:rsidRPr="005A6AE9" w:rsidTr="005A6AE9">
        <w:tc>
          <w:tcPr>
            <w:tcW w:w="1890" w:type="dxa"/>
            <w:tcBorders>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Modelo</w:t>
            </w:r>
          </w:p>
        </w:tc>
        <w:tc>
          <w:tcPr>
            <w:tcW w:w="1100" w:type="dxa"/>
            <w:tcBorders>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Catálogo</w:t>
            </w:r>
          </w:p>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Número</w:t>
            </w:r>
          </w:p>
        </w:tc>
        <w:tc>
          <w:tcPr>
            <w:tcW w:w="1705" w:type="dxa"/>
            <w:tcBorders>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Modo de</w:t>
            </w:r>
          </w:p>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Funcionamento</w:t>
            </w:r>
          </w:p>
        </w:tc>
        <w:tc>
          <w:tcPr>
            <w:tcW w:w="1793" w:type="dxa"/>
            <w:tcBorders>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Corrente Elétrica</w:t>
            </w:r>
          </w:p>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(Volts/Hz/ Amp)</w:t>
            </w:r>
          </w:p>
        </w:tc>
        <w:tc>
          <w:tcPr>
            <w:tcW w:w="1272" w:type="dxa"/>
            <w:tcBorders>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Velocidade</w:t>
            </w:r>
          </w:p>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Intervalo</w:t>
            </w:r>
          </w:p>
          <w:p w:rsidR="001E31D7" w:rsidRPr="005A6AE9" w:rsidRDefault="005A6AE9" w:rsidP="001E02AC">
            <w:pPr>
              <w:autoSpaceDE w:val="0"/>
              <w:autoSpaceDN w:val="0"/>
              <w:adjustRightInd w:val="0"/>
              <w:spacing w:after="58" w:line="220" w:lineRule="atLeast"/>
              <w:rPr>
                <w:rFonts w:ascii="Arial" w:hAnsi="Arial" w:cs="Arial"/>
                <w:b/>
                <w:bCs/>
                <w:sz w:val="20"/>
                <w:szCs w:val="20"/>
              </w:rPr>
            </w:pPr>
          </w:p>
        </w:tc>
        <w:tc>
          <w:tcPr>
            <w:tcW w:w="1088" w:type="dxa"/>
            <w:tcBorders>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Peso</w:t>
            </w:r>
          </w:p>
        </w:tc>
        <w:tc>
          <w:tcPr>
            <w:tcW w:w="1682" w:type="dxa"/>
            <w:tcBorders>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Precisão</w:t>
            </w:r>
          </w:p>
        </w:tc>
      </w:tr>
      <w:tr w:rsidR="00D7177A" w:rsidRPr="005A6AE9" w:rsidTr="005A6AE9">
        <w:tc>
          <w:tcPr>
            <w:tcW w:w="1890"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Misturador Vortex LSE 120V</w:t>
            </w:r>
          </w:p>
        </w:tc>
        <w:tc>
          <w:tcPr>
            <w:tcW w:w="1100"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6775</w:t>
            </w:r>
          </w:p>
        </w:tc>
        <w:tc>
          <w:tcPr>
            <w:tcW w:w="1705"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Toque ou Contínuo</w:t>
            </w:r>
          </w:p>
        </w:tc>
        <w:tc>
          <w:tcPr>
            <w:tcW w:w="1793"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120V/60Hz/0,6</w:t>
            </w:r>
          </w:p>
        </w:tc>
        <w:tc>
          <w:tcPr>
            <w:tcW w:w="1272"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200-3400 rpm</w:t>
            </w:r>
          </w:p>
        </w:tc>
        <w:tc>
          <w:tcPr>
            <w:tcW w:w="1088"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6,0 lbs.</w:t>
            </w:r>
          </w:p>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2,5 kg.</w:t>
            </w:r>
          </w:p>
          <w:p w:rsidR="001E31D7" w:rsidRPr="005A6AE9" w:rsidRDefault="005A6AE9" w:rsidP="001E02AC">
            <w:pPr>
              <w:autoSpaceDE w:val="0"/>
              <w:autoSpaceDN w:val="0"/>
              <w:adjustRightInd w:val="0"/>
              <w:spacing w:after="58" w:line="220" w:lineRule="atLeast"/>
              <w:rPr>
                <w:rFonts w:ascii="Arial" w:hAnsi="Arial" w:cs="Arial"/>
                <w:b/>
                <w:bCs/>
                <w:sz w:val="20"/>
                <w:szCs w:val="20"/>
              </w:rPr>
            </w:pPr>
          </w:p>
        </w:tc>
        <w:tc>
          <w:tcPr>
            <w:tcW w:w="1682"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±150 rpm</w:t>
            </w:r>
          </w:p>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 xml:space="preserve">na velocidade </w:t>
            </w:r>
          </w:p>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máx.</w:t>
            </w:r>
          </w:p>
        </w:tc>
      </w:tr>
      <w:tr w:rsidR="00D7177A" w:rsidRPr="005A6AE9" w:rsidTr="005A6AE9">
        <w:tc>
          <w:tcPr>
            <w:tcW w:w="1890"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lang w:val="pt-PT"/>
              </w:rPr>
            </w:pPr>
            <w:r w:rsidRPr="005A6AE9">
              <w:rPr>
                <w:rFonts w:ascii="Arial" w:eastAsia="Arial" w:hAnsi="Arial" w:cs="Arial"/>
                <w:b/>
                <w:bCs/>
                <w:sz w:val="20"/>
                <w:szCs w:val="20"/>
                <w:bdr w:val="nil"/>
                <w:lang w:val="pt-PT"/>
              </w:rPr>
              <w:t>Misturador Vortex LSE 230V</w:t>
            </w:r>
          </w:p>
          <w:p w:rsidR="001E31D7" w:rsidRPr="005A6AE9" w:rsidRDefault="004F3D15" w:rsidP="001E02AC">
            <w:pPr>
              <w:autoSpaceDE w:val="0"/>
              <w:autoSpaceDN w:val="0"/>
              <w:adjustRightInd w:val="0"/>
              <w:spacing w:after="58" w:line="220" w:lineRule="atLeast"/>
              <w:rPr>
                <w:rFonts w:ascii="Arial" w:hAnsi="Arial" w:cs="Arial"/>
                <w:b/>
                <w:bCs/>
                <w:sz w:val="20"/>
                <w:szCs w:val="20"/>
                <w:lang w:val="pt-PT"/>
              </w:rPr>
            </w:pPr>
            <w:r w:rsidRPr="005A6AE9">
              <w:rPr>
                <w:rFonts w:ascii="Arial" w:eastAsia="Arial" w:hAnsi="Arial" w:cs="Arial"/>
                <w:b/>
                <w:bCs/>
                <w:sz w:val="20"/>
                <w:szCs w:val="20"/>
                <w:bdr w:val="nil"/>
                <w:lang w:val="pt-PT"/>
              </w:rPr>
              <w:t>Tomada EU</w:t>
            </w:r>
          </w:p>
        </w:tc>
        <w:tc>
          <w:tcPr>
            <w:tcW w:w="1100"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6776</w:t>
            </w:r>
          </w:p>
        </w:tc>
        <w:tc>
          <w:tcPr>
            <w:tcW w:w="1705"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Toque ou Contínuo</w:t>
            </w:r>
          </w:p>
        </w:tc>
        <w:tc>
          <w:tcPr>
            <w:tcW w:w="1793"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230V/50Hz/0,3</w:t>
            </w:r>
          </w:p>
        </w:tc>
        <w:tc>
          <w:tcPr>
            <w:tcW w:w="1272"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200-2850 rpm</w:t>
            </w:r>
          </w:p>
        </w:tc>
        <w:tc>
          <w:tcPr>
            <w:tcW w:w="1088"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6,0 lbs.</w:t>
            </w:r>
          </w:p>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2,5 kg.</w:t>
            </w:r>
          </w:p>
        </w:tc>
        <w:tc>
          <w:tcPr>
            <w:tcW w:w="1682" w:type="dxa"/>
            <w:tcBorders>
              <w:top w:val="single" w:sz="4" w:space="0" w:color="auto"/>
              <w:bottom w:val="single" w:sz="4" w:space="0" w:color="auto"/>
            </w:tcBorders>
          </w:tcPr>
          <w:p w:rsidR="001E31D7" w:rsidRPr="005A6AE9" w:rsidRDefault="004F3D15" w:rsidP="001E31D7">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±150 rpm</w:t>
            </w:r>
          </w:p>
          <w:p w:rsidR="001E31D7" w:rsidRPr="005A6AE9" w:rsidRDefault="004F3D15" w:rsidP="001E31D7">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 xml:space="preserve">na velocidade </w:t>
            </w:r>
          </w:p>
          <w:p w:rsidR="001E31D7" w:rsidRPr="005A6AE9" w:rsidRDefault="004F3D15" w:rsidP="001E31D7">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máx.</w:t>
            </w:r>
          </w:p>
        </w:tc>
      </w:tr>
      <w:tr w:rsidR="00D7177A" w:rsidRPr="005A6AE9" w:rsidTr="005A6AE9">
        <w:tc>
          <w:tcPr>
            <w:tcW w:w="1890"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lang w:val="pt-PT"/>
              </w:rPr>
            </w:pPr>
            <w:r w:rsidRPr="005A6AE9">
              <w:rPr>
                <w:rFonts w:ascii="Arial" w:eastAsia="Arial" w:hAnsi="Arial" w:cs="Arial"/>
                <w:b/>
                <w:bCs/>
                <w:sz w:val="20"/>
                <w:szCs w:val="20"/>
                <w:bdr w:val="nil"/>
                <w:lang w:val="pt-PT"/>
              </w:rPr>
              <w:t>Misturador Vortex LSE 230V</w:t>
            </w:r>
          </w:p>
          <w:p w:rsidR="001E31D7" w:rsidRPr="005A6AE9" w:rsidRDefault="004F3D15" w:rsidP="001E02AC">
            <w:pPr>
              <w:autoSpaceDE w:val="0"/>
              <w:autoSpaceDN w:val="0"/>
              <w:adjustRightInd w:val="0"/>
              <w:spacing w:after="58" w:line="220" w:lineRule="atLeast"/>
              <w:rPr>
                <w:rFonts w:ascii="Arial" w:hAnsi="Arial" w:cs="Arial"/>
                <w:b/>
                <w:bCs/>
                <w:sz w:val="20"/>
                <w:szCs w:val="20"/>
                <w:lang w:val="pt-PT"/>
              </w:rPr>
            </w:pPr>
            <w:r w:rsidRPr="005A6AE9">
              <w:rPr>
                <w:rFonts w:ascii="Arial" w:eastAsia="Arial" w:hAnsi="Arial" w:cs="Arial"/>
                <w:b/>
                <w:bCs/>
                <w:sz w:val="20"/>
                <w:szCs w:val="20"/>
                <w:bdr w:val="nil"/>
                <w:lang w:val="pt-PT"/>
              </w:rPr>
              <w:t>Tomada RU</w:t>
            </w:r>
          </w:p>
        </w:tc>
        <w:tc>
          <w:tcPr>
            <w:tcW w:w="1100"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6777</w:t>
            </w:r>
          </w:p>
        </w:tc>
        <w:tc>
          <w:tcPr>
            <w:tcW w:w="1705"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Toque ou Contínuo</w:t>
            </w:r>
          </w:p>
        </w:tc>
        <w:tc>
          <w:tcPr>
            <w:tcW w:w="1793"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230V/50Hz/0,3</w:t>
            </w:r>
          </w:p>
        </w:tc>
        <w:tc>
          <w:tcPr>
            <w:tcW w:w="1272"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200-2850 rpm</w:t>
            </w:r>
          </w:p>
        </w:tc>
        <w:tc>
          <w:tcPr>
            <w:tcW w:w="1088" w:type="dxa"/>
            <w:tcBorders>
              <w:top w:val="single" w:sz="4" w:space="0" w:color="auto"/>
              <w:bottom w:val="single" w:sz="4" w:space="0" w:color="auto"/>
            </w:tcBorders>
          </w:tcPr>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6,0 lbs.</w:t>
            </w:r>
          </w:p>
          <w:p w:rsidR="001E31D7" w:rsidRPr="005A6AE9" w:rsidRDefault="004F3D15" w:rsidP="001E02AC">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2,5 kg.</w:t>
            </w:r>
          </w:p>
        </w:tc>
        <w:tc>
          <w:tcPr>
            <w:tcW w:w="1682" w:type="dxa"/>
            <w:tcBorders>
              <w:top w:val="single" w:sz="4" w:space="0" w:color="auto"/>
              <w:bottom w:val="single" w:sz="4" w:space="0" w:color="auto"/>
            </w:tcBorders>
          </w:tcPr>
          <w:p w:rsidR="001E31D7" w:rsidRPr="005A6AE9" w:rsidRDefault="004F3D15" w:rsidP="001E31D7">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±150 rpm</w:t>
            </w:r>
          </w:p>
          <w:p w:rsidR="001E31D7" w:rsidRPr="005A6AE9" w:rsidRDefault="004F3D15" w:rsidP="001E31D7">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 xml:space="preserve">na velocidade </w:t>
            </w:r>
          </w:p>
          <w:p w:rsidR="001E31D7" w:rsidRPr="005A6AE9" w:rsidRDefault="004F3D15" w:rsidP="001E31D7">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máx.</w:t>
            </w:r>
          </w:p>
        </w:tc>
      </w:tr>
      <w:tr w:rsidR="00D7177A" w:rsidRPr="005A6AE9" w:rsidTr="005A6AE9">
        <w:tc>
          <w:tcPr>
            <w:tcW w:w="1890" w:type="dxa"/>
            <w:tcBorders>
              <w:top w:val="single" w:sz="4" w:space="0" w:color="auto"/>
              <w:bottom w:val="single" w:sz="4" w:space="0" w:color="auto"/>
            </w:tcBorders>
          </w:tcPr>
          <w:p w:rsidR="001E31D7" w:rsidRPr="005A6AE9" w:rsidRDefault="004F3D15" w:rsidP="003B4C34">
            <w:pPr>
              <w:autoSpaceDE w:val="0"/>
              <w:autoSpaceDN w:val="0"/>
              <w:adjustRightInd w:val="0"/>
              <w:spacing w:after="58" w:line="220" w:lineRule="atLeast"/>
              <w:rPr>
                <w:rFonts w:ascii="Arial" w:hAnsi="Arial" w:cs="Arial"/>
                <w:b/>
                <w:bCs/>
                <w:sz w:val="20"/>
                <w:szCs w:val="20"/>
                <w:lang w:val="pt-PT"/>
              </w:rPr>
            </w:pPr>
            <w:r w:rsidRPr="005A6AE9">
              <w:rPr>
                <w:rFonts w:ascii="Arial" w:eastAsia="Arial" w:hAnsi="Arial" w:cs="Arial"/>
                <w:b/>
                <w:bCs/>
                <w:sz w:val="20"/>
                <w:szCs w:val="20"/>
                <w:bdr w:val="nil"/>
                <w:lang w:val="pt-PT"/>
              </w:rPr>
              <w:t>Misturador Vortex LSE 100V</w:t>
            </w:r>
          </w:p>
          <w:p w:rsidR="001E31D7" w:rsidRPr="005A6AE9" w:rsidRDefault="004F3D15" w:rsidP="003B4C34">
            <w:pPr>
              <w:autoSpaceDE w:val="0"/>
              <w:autoSpaceDN w:val="0"/>
              <w:adjustRightInd w:val="0"/>
              <w:spacing w:after="58" w:line="220" w:lineRule="atLeast"/>
              <w:rPr>
                <w:rFonts w:ascii="Arial" w:hAnsi="Arial" w:cs="Arial"/>
                <w:b/>
                <w:bCs/>
                <w:sz w:val="20"/>
                <w:szCs w:val="20"/>
                <w:lang w:val="pt-PT"/>
              </w:rPr>
            </w:pPr>
            <w:r w:rsidRPr="005A6AE9">
              <w:rPr>
                <w:rFonts w:ascii="Arial" w:eastAsia="Arial" w:hAnsi="Arial" w:cs="Arial"/>
                <w:b/>
                <w:bCs/>
                <w:sz w:val="20"/>
                <w:szCs w:val="20"/>
                <w:bdr w:val="nil"/>
                <w:lang w:val="pt-PT"/>
              </w:rPr>
              <w:t>Tomada JP</w:t>
            </w:r>
          </w:p>
        </w:tc>
        <w:tc>
          <w:tcPr>
            <w:tcW w:w="1100" w:type="dxa"/>
            <w:tcBorders>
              <w:top w:val="single" w:sz="4" w:space="0" w:color="auto"/>
              <w:bottom w:val="single" w:sz="4" w:space="0" w:color="auto"/>
            </w:tcBorders>
          </w:tcPr>
          <w:p w:rsidR="001E31D7" w:rsidRPr="005A6AE9" w:rsidRDefault="004F3D15" w:rsidP="003B4C34">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6778</w:t>
            </w:r>
          </w:p>
        </w:tc>
        <w:tc>
          <w:tcPr>
            <w:tcW w:w="1705" w:type="dxa"/>
            <w:tcBorders>
              <w:top w:val="single" w:sz="4" w:space="0" w:color="auto"/>
              <w:bottom w:val="single" w:sz="4" w:space="0" w:color="auto"/>
            </w:tcBorders>
          </w:tcPr>
          <w:p w:rsidR="001E31D7" w:rsidRPr="005A6AE9" w:rsidRDefault="004F3D15" w:rsidP="003B4C34">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Toque ou Contínuo</w:t>
            </w:r>
          </w:p>
        </w:tc>
        <w:tc>
          <w:tcPr>
            <w:tcW w:w="1793" w:type="dxa"/>
            <w:tcBorders>
              <w:top w:val="single" w:sz="4" w:space="0" w:color="auto"/>
              <w:bottom w:val="single" w:sz="4" w:space="0" w:color="auto"/>
            </w:tcBorders>
          </w:tcPr>
          <w:p w:rsidR="001E31D7" w:rsidRPr="005A6AE9" w:rsidRDefault="004F3D15" w:rsidP="003B4C34">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100V/50Hz/0,6</w:t>
            </w:r>
          </w:p>
        </w:tc>
        <w:tc>
          <w:tcPr>
            <w:tcW w:w="1272" w:type="dxa"/>
            <w:tcBorders>
              <w:top w:val="single" w:sz="4" w:space="0" w:color="auto"/>
              <w:bottom w:val="single" w:sz="4" w:space="0" w:color="auto"/>
            </w:tcBorders>
          </w:tcPr>
          <w:p w:rsidR="001E31D7" w:rsidRPr="005A6AE9" w:rsidRDefault="004F3D15" w:rsidP="003B4C34">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200-3400 rpm</w:t>
            </w:r>
          </w:p>
        </w:tc>
        <w:tc>
          <w:tcPr>
            <w:tcW w:w="1088" w:type="dxa"/>
            <w:tcBorders>
              <w:top w:val="single" w:sz="4" w:space="0" w:color="auto"/>
              <w:bottom w:val="single" w:sz="4" w:space="0" w:color="auto"/>
            </w:tcBorders>
          </w:tcPr>
          <w:p w:rsidR="001E31D7" w:rsidRPr="005A6AE9" w:rsidRDefault="004F3D15" w:rsidP="003B4C34">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6,0 lbs.</w:t>
            </w:r>
          </w:p>
          <w:p w:rsidR="001E31D7" w:rsidRPr="005A6AE9" w:rsidRDefault="004F3D15" w:rsidP="003B4C34">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2,5 kg.</w:t>
            </w:r>
          </w:p>
        </w:tc>
        <w:tc>
          <w:tcPr>
            <w:tcW w:w="1682" w:type="dxa"/>
            <w:tcBorders>
              <w:top w:val="single" w:sz="4" w:space="0" w:color="auto"/>
              <w:bottom w:val="single" w:sz="4" w:space="0" w:color="auto"/>
            </w:tcBorders>
          </w:tcPr>
          <w:p w:rsidR="001E31D7" w:rsidRPr="005A6AE9" w:rsidRDefault="004F3D15" w:rsidP="001E31D7">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±150 rpm</w:t>
            </w:r>
          </w:p>
          <w:p w:rsidR="001E31D7" w:rsidRPr="005A6AE9" w:rsidRDefault="004F3D15" w:rsidP="001E31D7">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 xml:space="preserve">na velocidade </w:t>
            </w:r>
          </w:p>
          <w:p w:rsidR="001E31D7" w:rsidRPr="005A6AE9" w:rsidRDefault="004F3D15" w:rsidP="001E31D7">
            <w:pPr>
              <w:autoSpaceDE w:val="0"/>
              <w:autoSpaceDN w:val="0"/>
              <w:adjustRightInd w:val="0"/>
              <w:spacing w:after="58" w:line="220" w:lineRule="atLeast"/>
              <w:rPr>
                <w:rFonts w:ascii="Arial" w:hAnsi="Arial" w:cs="Arial"/>
                <w:b/>
                <w:bCs/>
                <w:sz w:val="20"/>
                <w:szCs w:val="20"/>
              </w:rPr>
            </w:pPr>
            <w:r w:rsidRPr="005A6AE9">
              <w:rPr>
                <w:rFonts w:ascii="Arial" w:eastAsia="Arial" w:hAnsi="Arial" w:cs="Arial"/>
                <w:b/>
                <w:bCs/>
                <w:sz w:val="20"/>
                <w:szCs w:val="20"/>
                <w:bdr w:val="nil"/>
                <w:lang w:val="pt-PT"/>
              </w:rPr>
              <w:t>máx.</w:t>
            </w:r>
          </w:p>
        </w:tc>
      </w:tr>
    </w:tbl>
    <w:p w:rsidR="001E02AC" w:rsidRPr="005A6AE9" w:rsidRDefault="005A6AE9" w:rsidP="001E02AC">
      <w:pPr>
        <w:autoSpaceDE w:val="0"/>
        <w:autoSpaceDN w:val="0"/>
        <w:adjustRightInd w:val="0"/>
        <w:spacing w:after="0" w:line="220" w:lineRule="atLeast"/>
        <w:rPr>
          <w:rFonts w:ascii="Arial" w:hAnsi="Arial" w:cs="Arial"/>
          <w:sz w:val="14"/>
          <w:szCs w:val="14"/>
        </w:rPr>
      </w:pPr>
    </w:p>
    <w:p w:rsidR="001E02AC" w:rsidRPr="00D31EDC" w:rsidRDefault="004F3D15" w:rsidP="00400172">
      <w:pPr>
        <w:pStyle w:val="Heading1"/>
        <w:rPr>
          <w:lang w:val="pt-PT"/>
        </w:rPr>
      </w:pPr>
      <w:bookmarkStart w:id="7" w:name="_Toc465439119"/>
      <w:r>
        <w:rPr>
          <w:rFonts w:eastAsia="Arial"/>
          <w:bCs/>
          <w:szCs w:val="28"/>
          <w:bdr w:val="nil"/>
          <w:lang w:val="pt-PT"/>
        </w:rPr>
        <w:t>Desempacotar o Misturador Vortex</w:t>
      </w:r>
      <w:r>
        <w:rPr>
          <w:rFonts w:ascii="Symbol" w:eastAsia="Symbol" w:hAnsi="Symbol" w:cs="Symbol"/>
          <w:bCs/>
          <w:sz w:val="24"/>
          <w:szCs w:val="28"/>
          <w:bdr w:val="nil"/>
          <w:lang w:val="pt-PT"/>
        </w:rPr>
        <w:sym w:font="Symbol" w:char="F0E2"/>
      </w:r>
      <w:r>
        <w:rPr>
          <w:rFonts w:eastAsia="Arial"/>
          <w:bCs/>
          <w:szCs w:val="28"/>
          <w:bdr w:val="nil"/>
          <w:lang w:val="pt-PT"/>
        </w:rPr>
        <w:t xml:space="preserve"> Corning</w:t>
      </w:r>
      <w:r>
        <w:rPr>
          <w:rFonts w:ascii="Symbol" w:eastAsia="Symbol" w:hAnsi="Symbol" w:cs="Symbol"/>
          <w:bCs/>
          <w:sz w:val="24"/>
          <w:szCs w:val="28"/>
          <w:bdr w:val="nil"/>
          <w:lang w:val="pt-PT"/>
        </w:rPr>
        <w:sym w:font="Symbol" w:char="F0E4"/>
      </w:r>
      <w:r>
        <w:rPr>
          <w:rFonts w:eastAsia="Arial"/>
          <w:bCs/>
          <w:szCs w:val="28"/>
          <w:bdr w:val="nil"/>
          <w:lang w:val="pt-PT"/>
        </w:rPr>
        <w:t xml:space="preserve"> LSE</w:t>
      </w:r>
      <w:bookmarkEnd w:id="7"/>
    </w:p>
    <w:p w:rsidR="001E02AC" w:rsidRPr="00D31EDC" w:rsidRDefault="004F3D15" w:rsidP="001E02AC">
      <w:pPr>
        <w:autoSpaceDE w:val="0"/>
        <w:autoSpaceDN w:val="0"/>
        <w:adjustRightInd w:val="0"/>
        <w:spacing w:after="58" w:line="220" w:lineRule="atLeast"/>
        <w:rPr>
          <w:rFonts w:ascii="Arial" w:hAnsi="Arial" w:cs="Arial"/>
          <w:sz w:val="24"/>
          <w:szCs w:val="28"/>
          <w:lang w:val="pt-PT"/>
        </w:rPr>
      </w:pPr>
      <w:r>
        <w:rPr>
          <w:rFonts w:ascii="Arial" w:eastAsia="Arial" w:hAnsi="Arial" w:cs="Arial"/>
          <w:sz w:val="24"/>
          <w:szCs w:val="24"/>
          <w:bdr w:val="nil"/>
          <w:lang w:val="pt-PT"/>
        </w:rPr>
        <w:t>Quando receber o Misturador Vortex Corning LSE, examine a embalagem de cartão exterior e verifique se tem danos.  Na eventualidade de haver danos decorrentes do envio, terá de ser submetida uma queixa à empresa transportadora dentro de 10 dias após a receção.  Guarde todas as embalagens para serem inspecionadas pela empresa transportadora.</w:t>
      </w:r>
    </w:p>
    <w:p w:rsidR="001E02AC" w:rsidRPr="00D31EDC" w:rsidRDefault="004F3D15" w:rsidP="001E02AC">
      <w:pPr>
        <w:autoSpaceDE w:val="0"/>
        <w:autoSpaceDN w:val="0"/>
        <w:adjustRightInd w:val="0"/>
        <w:spacing w:after="0" w:line="220" w:lineRule="atLeast"/>
        <w:rPr>
          <w:rFonts w:ascii="Arial" w:hAnsi="Arial" w:cs="Arial"/>
          <w:sz w:val="24"/>
          <w:szCs w:val="28"/>
          <w:lang w:val="pt-PT"/>
        </w:rPr>
      </w:pPr>
      <w:r>
        <w:rPr>
          <w:rFonts w:ascii="Arial" w:eastAsia="Arial" w:hAnsi="Arial" w:cs="Arial"/>
          <w:sz w:val="24"/>
          <w:szCs w:val="24"/>
          <w:bdr w:val="nil"/>
          <w:lang w:val="pt-PT"/>
        </w:rPr>
        <w:t>Retire cuidadosamente a unidade da embalagem e verifique se está completa.  Deverão estar incluídos na embalagem de cartão os seguintes itens:</w:t>
      </w:r>
    </w:p>
    <w:p w:rsidR="001E02AC" w:rsidRPr="00D31EDC" w:rsidRDefault="005A6AE9" w:rsidP="001E02AC">
      <w:pPr>
        <w:autoSpaceDE w:val="0"/>
        <w:autoSpaceDN w:val="0"/>
        <w:adjustRightInd w:val="0"/>
        <w:spacing w:after="0" w:line="220" w:lineRule="atLeast"/>
        <w:rPr>
          <w:rFonts w:ascii="Arial" w:hAnsi="Arial" w:cs="Arial"/>
          <w:sz w:val="18"/>
          <w:szCs w:val="28"/>
          <w:lang w:val="pt-PT"/>
        </w:rPr>
      </w:pPr>
    </w:p>
    <w:p w:rsidR="001E02AC" w:rsidRPr="00D31EDC" w:rsidRDefault="004F3D15" w:rsidP="00F56C1D">
      <w:pPr>
        <w:autoSpaceDE w:val="0"/>
        <w:autoSpaceDN w:val="0"/>
        <w:adjustRightInd w:val="0"/>
        <w:spacing w:after="0" w:line="240" w:lineRule="auto"/>
        <w:ind w:left="1440"/>
        <w:rPr>
          <w:rFonts w:ascii="Arial" w:hAnsi="Arial" w:cs="Arial"/>
          <w:sz w:val="24"/>
          <w:szCs w:val="28"/>
          <w:lang w:val="pt-PT"/>
        </w:rPr>
      </w:pPr>
      <w:r>
        <w:rPr>
          <w:rFonts w:ascii="Arial" w:eastAsia="Arial" w:hAnsi="Arial" w:cs="Arial"/>
          <w:sz w:val="24"/>
          <w:szCs w:val="24"/>
          <w:bdr w:val="nil"/>
          <w:lang w:val="pt-PT"/>
        </w:rPr>
        <w:t>Misturador vortex com cabeça da taça</w:t>
      </w:r>
    </w:p>
    <w:p w:rsidR="001E02AC" w:rsidRPr="00D31EDC" w:rsidRDefault="004F3D15" w:rsidP="00F56C1D">
      <w:pPr>
        <w:autoSpaceDE w:val="0"/>
        <w:autoSpaceDN w:val="0"/>
        <w:adjustRightInd w:val="0"/>
        <w:spacing w:after="0" w:line="220" w:lineRule="atLeast"/>
        <w:ind w:left="1440"/>
        <w:rPr>
          <w:rFonts w:ascii="Arial" w:hAnsi="Arial" w:cs="Arial"/>
          <w:sz w:val="24"/>
          <w:szCs w:val="28"/>
          <w:lang w:val="pt-PT"/>
        </w:rPr>
      </w:pPr>
      <w:r>
        <w:rPr>
          <w:rFonts w:ascii="Arial" w:eastAsia="Arial" w:hAnsi="Arial" w:cs="Arial"/>
          <w:sz w:val="24"/>
          <w:szCs w:val="24"/>
          <w:bdr w:val="nil"/>
          <w:lang w:val="pt-PT"/>
        </w:rPr>
        <w:t>Manual de instruções</w:t>
      </w:r>
    </w:p>
    <w:p w:rsidR="001E02AC" w:rsidRPr="00D31EDC" w:rsidRDefault="005A6AE9" w:rsidP="00F56C1D">
      <w:pPr>
        <w:autoSpaceDE w:val="0"/>
        <w:autoSpaceDN w:val="0"/>
        <w:adjustRightInd w:val="0"/>
        <w:spacing w:after="58" w:line="220" w:lineRule="atLeast"/>
        <w:ind w:left="1440"/>
        <w:rPr>
          <w:rFonts w:ascii="Arial" w:hAnsi="Arial" w:cs="Arial"/>
          <w:sz w:val="24"/>
          <w:szCs w:val="28"/>
          <w:lang w:val="pt-PT"/>
        </w:rPr>
      </w:pPr>
    </w:p>
    <w:p w:rsidR="001E02AC" w:rsidRPr="00D31EDC" w:rsidRDefault="004F3D15" w:rsidP="001E02AC">
      <w:pPr>
        <w:autoSpaceDE w:val="0"/>
        <w:autoSpaceDN w:val="0"/>
        <w:adjustRightInd w:val="0"/>
        <w:spacing w:after="58" w:line="220" w:lineRule="atLeast"/>
        <w:rPr>
          <w:rFonts w:ascii="Arial" w:hAnsi="Arial" w:cs="Arial"/>
          <w:sz w:val="24"/>
          <w:szCs w:val="28"/>
          <w:lang w:val="pt-PT"/>
        </w:rPr>
      </w:pPr>
      <w:r>
        <w:rPr>
          <w:rFonts w:ascii="Arial" w:eastAsia="Arial" w:hAnsi="Arial" w:cs="Arial"/>
          <w:sz w:val="24"/>
          <w:szCs w:val="24"/>
          <w:bdr w:val="nil"/>
          <w:lang w:val="pt-PT"/>
        </w:rPr>
        <w:t>Se faltar algum destes itens, contacte imediatamente o Serviço de Apoio ao Cliente da Corning, através do número:</w:t>
      </w:r>
    </w:p>
    <w:p w:rsidR="001E02AC" w:rsidRPr="00D31EDC" w:rsidRDefault="004F3D15" w:rsidP="001E02AC">
      <w:pPr>
        <w:numPr>
          <w:ilvl w:val="0"/>
          <w:numId w:val="1"/>
        </w:numPr>
        <w:autoSpaceDE w:val="0"/>
        <w:autoSpaceDN w:val="0"/>
        <w:adjustRightInd w:val="0"/>
        <w:spacing w:after="58" w:line="220" w:lineRule="atLeast"/>
        <w:rPr>
          <w:rFonts w:ascii="Arial" w:hAnsi="Arial" w:cs="Arial"/>
          <w:sz w:val="24"/>
          <w:szCs w:val="28"/>
          <w:lang w:val="pt-PT"/>
        </w:rPr>
      </w:pPr>
      <w:r>
        <w:rPr>
          <w:rFonts w:ascii="Arial" w:eastAsia="Arial" w:hAnsi="Arial" w:cs="Arial"/>
          <w:sz w:val="24"/>
          <w:szCs w:val="24"/>
          <w:bdr w:val="nil"/>
          <w:lang w:val="pt-PT"/>
        </w:rPr>
        <w:t>1.800.492.1110 (para chamada grátis nos E.U.A e Canadá)</w:t>
      </w:r>
    </w:p>
    <w:p w:rsidR="001E02AC" w:rsidRPr="00D31EDC" w:rsidRDefault="004F3D15" w:rsidP="001E02AC">
      <w:pPr>
        <w:numPr>
          <w:ilvl w:val="0"/>
          <w:numId w:val="1"/>
        </w:numPr>
        <w:autoSpaceDE w:val="0"/>
        <w:autoSpaceDN w:val="0"/>
        <w:adjustRightInd w:val="0"/>
        <w:spacing w:after="58" w:line="220" w:lineRule="atLeast"/>
        <w:rPr>
          <w:rFonts w:ascii="Arial" w:hAnsi="Arial" w:cs="Arial"/>
          <w:sz w:val="24"/>
          <w:szCs w:val="28"/>
          <w:lang w:val="pt-PT"/>
        </w:rPr>
      </w:pPr>
      <w:r>
        <w:rPr>
          <w:rFonts w:ascii="Arial" w:eastAsia="Arial" w:hAnsi="Arial" w:cs="Arial"/>
          <w:sz w:val="24"/>
          <w:szCs w:val="24"/>
          <w:bdr w:val="nil"/>
          <w:lang w:val="pt-PT"/>
        </w:rPr>
        <w:t>1.978.442.2200 (fora dos E.U.A), ou</w:t>
      </w:r>
    </w:p>
    <w:p w:rsidR="001E02AC" w:rsidRPr="00D31EDC" w:rsidRDefault="004F3D15" w:rsidP="001E02AC">
      <w:pPr>
        <w:numPr>
          <w:ilvl w:val="0"/>
          <w:numId w:val="1"/>
        </w:numPr>
        <w:autoSpaceDE w:val="0"/>
        <w:autoSpaceDN w:val="0"/>
        <w:adjustRightInd w:val="0"/>
        <w:spacing w:after="58" w:line="220" w:lineRule="atLeast"/>
        <w:rPr>
          <w:rFonts w:ascii="Arial" w:hAnsi="Arial" w:cs="Arial"/>
          <w:sz w:val="24"/>
          <w:szCs w:val="28"/>
          <w:lang w:val="pt-PT"/>
        </w:rPr>
      </w:pPr>
      <w:r>
        <w:rPr>
          <w:rFonts w:ascii="Arial" w:eastAsia="Arial" w:hAnsi="Arial" w:cs="Arial"/>
          <w:sz w:val="24"/>
          <w:szCs w:val="24"/>
          <w:bdr w:val="nil"/>
          <w:lang w:val="pt-PT"/>
        </w:rPr>
        <w:t>Contacte o seu escritório de apoio Corning local, indicado no verso deste manual.</w:t>
      </w:r>
    </w:p>
    <w:p w:rsidR="001E02AC" w:rsidRPr="00D31EDC" w:rsidRDefault="004F3D15" w:rsidP="001E02AC">
      <w:pPr>
        <w:autoSpaceDE w:val="0"/>
        <w:autoSpaceDN w:val="0"/>
        <w:adjustRightInd w:val="0"/>
        <w:spacing w:after="58" w:line="220" w:lineRule="atLeast"/>
        <w:rPr>
          <w:rFonts w:ascii="Arial" w:hAnsi="Arial" w:cs="Arial"/>
          <w:sz w:val="24"/>
          <w:szCs w:val="24"/>
          <w:lang w:val="pt-PT"/>
        </w:rPr>
      </w:pPr>
      <w:r>
        <w:rPr>
          <w:rFonts w:ascii="Arial" w:eastAsia="Arial" w:hAnsi="Arial" w:cs="Arial"/>
          <w:sz w:val="24"/>
          <w:szCs w:val="24"/>
          <w:bdr w:val="nil"/>
          <w:lang w:val="pt-PT"/>
        </w:rPr>
        <w:lastRenderedPageBreak/>
        <w:t>Guarde a embalagem original, até que se tenha verificado que a unidade está a funcionar corretamente.</w:t>
      </w:r>
    </w:p>
    <w:p w:rsidR="001E02AC" w:rsidRPr="00D31EDC" w:rsidRDefault="004F3D15" w:rsidP="005A6AE9">
      <w:pPr>
        <w:autoSpaceDE w:val="0"/>
        <w:autoSpaceDN w:val="0"/>
        <w:adjustRightInd w:val="0"/>
        <w:spacing w:after="80" w:line="220" w:lineRule="atLeast"/>
        <w:rPr>
          <w:rFonts w:ascii="Arial" w:hAnsi="Arial" w:cs="Arial"/>
          <w:sz w:val="24"/>
          <w:szCs w:val="24"/>
          <w:lang w:val="pt-PT"/>
        </w:rPr>
      </w:pPr>
      <w:r>
        <w:rPr>
          <w:rFonts w:ascii="Arial" w:eastAsia="Arial" w:hAnsi="Arial" w:cs="Arial"/>
          <w:sz w:val="24"/>
          <w:szCs w:val="24"/>
          <w:bdr w:val="nil"/>
          <w:lang w:val="pt-PT"/>
        </w:rPr>
        <w:t xml:space="preserve">Verifique se a unidade está classificada para a voltagem apropriada, confirmando na etiqueta, no fundo o n.º elétrico / de série.  </w:t>
      </w:r>
    </w:p>
    <w:p w:rsidR="001E02AC" w:rsidRPr="00D31EDC" w:rsidRDefault="004F3D15" w:rsidP="00400172">
      <w:pPr>
        <w:pStyle w:val="Heading1"/>
        <w:rPr>
          <w:lang w:val="pt-PT"/>
        </w:rPr>
      </w:pPr>
      <w:bookmarkStart w:id="8" w:name="_Toc465439120"/>
      <w:r>
        <w:rPr>
          <w:rFonts w:eastAsia="Arial"/>
          <w:bCs/>
          <w:szCs w:val="28"/>
          <w:bdr w:val="nil"/>
          <w:lang w:val="pt-PT"/>
        </w:rPr>
        <w:t>Instalação</w:t>
      </w:r>
      <w:bookmarkEnd w:id="8"/>
    </w:p>
    <w:p w:rsidR="001E02AC" w:rsidRPr="00D31EDC" w:rsidRDefault="004F3D15" w:rsidP="001E02AC">
      <w:pPr>
        <w:autoSpaceDE w:val="0"/>
        <w:autoSpaceDN w:val="0"/>
        <w:adjustRightInd w:val="0"/>
        <w:spacing w:after="58" w:line="220" w:lineRule="atLeast"/>
        <w:rPr>
          <w:rFonts w:ascii="Arial" w:hAnsi="Arial" w:cs="Arial"/>
          <w:sz w:val="24"/>
          <w:szCs w:val="24"/>
          <w:lang w:val="pt-PT"/>
        </w:rPr>
      </w:pPr>
      <w:r>
        <w:rPr>
          <w:rFonts w:ascii="Arial" w:eastAsia="Arial" w:hAnsi="Arial" w:cs="Arial"/>
          <w:sz w:val="24"/>
          <w:szCs w:val="24"/>
          <w:bdr w:val="nil"/>
          <w:lang w:val="pt-PT"/>
        </w:rPr>
        <w:t>Coloque o misturador numa superfície nivelada e estável, perto de uma tomada elétrica de terra.  A superfície deve ser limpa e estar livre de pó, para assegurar que os pés agarram a superfície de forma firme.  Permita um espaço suficiente de todos os lados da unidade, para uma ventilação adequada.</w:t>
      </w:r>
    </w:p>
    <w:p w:rsidR="001E02AC" w:rsidRPr="00D31EDC" w:rsidRDefault="004F3D15" w:rsidP="005A6AE9">
      <w:pPr>
        <w:autoSpaceDE w:val="0"/>
        <w:autoSpaceDN w:val="0"/>
        <w:adjustRightInd w:val="0"/>
        <w:spacing w:after="40" w:line="220" w:lineRule="atLeast"/>
        <w:rPr>
          <w:rFonts w:ascii="Arial" w:hAnsi="Arial" w:cs="Arial"/>
          <w:sz w:val="24"/>
          <w:szCs w:val="24"/>
          <w:lang w:val="pt-PT"/>
        </w:rPr>
      </w:pPr>
      <w:r>
        <w:rPr>
          <w:rFonts w:ascii="Arial" w:eastAsia="Arial" w:hAnsi="Arial" w:cs="Arial"/>
          <w:sz w:val="24"/>
          <w:szCs w:val="24"/>
          <w:bdr w:val="nil"/>
          <w:lang w:val="pt-PT"/>
        </w:rPr>
        <w:t>Com o interruptor de energia na posição DESLIGADO, ligue a extensão elétrica numa tomada de terra.</w:t>
      </w:r>
    </w:p>
    <w:p w:rsidR="001E02AC" w:rsidRPr="00D31EDC" w:rsidRDefault="004F3D15" w:rsidP="00400172">
      <w:pPr>
        <w:pStyle w:val="Heading1"/>
        <w:rPr>
          <w:lang w:val="pt-PT"/>
        </w:rPr>
      </w:pPr>
      <w:bookmarkStart w:id="9" w:name="_Toc465439121"/>
      <w:r>
        <w:rPr>
          <w:rFonts w:eastAsia="Arial"/>
          <w:bCs/>
          <w:szCs w:val="28"/>
          <w:bdr w:val="nil"/>
          <w:lang w:val="pt-PT"/>
        </w:rPr>
        <w:t>Funcionamento do Misturador Vortex</w:t>
      </w:r>
      <w:r>
        <w:rPr>
          <w:rFonts w:eastAsia="Arial"/>
          <w:bCs/>
          <w:szCs w:val="28"/>
          <w:bdr w:val="nil"/>
          <w:vertAlign w:val="superscript"/>
          <w:lang w:val="pt-PT"/>
        </w:rPr>
        <w:t xml:space="preserve"> Corning</w:t>
      </w:r>
      <w:r>
        <w:rPr>
          <w:rFonts w:eastAsia="Arial"/>
          <w:bCs/>
          <w:szCs w:val="28"/>
          <w:bdr w:val="nil"/>
          <w:lang w:val="pt-PT"/>
        </w:rPr>
        <w:t>®</w:t>
      </w:r>
      <w:r>
        <w:rPr>
          <w:rFonts w:eastAsia="Arial"/>
          <w:bCs/>
          <w:szCs w:val="28"/>
          <w:bdr w:val="nil"/>
          <w:vertAlign w:val="superscript"/>
          <w:lang w:val="pt-PT"/>
        </w:rPr>
        <w:t xml:space="preserve"> LSE</w:t>
      </w:r>
      <w:r>
        <w:rPr>
          <w:rFonts w:eastAsia="Arial"/>
          <w:bCs/>
          <w:szCs w:val="28"/>
          <w:bdr w:val="nil"/>
          <w:lang w:val="pt-PT"/>
        </w:rPr>
        <w:t>™</w:t>
      </w:r>
      <w:bookmarkEnd w:id="9"/>
    </w:p>
    <w:p w:rsidR="001E02AC" w:rsidRPr="00D31EDC" w:rsidRDefault="004F3D15" w:rsidP="001E02AC">
      <w:pPr>
        <w:autoSpaceDE w:val="0"/>
        <w:autoSpaceDN w:val="0"/>
        <w:adjustRightInd w:val="0"/>
        <w:spacing w:after="58" w:line="220" w:lineRule="atLeast"/>
        <w:rPr>
          <w:rFonts w:ascii="Arial" w:hAnsi="Arial" w:cs="Arial"/>
          <w:sz w:val="24"/>
          <w:szCs w:val="24"/>
          <w:lang w:val="pt-PT"/>
        </w:rPr>
      </w:pPr>
      <w:r>
        <w:rPr>
          <w:rFonts w:ascii="Arial" w:eastAsia="Arial" w:hAnsi="Arial" w:cs="Arial"/>
          <w:sz w:val="24"/>
          <w:szCs w:val="24"/>
          <w:bdr w:val="nil"/>
          <w:lang w:val="pt-PT"/>
        </w:rPr>
        <w:t xml:space="preserve">Todos os controlos para o seu funcionamento estão localizados no painel frontal.  O interruptor de energia, localizado do lado esquerdo do painel, tem três posições - TOQUE, DESLIGADO e LIGADO.  Quando colocado na posição TOQUE, o misturador é ativado carregando na cabeça de mistura.  Quando é retirada a pressão da </w:t>
      </w:r>
      <w:r>
        <w:rPr>
          <w:rFonts w:ascii="Arial" w:eastAsia="Arial" w:hAnsi="Arial" w:cs="Arial"/>
          <w:color w:val="000000"/>
          <w:sz w:val="24"/>
          <w:szCs w:val="24"/>
          <w:bdr w:val="nil"/>
          <w:lang w:val="pt-PT"/>
        </w:rPr>
        <w:t>cabeça de mistura, o seu funcionamento cessará.  Quando colocado na posição LIGADO, o misturador funcionará continuamente, até que o interruptor seja movido, ou para a posição DESLIGADO, ou para a posição TOQUE.</w:t>
      </w:r>
    </w:p>
    <w:p w:rsidR="001E02AC" w:rsidRPr="00D31EDC" w:rsidRDefault="004F3D15" w:rsidP="001E02AC">
      <w:pPr>
        <w:autoSpaceDE w:val="0"/>
        <w:autoSpaceDN w:val="0"/>
        <w:adjustRightInd w:val="0"/>
        <w:spacing w:after="58" w:line="220" w:lineRule="atLeast"/>
        <w:rPr>
          <w:rFonts w:ascii="Arial" w:hAnsi="Arial" w:cs="Arial"/>
          <w:sz w:val="24"/>
          <w:szCs w:val="24"/>
          <w:lang w:val="pt-PT"/>
        </w:rPr>
      </w:pPr>
      <w:r>
        <w:rPr>
          <w:rFonts w:ascii="Arial" w:eastAsia="Arial" w:hAnsi="Arial" w:cs="Arial"/>
          <w:sz w:val="24"/>
          <w:szCs w:val="24"/>
          <w:bdr w:val="nil"/>
          <w:lang w:val="pt-PT"/>
        </w:rPr>
        <w:t>O controlo da velocidade, localizado do lado direito do painel, é ajustável de forma contínua.  A velocidade oscilante aumenta a um ritmo não uniforme, até um máximo de 3.400 rpm (2.850 para as unidades de 230V), à medida que o botão é rodado no sentido dos ponteiros do relógio.  Antes de ligar o misturador, configure o controlo de velocidade para o mínimo.</w:t>
      </w:r>
    </w:p>
    <w:p w:rsidR="001E02AC" w:rsidRPr="00D31EDC" w:rsidRDefault="004F3D15" w:rsidP="001E02AC">
      <w:pPr>
        <w:autoSpaceDE w:val="0"/>
        <w:autoSpaceDN w:val="0"/>
        <w:adjustRightInd w:val="0"/>
        <w:spacing w:after="115" w:line="220" w:lineRule="atLeast"/>
        <w:rPr>
          <w:rFonts w:ascii="Arial" w:hAnsi="Arial" w:cs="Arial"/>
          <w:sz w:val="24"/>
          <w:szCs w:val="24"/>
          <w:lang w:val="pt-PT"/>
        </w:rPr>
      </w:pPr>
      <w:r>
        <w:rPr>
          <w:rFonts w:ascii="Arial" w:eastAsia="Arial" w:hAnsi="Arial" w:cs="Arial"/>
          <w:sz w:val="24"/>
          <w:szCs w:val="24"/>
          <w:bdr w:val="nil"/>
          <w:lang w:val="pt-PT"/>
        </w:rPr>
        <w:t>Para iniciar o seu funcionamento, mova o interruptor de energia, ou para a posição TOQUE, ou para a posição LIGADO e rode o controlo da velocidade para a configuração desejada.  Se o interruptor de energia estiver na posição LIGADO, a cabeça de mistura irá começar a mover-se imediatamente.  Se o interruptor de energia estiver na posição TOQUE, o funcionamento iniciar-se-á quando um objeto for colocado na cabeça de mistura e for aplicada uma ligeira pressão para baixar a cabeça.  A mistura cessará quando forem removidos o objeto e a pressão.</w:t>
      </w:r>
    </w:p>
    <w:p w:rsidR="001E02AC" w:rsidRPr="009D2BC1" w:rsidRDefault="004F3D15" w:rsidP="00400172">
      <w:pPr>
        <w:pStyle w:val="Heading1"/>
      </w:pPr>
      <w:bookmarkStart w:id="10" w:name="_Toc465439122"/>
      <w:r>
        <w:rPr>
          <w:rFonts w:eastAsia="Arial"/>
          <w:bCs/>
          <w:szCs w:val="28"/>
          <w:bdr w:val="nil"/>
          <w:lang w:val="pt-PT"/>
        </w:rPr>
        <w:t>Manutenção de prevenção</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8"/>
        <w:gridCol w:w="8028"/>
      </w:tblGrid>
      <w:tr w:rsidR="00D7177A" w:rsidRPr="005A6AE9" w:rsidTr="00F56C1D">
        <w:tc>
          <w:tcPr>
            <w:tcW w:w="1548" w:type="dxa"/>
          </w:tcPr>
          <w:p w:rsidR="00F56C1D" w:rsidRDefault="004F3D15" w:rsidP="001E02AC">
            <w:pPr>
              <w:autoSpaceDE w:val="0"/>
              <w:autoSpaceDN w:val="0"/>
              <w:adjustRightInd w:val="0"/>
              <w:spacing w:after="58" w:line="220" w:lineRule="atLeast"/>
              <w:rPr>
                <w:rFonts w:ascii="Arial" w:hAnsi="Arial" w:cs="Arial"/>
                <w:sz w:val="24"/>
                <w:szCs w:val="28"/>
              </w:rPr>
            </w:pPr>
            <w:r w:rsidRPr="00F56C1D">
              <w:rPr>
                <w:rFonts w:ascii="Arial" w:hAnsi="Arial" w:cs="Arial"/>
                <w:noProof/>
                <w:sz w:val="24"/>
                <w:szCs w:val="28"/>
                <w:lang w:eastAsia="zh-TW"/>
              </w:rPr>
              <w:drawing>
                <wp:inline distT="0" distB="0" distL="0" distR="0">
                  <wp:extent cx="561975" cy="552450"/>
                  <wp:effectExtent l="19050" t="0" r="9525" b="0"/>
                  <wp:docPr id="3" name="Picture 22" descr="Ca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61975" cy="552450"/>
                          </a:xfrm>
                          <a:prstGeom prst="rect">
                            <a:avLst/>
                          </a:prstGeom>
                          <a:noFill/>
                          <a:ln>
                            <a:noFill/>
                          </a:ln>
                        </pic:spPr>
                      </pic:pic>
                    </a:graphicData>
                  </a:graphic>
                </wp:inline>
              </w:drawing>
            </w:r>
          </w:p>
        </w:tc>
        <w:tc>
          <w:tcPr>
            <w:tcW w:w="8028" w:type="dxa"/>
            <w:vAlign w:val="center"/>
          </w:tcPr>
          <w:p w:rsidR="00F56C1D" w:rsidRPr="00D31EDC" w:rsidRDefault="004F3D15" w:rsidP="00F56C1D">
            <w:pPr>
              <w:autoSpaceDE w:val="0"/>
              <w:autoSpaceDN w:val="0"/>
              <w:adjustRightInd w:val="0"/>
              <w:spacing w:after="58" w:line="220" w:lineRule="atLeast"/>
              <w:rPr>
                <w:rFonts w:ascii="Arial" w:hAnsi="Arial" w:cs="Arial"/>
                <w:b/>
                <w:bCs/>
                <w:sz w:val="24"/>
                <w:szCs w:val="28"/>
                <w:lang w:val="pt-PT"/>
              </w:rPr>
            </w:pPr>
            <w:r>
              <w:rPr>
                <w:rFonts w:ascii="Arial" w:eastAsia="Arial" w:hAnsi="Arial" w:cs="Arial"/>
                <w:b/>
                <w:bCs/>
                <w:sz w:val="24"/>
                <w:szCs w:val="24"/>
                <w:bdr w:val="nil"/>
                <w:lang w:val="pt-PT"/>
              </w:rPr>
              <w:t xml:space="preserve">Advertência:  Desligue o </w:t>
            </w:r>
            <w:r>
              <w:rPr>
                <w:rFonts w:ascii="Symbol" w:eastAsia="Symbol" w:hAnsi="Symbol" w:cs="Symbol"/>
                <w:b/>
                <w:bCs/>
                <w:szCs w:val="24"/>
                <w:bdr w:val="nil"/>
                <w:lang w:val="pt-PT"/>
              </w:rPr>
              <w:sym w:font="Symbol" w:char="F0E2"/>
            </w:r>
            <w:r>
              <w:rPr>
                <w:rFonts w:ascii="Arial" w:eastAsia="Arial" w:hAnsi="Arial" w:cs="Arial"/>
                <w:b/>
                <w:bCs/>
                <w:sz w:val="24"/>
                <w:szCs w:val="24"/>
                <w:bdr w:val="nil"/>
                <w:lang w:val="pt-PT"/>
              </w:rPr>
              <w:t>Misturador Vortex Corning</w:t>
            </w:r>
            <w:r>
              <w:rPr>
                <w:rFonts w:ascii="Symbol" w:eastAsia="Symbol" w:hAnsi="Symbol" w:cs="Symbol"/>
                <w:b/>
                <w:bCs/>
                <w:szCs w:val="24"/>
                <w:bdr w:val="nil"/>
                <w:lang w:val="pt-PT"/>
              </w:rPr>
              <w:sym w:font="Symbol" w:char="F0E4"/>
            </w:r>
            <w:r>
              <w:rPr>
                <w:rFonts w:ascii="Arial" w:eastAsia="Arial" w:hAnsi="Arial" w:cs="Arial"/>
                <w:sz w:val="24"/>
                <w:szCs w:val="24"/>
                <w:bdr w:val="nil"/>
                <w:lang w:val="pt-PT"/>
              </w:rPr>
              <w:t xml:space="preserve"> LSE</w:t>
            </w:r>
            <w:r>
              <w:rPr>
                <w:rFonts w:ascii="Arial" w:eastAsia="Arial" w:hAnsi="Arial" w:cs="Arial"/>
                <w:b/>
                <w:bCs/>
                <w:sz w:val="24"/>
                <w:szCs w:val="24"/>
                <w:bdr w:val="nil"/>
                <w:lang w:val="pt-PT"/>
              </w:rPr>
              <w:t xml:space="preserve"> da corrente elétrica, antes de tentar proceder a qualquer limpeza ou manutenção.  </w:t>
            </w:r>
          </w:p>
        </w:tc>
      </w:tr>
    </w:tbl>
    <w:p w:rsidR="001E02AC" w:rsidRPr="00D31EDC" w:rsidRDefault="004F3D15" w:rsidP="005A6AE9">
      <w:pPr>
        <w:autoSpaceDE w:val="0"/>
        <w:autoSpaceDN w:val="0"/>
        <w:adjustRightInd w:val="0"/>
        <w:spacing w:after="40" w:line="220" w:lineRule="atLeast"/>
        <w:rPr>
          <w:rFonts w:ascii="Arial" w:hAnsi="Arial" w:cs="Arial"/>
          <w:sz w:val="24"/>
          <w:szCs w:val="28"/>
          <w:lang w:val="pt-PT"/>
        </w:rPr>
      </w:pPr>
      <w:r>
        <w:rPr>
          <w:rFonts w:ascii="Arial" w:eastAsia="Arial" w:hAnsi="Arial" w:cs="Arial"/>
          <w:sz w:val="24"/>
          <w:szCs w:val="24"/>
          <w:bdr w:val="nil"/>
          <w:lang w:val="pt-PT"/>
        </w:rPr>
        <w:t xml:space="preserve">Após cada utilização, limpe o misturador com um pano suave.  Não realize a imersão da unidade, ou verta líquidos sobre esta, pois poderá ocorrer choque elétrico.  Limpe quaisquer derrames imediatamente, tomando as devidas precauções.  Se necessário, a cabeça de mistura poderá ser removida.  Primeiro, desligue a fonte vortex da </w:t>
      </w:r>
      <w:r>
        <w:rPr>
          <w:rFonts w:ascii="Arial" w:eastAsia="Arial" w:hAnsi="Arial" w:cs="Arial"/>
          <w:color w:val="000000"/>
          <w:sz w:val="24"/>
          <w:szCs w:val="24"/>
          <w:bdr w:val="nil"/>
          <w:lang w:val="pt-PT"/>
        </w:rPr>
        <w:t>fonte de alimentação e em seguida, lentamente, puxe a cabeça de mistura para cima, removendo-a do eixo de mistura.  A cabeça poderá, então, ser limpa com um detergente suave.  Assegure-se de que a cabeça é seca minuciosamente, antes de a recolocar na unidade.</w:t>
      </w:r>
    </w:p>
    <w:p w:rsidR="001E02AC" w:rsidRPr="00D31EDC" w:rsidRDefault="004F3D15" w:rsidP="001E02AC">
      <w:pPr>
        <w:autoSpaceDE w:val="0"/>
        <w:autoSpaceDN w:val="0"/>
        <w:adjustRightInd w:val="0"/>
        <w:spacing w:after="115" w:line="220" w:lineRule="atLeast"/>
        <w:rPr>
          <w:rFonts w:ascii="Arial" w:hAnsi="Arial" w:cs="Arial"/>
          <w:sz w:val="24"/>
          <w:szCs w:val="28"/>
          <w:lang w:val="pt-PT"/>
        </w:rPr>
      </w:pPr>
      <w:r>
        <w:rPr>
          <w:rFonts w:ascii="Arial" w:eastAsia="Arial" w:hAnsi="Arial" w:cs="Arial"/>
          <w:sz w:val="24"/>
          <w:szCs w:val="24"/>
          <w:bdr w:val="nil"/>
          <w:lang w:val="pt-PT"/>
        </w:rPr>
        <w:t>O motor e o mecanismo de mistura no Misturador Vortex Corning LSE não requerem qualquer manutenção ou lubrificação de rotina.  Para assegurar uma vida prolongada do misturador, este deve ser utilizado num ambiente seco e não corrosivo.</w:t>
      </w:r>
    </w:p>
    <w:p w:rsidR="001E02AC" w:rsidRPr="00D31EDC" w:rsidRDefault="004F3D15" w:rsidP="005A6AE9">
      <w:pPr>
        <w:pStyle w:val="Heading1"/>
        <w:spacing w:after="0"/>
        <w:rPr>
          <w:lang w:val="pt-PT"/>
        </w:rPr>
      </w:pPr>
      <w:bookmarkStart w:id="11" w:name="_Toc465439123"/>
      <w:r>
        <w:rPr>
          <w:rFonts w:eastAsia="Arial"/>
          <w:bCs/>
          <w:szCs w:val="28"/>
          <w:bdr w:val="nil"/>
          <w:lang w:val="pt-PT"/>
        </w:rPr>
        <w:lastRenderedPageBreak/>
        <w:t>Informação de Apoio Técnico e Reparação</w:t>
      </w:r>
      <w:bookmarkEnd w:id="11"/>
    </w:p>
    <w:p w:rsidR="001E02AC" w:rsidRPr="00D31EDC" w:rsidRDefault="004F3D15" w:rsidP="001E02AC">
      <w:pPr>
        <w:autoSpaceDE w:val="0"/>
        <w:autoSpaceDN w:val="0"/>
        <w:adjustRightInd w:val="0"/>
        <w:spacing w:after="58" w:line="220" w:lineRule="atLeast"/>
        <w:rPr>
          <w:rFonts w:ascii="Arial" w:hAnsi="Arial" w:cs="Arial"/>
          <w:sz w:val="24"/>
          <w:szCs w:val="28"/>
          <w:lang w:val="pt-PT"/>
        </w:rPr>
      </w:pPr>
      <w:r>
        <w:rPr>
          <w:rFonts w:ascii="Arial" w:eastAsia="Arial" w:hAnsi="Arial" w:cs="Arial"/>
          <w:sz w:val="24"/>
          <w:szCs w:val="24"/>
          <w:bdr w:val="nil"/>
          <w:lang w:val="pt-PT"/>
        </w:rPr>
        <w:t>Se tiver alguma questão sobre o Misturador Vortex Corning LSE</w:t>
      </w:r>
      <w:r>
        <w:rPr>
          <w:rFonts w:ascii="Symbol" w:eastAsia="Symbol" w:hAnsi="Symbol" w:cs="Symbol"/>
          <w:szCs w:val="24"/>
          <w:bdr w:val="nil"/>
          <w:lang w:val="pt-PT"/>
        </w:rPr>
        <w:sym w:font="Symbol" w:char="F020"/>
      </w:r>
      <w:r>
        <w:rPr>
          <w:rFonts w:ascii="Arial" w:eastAsia="Arial" w:hAnsi="Arial" w:cs="Arial"/>
          <w:sz w:val="24"/>
          <w:szCs w:val="24"/>
          <w:bdr w:val="nil"/>
          <w:lang w:val="pt-PT"/>
        </w:rPr>
        <w:t>, ou alguma questão relativamente ao apoio técnico, contacte imediatamente o Serviço de Apoio ao Cliente da Corning, através do número:</w:t>
      </w:r>
    </w:p>
    <w:p w:rsidR="001E02AC" w:rsidRPr="00D31EDC" w:rsidRDefault="004F3D15" w:rsidP="001E02AC">
      <w:pPr>
        <w:numPr>
          <w:ilvl w:val="0"/>
          <w:numId w:val="1"/>
        </w:numPr>
        <w:autoSpaceDE w:val="0"/>
        <w:autoSpaceDN w:val="0"/>
        <w:adjustRightInd w:val="0"/>
        <w:spacing w:after="58" w:line="220" w:lineRule="atLeast"/>
        <w:rPr>
          <w:rFonts w:ascii="Arial" w:hAnsi="Arial" w:cs="Arial"/>
          <w:sz w:val="24"/>
          <w:szCs w:val="28"/>
          <w:lang w:val="pt-PT"/>
        </w:rPr>
      </w:pPr>
      <w:r>
        <w:rPr>
          <w:rFonts w:ascii="Arial" w:eastAsia="Arial" w:hAnsi="Arial" w:cs="Arial"/>
          <w:sz w:val="24"/>
          <w:szCs w:val="24"/>
          <w:bdr w:val="nil"/>
          <w:lang w:val="pt-PT"/>
        </w:rPr>
        <w:t>1.800.492.1110 (para chamada grátis nos E.U.A e Canadá)</w:t>
      </w:r>
    </w:p>
    <w:p w:rsidR="001E02AC" w:rsidRPr="00D31EDC" w:rsidRDefault="004F3D15" w:rsidP="001E02AC">
      <w:pPr>
        <w:numPr>
          <w:ilvl w:val="0"/>
          <w:numId w:val="1"/>
        </w:numPr>
        <w:autoSpaceDE w:val="0"/>
        <w:autoSpaceDN w:val="0"/>
        <w:adjustRightInd w:val="0"/>
        <w:spacing w:after="58" w:line="220" w:lineRule="atLeast"/>
        <w:rPr>
          <w:rFonts w:ascii="Arial" w:hAnsi="Arial" w:cs="Arial"/>
          <w:sz w:val="24"/>
          <w:szCs w:val="28"/>
          <w:lang w:val="pt-PT"/>
        </w:rPr>
      </w:pPr>
      <w:r>
        <w:rPr>
          <w:rFonts w:ascii="Arial" w:eastAsia="Arial" w:hAnsi="Arial" w:cs="Arial"/>
          <w:sz w:val="24"/>
          <w:szCs w:val="24"/>
          <w:bdr w:val="nil"/>
          <w:lang w:val="pt-PT"/>
        </w:rPr>
        <w:t>1.978.442.2200 (fora dos E.U.A), ou</w:t>
      </w:r>
    </w:p>
    <w:p w:rsidR="001E02AC" w:rsidRPr="00D31EDC" w:rsidRDefault="004F3D15" w:rsidP="005A6AE9">
      <w:pPr>
        <w:numPr>
          <w:ilvl w:val="0"/>
          <w:numId w:val="1"/>
        </w:numPr>
        <w:autoSpaceDE w:val="0"/>
        <w:autoSpaceDN w:val="0"/>
        <w:adjustRightInd w:val="0"/>
        <w:spacing w:after="40" w:line="220" w:lineRule="atLeast"/>
        <w:rPr>
          <w:rFonts w:ascii="Arial" w:hAnsi="Arial" w:cs="Arial"/>
          <w:sz w:val="24"/>
          <w:szCs w:val="28"/>
          <w:lang w:val="pt-PT"/>
        </w:rPr>
      </w:pPr>
      <w:r>
        <w:rPr>
          <w:rFonts w:ascii="Arial" w:eastAsia="Arial" w:hAnsi="Arial" w:cs="Arial"/>
          <w:sz w:val="24"/>
          <w:szCs w:val="24"/>
          <w:bdr w:val="nil"/>
          <w:lang w:val="pt-PT"/>
        </w:rPr>
        <w:t>Contacte o seu escritório de apoio Corning local, indicado no verso deste manual.</w:t>
      </w:r>
    </w:p>
    <w:p w:rsidR="001E02AC" w:rsidRPr="00D31EDC" w:rsidRDefault="004F3D15" w:rsidP="005A6AE9">
      <w:pPr>
        <w:autoSpaceDE w:val="0"/>
        <w:autoSpaceDN w:val="0"/>
        <w:adjustRightInd w:val="0"/>
        <w:spacing w:after="80" w:line="220" w:lineRule="atLeast"/>
        <w:rPr>
          <w:rFonts w:ascii="Arial" w:hAnsi="Arial" w:cs="Arial"/>
          <w:sz w:val="24"/>
          <w:szCs w:val="28"/>
          <w:lang w:val="pt-PT"/>
        </w:rPr>
      </w:pPr>
      <w:r>
        <w:rPr>
          <w:rFonts w:ascii="Arial" w:eastAsia="Arial" w:hAnsi="Arial" w:cs="Arial"/>
          <w:sz w:val="24"/>
          <w:szCs w:val="24"/>
          <w:bdr w:val="nil"/>
          <w:lang w:val="pt-PT"/>
        </w:rPr>
        <w:t>Antes de devolver qualquer unidade para apoio técnico, terá de ser obtido, primeiro, um número de Autorização de Devolução (AD).  Os equipamentos enviados sem autorização prévia serão devolvidos, ficando os custos ao encargo do cliente.  Aquando da devolução de uma unidade à Corning para apoio técnico, esta deve ser enviada na embalagem original.  Se isto não for possível, assegure-se de que a unidade é suficientemente bem embalada.  Qualquer dano resultante de uma embalagem inadequada será da responsabilidade do cliente.  A unidade deve ser acompanhada de uma explicação por escrito, juntamente com o número de AD.</w:t>
      </w:r>
    </w:p>
    <w:p w:rsidR="001E02AC" w:rsidRPr="00D31EDC" w:rsidRDefault="004F3D15" w:rsidP="00400172">
      <w:pPr>
        <w:pStyle w:val="Heading1"/>
        <w:rPr>
          <w:lang w:val="pt-PT"/>
        </w:rPr>
      </w:pPr>
      <w:bookmarkStart w:id="12" w:name="_Toc465439124"/>
      <w:r>
        <w:rPr>
          <w:rFonts w:eastAsia="Arial"/>
          <w:bCs/>
          <w:szCs w:val="28"/>
          <w:bdr w:val="nil"/>
          <w:lang w:val="pt-PT"/>
        </w:rPr>
        <w:t>Acessórios opcionais</w:t>
      </w:r>
      <w:bookmarkEnd w:id="12"/>
    </w:p>
    <w:p w:rsidR="00A852EA" w:rsidRPr="00D31EDC" w:rsidRDefault="004F3D15" w:rsidP="00775D85">
      <w:pPr>
        <w:spacing w:after="0"/>
        <w:rPr>
          <w:rFonts w:ascii="Arial" w:hAnsi="Arial" w:cs="Arial"/>
          <w:sz w:val="24"/>
          <w:szCs w:val="28"/>
          <w:lang w:val="pt-PT"/>
        </w:rPr>
      </w:pPr>
      <w:r>
        <w:rPr>
          <w:rFonts w:ascii="Arial" w:eastAsia="Arial" w:hAnsi="Arial" w:cs="Arial"/>
          <w:sz w:val="24"/>
          <w:szCs w:val="24"/>
          <w:bdr w:val="nil"/>
          <w:lang w:val="pt-PT"/>
        </w:rPr>
        <w:t>Instruções para utilização dos acessórios:</w:t>
      </w:r>
    </w:p>
    <w:p w:rsidR="00A852EA" w:rsidRPr="00D31EDC" w:rsidRDefault="004F3D15" w:rsidP="00775D85">
      <w:pPr>
        <w:spacing w:after="0"/>
        <w:rPr>
          <w:rFonts w:ascii="Arial" w:hAnsi="Arial" w:cs="Arial"/>
          <w:sz w:val="24"/>
          <w:szCs w:val="28"/>
          <w:lang w:val="pt-PT"/>
        </w:rPr>
      </w:pPr>
      <w:r>
        <w:rPr>
          <w:rFonts w:ascii="Arial" w:eastAsia="Arial" w:hAnsi="Arial" w:cs="Arial"/>
          <w:sz w:val="24"/>
          <w:szCs w:val="24"/>
          <w:bdr w:val="nil"/>
          <w:lang w:val="pt-PT"/>
        </w:rPr>
        <w:t>1 – Desligue a corrente elétrica e rode o botão da velocidade para o mínimo</w:t>
      </w:r>
    </w:p>
    <w:p w:rsidR="00A852EA" w:rsidRPr="00D31EDC" w:rsidRDefault="004F3D15" w:rsidP="00775D85">
      <w:pPr>
        <w:spacing w:after="0"/>
        <w:rPr>
          <w:rFonts w:ascii="Arial" w:hAnsi="Arial" w:cs="Arial"/>
          <w:sz w:val="24"/>
          <w:szCs w:val="28"/>
          <w:lang w:val="pt-PT"/>
        </w:rPr>
      </w:pPr>
      <w:r>
        <w:rPr>
          <w:rFonts w:ascii="Arial" w:eastAsia="Arial" w:hAnsi="Arial" w:cs="Arial"/>
          <w:sz w:val="24"/>
          <w:szCs w:val="24"/>
          <w:bdr w:val="nil"/>
          <w:lang w:val="pt-PT"/>
        </w:rPr>
        <w:t>2 – Segure a unidade e levante a cabeça de mistura</w:t>
      </w:r>
    </w:p>
    <w:p w:rsidR="00A852EA" w:rsidRPr="00D31EDC" w:rsidRDefault="004F3D15" w:rsidP="00775D85">
      <w:pPr>
        <w:spacing w:after="0"/>
        <w:rPr>
          <w:rFonts w:ascii="Arial" w:hAnsi="Arial" w:cs="Arial"/>
          <w:sz w:val="24"/>
          <w:szCs w:val="28"/>
          <w:lang w:val="pt-PT"/>
        </w:rPr>
      </w:pPr>
      <w:r>
        <w:rPr>
          <w:rFonts w:ascii="Arial" w:eastAsia="Arial" w:hAnsi="Arial" w:cs="Arial"/>
          <w:sz w:val="24"/>
          <w:szCs w:val="24"/>
          <w:bdr w:val="nil"/>
          <w:lang w:val="pt-PT"/>
        </w:rPr>
        <w:t>3 – Aplique o acessório opcional desejado e carregue-o de uma forma equilibrada</w:t>
      </w:r>
    </w:p>
    <w:p w:rsidR="00A852EA" w:rsidRPr="00D31EDC" w:rsidRDefault="004F3D15" w:rsidP="00775D85">
      <w:pPr>
        <w:spacing w:after="0"/>
        <w:rPr>
          <w:rFonts w:ascii="Arial" w:hAnsi="Arial" w:cs="Arial"/>
          <w:sz w:val="24"/>
          <w:szCs w:val="28"/>
          <w:lang w:val="pt-PT"/>
        </w:rPr>
      </w:pPr>
      <w:r>
        <w:rPr>
          <w:rFonts w:ascii="Arial" w:eastAsia="Arial" w:hAnsi="Arial" w:cs="Arial"/>
          <w:sz w:val="24"/>
          <w:szCs w:val="24"/>
          <w:bdr w:val="nil"/>
          <w:lang w:val="pt-PT"/>
        </w:rPr>
        <w:t>4 – Ligue a unidade</w:t>
      </w:r>
    </w:p>
    <w:p w:rsidR="00A852EA" w:rsidRPr="00D31EDC" w:rsidRDefault="004F3D15" w:rsidP="00775D85">
      <w:pPr>
        <w:spacing w:after="0"/>
        <w:rPr>
          <w:rFonts w:ascii="Arial" w:hAnsi="Arial" w:cs="Arial"/>
          <w:sz w:val="24"/>
          <w:szCs w:val="28"/>
          <w:lang w:val="pt-PT"/>
        </w:rPr>
      </w:pPr>
      <w:r>
        <w:rPr>
          <w:rFonts w:ascii="Arial" w:eastAsia="Arial" w:hAnsi="Arial" w:cs="Arial"/>
          <w:sz w:val="24"/>
          <w:szCs w:val="24"/>
          <w:bdr w:val="nil"/>
          <w:lang w:val="pt-PT"/>
        </w:rPr>
        <w:t>5 – Rode lentamente o botão de velocidade no sentido horário, até que seja atingido o nível de mistura desejado</w:t>
      </w:r>
    </w:p>
    <w:p w:rsidR="001E02AC" w:rsidRPr="00D31EDC" w:rsidRDefault="004F3D15" w:rsidP="005A6AE9">
      <w:pPr>
        <w:autoSpaceDE w:val="0"/>
        <w:autoSpaceDN w:val="0"/>
        <w:adjustRightInd w:val="0"/>
        <w:spacing w:after="80" w:line="220" w:lineRule="atLeast"/>
        <w:rPr>
          <w:rFonts w:ascii="Arial" w:hAnsi="Arial" w:cs="Arial"/>
          <w:sz w:val="24"/>
          <w:szCs w:val="28"/>
          <w:lang w:val="pt-PT"/>
        </w:rPr>
      </w:pPr>
      <w:r>
        <w:rPr>
          <w:rFonts w:ascii="Arial" w:eastAsia="Arial" w:hAnsi="Arial" w:cs="Arial"/>
          <w:sz w:val="24"/>
          <w:szCs w:val="24"/>
          <w:bdr w:val="nil"/>
          <w:lang w:val="pt-PT"/>
        </w:rPr>
        <w:t xml:space="preserve">Importante: Se a unidade começar a deslocar-se, reduza a velocidade de forma apropriada </w:t>
      </w:r>
    </w:p>
    <w:p w:rsidR="001E02AC" w:rsidRPr="00D31EDC" w:rsidRDefault="004F3D15" w:rsidP="001E02AC">
      <w:pPr>
        <w:autoSpaceDE w:val="0"/>
        <w:autoSpaceDN w:val="0"/>
        <w:adjustRightInd w:val="0"/>
        <w:spacing w:after="58" w:line="220" w:lineRule="atLeast"/>
        <w:rPr>
          <w:rFonts w:ascii="Arial" w:hAnsi="Arial" w:cs="Arial"/>
          <w:sz w:val="24"/>
          <w:szCs w:val="28"/>
          <w:lang w:val="pt-PT"/>
        </w:rPr>
      </w:pPr>
      <w:r>
        <w:rPr>
          <w:rFonts w:ascii="Arial" w:eastAsia="Arial" w:hAnsi="Arial" w:cs="Arial"/>
          <w:sz w:val="24"/>
          <w:szCs w:val="24"/>
          <w:bdr w:val="nil"/>
          <w:lang w:val="pt-PT"/>
        </w:rPr>
        <w:t>As cabeças de mistura opcionais são as seguintes:</w:t>
      </w:r>
    </w:p>
    <w:tbl>
      <w:tblPr>
        <w:tblW w:w="0" w:type="auto"/>
        <w:tblLook w:val="04A0"/>
      </w:tblPr>
      <w:tblGrid>
        <w:gridCol w:w="2538"/>
        <w:gridCol w:w="6750"/>
      </w:tblGrid>
      <w:tr w:rsidR="00D7177A" w:rsidRPr="005A6AE9" w:rsidTr="008538AA">
        <w:trPr>
          <w:trHeight w:val="288"/>
        </w:trPr>
        <w:tc>
          <w:tcPr>
            <w:tcW w:w="2538" w:type="dxa"/>
          </w:tcPr>
          <w:p w:rsidR="001E02AC" w:rsidRPr="009D2BC1" w:rsidRDefault="004F3D15" w:rsidP="008538AA">
            <w:pPr>
              <w:autoSpaceDE w:val="0"/>
              <w:autoSpaceDN w:val="0"/>
              <w:adjustRightInd w:val="0"/>
              <w:spacing w:after="0" w:line="240" w:lineRule="auto"/>
              <w:rPr>
                <w:rFonts w:ascii="Arial" w:hAnsi="Arial" w:cs="Arial"/>
                <w:sz w:val="24"/>
                <w:szCs w:val="28"/>
              </w:rPr>
            </w:pPr>
            <w:r>
              <w:rPr>
                <w:rFonts w:ascii="Arial" w:eastAsia="Arial" w:hAnsi="Arial" w:cs="Arial"/>
                <w:sz w:val="24"/>
                <w:szCs w:val="24"/>
                <w:bdr w:val="nil"/>
                <w:lang w:val="pt-PT"/>
              </w:rPr>
              <w:t>480100</w:t>
            </w:r>
          </w:p>
        </w:tc>
        <w:tc>
          <w:tcPr>
            <w:tcW w:w="6750" w:type="dxa"/>
          </w:tcPr>
          <w:p w:rsidR="001E02AC" w:rsidRPr="00D31EDC" w:rsidRDefault="004F3D15" w:rsidP="008538AA">
            <w:pPr>
              <w:autoSpaceDE w:val="0"/>
              <w:autoSpaceDN w:val="0"/>
              <w:adjustRightInd w:val="0"/>
              <w:spacing w:after="0" w:line="240" w:lineRule="auto"/>
              <w:rPr>
                <w:rFonts w:ascii="Arial" w:hAnsi="Arial" w:cs="Arial"/>
                <w:sz w:val="24"/>
                <w:szCs w:val="28"/>
                <w:lang w:val="pt-PT"/>
              </w:rPr>
            </w:pPr>
            <w:r>
              <w:rPr>
                <w:rFonts w:ascii="Arial" w:eastAsia="Arial" w:hAnsi="Arial" w:cs="Arial"/>
                <w:sz w:val="24"/>
                <w:szCs w:val="24"/>
                <w:bdr w:val="nil"/>
                <w:lang w:val="pt-PT"/>
              </w:rPr>
              <w:t>Cabeça opcional, 3 polegadas, para processamento de um maior número de tubos</w:t>
            </w:r>
          </w:p>
        </w:tc>
      </w:tr>
      <w:tr w:rsidR="00D7177A" w:rsidRPr="005A6AE9" w:rsidTr="008538AA">
        <w:trPr>
          <w:trHeight w:val="288"/>
        </w:trPr>
        <w:tc>
          <w:tcPr>
            <w:tcW w:w="2538" w:type="dxa"/>
          </w:tcPr>
          <w:p w:rsidR="001E02AC" w:rsidRPr="009D2BC1" w:rsidRDefault="004F3D15" w:rsidP="008538AA">
            <w:pPr>
              <w:autoSpaceDE w:val="0"/>
              <w:autoSpaceDN w:val="0"/>
              <w:adjustRightInd w:val="0"/>
              <w:spacing w:after="0" w:line="240" w:lineRule="auto"/>
              <w:rPr>
                <w:rFonts w:ascii="Arial" w:hAnsi="Arial" w:cs="Arial"/>
                <w:sz w:val="24"/>
                <w:szCs w:val="28"/>
              </w:rPr>
            </w:pPr>
            <w:r>
              <w:rPr>
                <w:rFonts w:ascii="Arial" w:eastAsia="Arial" w:hAnsi="Arial" w:cs="Arial"/>
                <w:sz w:val="24"/>
                <w:szCs w:val="24"/>
                <w:bdr w:val="nil"/>
                <w:lang w:val="pt-PT"/>
              </w:rPr>
              <w:t xml:space="preserve">480101 </w:t>
            </w:r>
          </w:p>
        </w:tc>
        <w:tc>
          <w:tcPr>
            <w:tcW w:w="6750" w:type="dxa"/>
          </w:tcPr>
          <w:p w:rsidR="001E02AC" w:rsidRPr="00D31EDC" w:rsidRDefault="004F3D15" w:rsidP="008538AA">
            <w:pPr>
              <w:autoSpaceDE w:val="0"/>
              <w:autoSpaceDN w:val="0"/>
              <w:adjustRightInd w:val="0"/>
              <w:spacing w:after="0" w:line="240" w:lineRule="auto"/>
              <w:rPr>
                <w:rFonts w:ascii="Arial" w:hAnsi="Arial" w:cs="Arial"/>
                <w:sz w:val="24"/>
                <w:szCs w:val="28"/>
                <w:lang w:val="pt-PT"/>
              </w:rPr>
            </w:pPr>
            <w:r>
              <w:rPr>
                <w:rFonts w:ascii="Arial" w:eastAsia="Arial" w:hAnsi="Arial" w:cs="Arial"/>
                <w:sz w:val="24"/>
                <w:szCs w:val="24"/>
                <w:bdr w:val="nil"/>
                <w:lang w:val="pt-PT"/>
              </w:rPr>
              <w:t>Cabeça opcional para 24 tubos de 1,5/2,0 ml, 24 tubos de 0,5 ml e 32 tubos de 0,2 ml (ou 4 tiras de tubos)</w:t>
            </w:r>
          </w:p>
        </w:tc>
      </w:tr>
      <w:tr w:rsidR="00D7177A" w:rsidRPr="005A6AE9" w:rsidTr="008538AA">
        <w:trPr>
          <w:trHeight w:val="288"/>
        </w:trPr>
        <w:tc>
          <w:tcPr>
            <w:tcW w:w="2538" w:type="dxa"/>
          </w:tcPr>
          <w:p w:rsidR="001E02AC" w:rsidRPr="009D2BC1" w:rsidRDefault="004F3D15" w:rsidP="008538AA">
            <w:pPr>
              <w:autoSpaceDE w:val="0"/>
              <w:autoSpaceDN w:val="0"/>
              <w:adjustRightInd w:val="0"/>
              <w:spacing w:after="0" w:line="240" w:lineRule="auto"/>
              <w:rPr>
                <w:rFonts w:ascii="Arial" w:hAnsi="Arial" w:cs="Arial"/>
                <w:sz w:val="24"/>
                <w:szCs w:val="28"/>
              </w:rPr>
            </w:pPr>
            <w:r>
              <w:rPr>
                <w:rFonts w:ascii="Arial" w:eastAsia="Arial" w:hAnsi="Arial" w:cs="Arial"/>
                <w:sz w:val="24"/>
                <w:szCs w:val="24"/>
                <w:bdr w:val="nil"/>
                <w:lang w:val="pt-PT"/>
              </w:rPr>
              <w:t>480102</w:t>
            </w:r>
          </w:p>
        </w:tc>
        <w:tc>
          <w:tcPr>
            <w:tcW w:w="6750" w:type="dxa"/>
          </w:tcPr>
          <w:p w:rsidR="001E02AC" w:rsidRPr="00D31EDC" w:rsidRDefault="004F3D15" w:rsidP="008538AA">
            <w:pPr>
              <w:autoSpaceDE w:val="0"/>
              <w:autoSpaceDN w:val="0"/>
              <w:adjustRightInd w:val="0"/>
              <w:spacing w:after="0" w:line="240" w:lineRule="auto"/>
              <w:rPr>
                <w:rFonts w:ascii="Arial" w:hAnsi="Arial" w:cs="Arial"/>
                <w:sz w:val="24"/>
                <w:szCs w:val="28"/>
                <w:lang w:val="pt-PT"/>
              </w:rPr>
            </w:pPr>
            <w:r>
              <w:rPr>
                <w:rFonts w:ascii="Arial" w:eastAsia="Arial" w:hAnsi="Arial" w:cs="Arial"/>
                <w:sz w:val="24"/>
                <w:szCs w:val="24"/>
                <w:bdr w:val="nil"/>
                <w:lang w:val="pt-PT"/>
              </w:rPr>
              <w:t>Cabeça opcional para 1 microprato, ou 64 tubos de 0,2 ml, ou 8 tiras de tubos de 0,2 ml</w:t>
            </w:r>
          </w:p>
        </w:tc>
      </w:tr>
      <w:tr w:rsidR="00D7177A" w:rsidRPr="005A6AE9" w:rsidTr="008538AA">
        <w:trPr>
          <w:trHeight w:val="288"/>
        </w:trPr>
        <w:tc>
          <w:tcPr>
            <w:tcW w:w="2538" w:type="dxa"/>
          </w:tcPr>
          <w:p w:rsidR="001E02AC" w:rsidRPr="009D2BC1" w:rsidRDefault="004F3D15" w:rsidP="008538AA">
            <w:pPr>
              <w:autoSpaceDE w:val="0"/>
              <w:autoSpaceDN w:val="0"/>
              <w:adjustRightInd w:val="0"/>
              <w:spacing w:after="0" w:line="240" w:lineRule="auto"/>
              <w:rPr>
                <w:rFonts w:ascii="Arial" w:hAnsi="Arial" w:cs="Arial"/>
                <w:sz w:val="24"/>
                <w:szCs w:val="28"/>
              </w:rPr>
            </w:pPr>
            <w:r>
              <w:rPr>
                <w:rFonts w:ascii="Arial" w:eastAsia="Arial" w:hAnsi="Arial" w:cs="Arial"/>
                <w:sz w:val="24"/>
                <w:szCs w:val="24"/>
                <w:bdr w:val="nil"/>
                <w:lang w:val="pt-PT"/>
              </w:rPr>
              <w:t>480103</w:t>
            </w:r>
          </w:p>
        </w:tc>
        <w:tc>
          <w:tcPr>
            <w:tcW w:w="6750" w:type="dxa"/>
          </w:tcPr>
          <w:p w:rsidR="001E02AC" w:rsidRPr="00D31EDC" w:rsidRDefault="004F3D15" w:rsidP="008538AA">
            <w:pPr>
              <w:autoSpaceDE w:val="0"/>
              <w:autoSpaceDN w:val="0"/>
              <w:adjustRightInd w:val="0"/>
              <w:spacing w:after="0" w:line="240" w:lineRule="auto"/>
              <w:rPr>
                <w:rFonts w:ascii="Arial" w:hAnsi="Arial" w:cs="Arial"/>
                <w:sz w:val="24"/>
                <w:szCs w:val="28"/>
                <w:lang w:val="pt-PT"/>
              </w:rPr>
            </w:pPr>
            <w:r>
              <w:rPr>
                <w:rFonts w:ascii="Arial" w:eastAsia="Arial" w:hAnsi="Arial" w:cs="Arial"/>
                <w:sz w:val="24"/>
                <w:szCs w:val="24"/>
                <w:bdr w:val="nil"/>
                <w:lang w:val="pt-PT"/>
              </w:rPr>
              <w:t>Cabeça opcional para 8 tubos de 15 ml e 8 tubos de 12/13 mm de diâmetro</w:t>
            </w:r>
          </w:p>
        </w:tc>
      </w:tr>
      <w:tr w:rsidR="00D7177A" w:rsidRPr="005A6AE9" w:rsidTr="008538AA">
        <w:trPr>
          <w:trHeight w:val="288"/>
        </w:trPr>
        <w:tc>
          <w:tcPr>
            <w:tcW w:w="2538" w:type="dxa"/>
          </w:tcPr>
          <w:p w:rsidR="001E02AC" w:rsidRPr="009D2BC1" w:rsidRDefault="004F3D15" w:rsidP="008538AA">
            <w:pPr>
              <w:autoSpaceDE w:val="0"/>
              <w:autoSpaceDN w:val="0"/>
              <w:adjustRightInd w:val="0"/>
              <w:spacing w:after="0" w:line="240" w:lineRule="auto"/>
              <w:rPr>
                <w:rFonts w:ascii="Arial" w:hAnsi="Arial" w:cs="Arial"/>
                <w:sz w:val="24"/>
                <w:szCs w:val="28"/>
              </w:rPr>
            </w:pPr>
            <w:r>
              <w:rPr>
                <w:rFonts w:ascii="Arial" w:eastAsia="Arial" w:hAnsi="Arial" w:cs="Arial"/>
                <w:sz w:val="24"/>
                <w:szCs w:val="24"/>
                <w:bdr w:val="nil"/>
                <w:lang w:val="pt-PT"/>
              </w:rPr>
              <w:t>480104</w:t>
            </w:r>
          </w:p>
        </w:tc>
        <w:tc>
          <w:tcPr>
            <w:tcW w:w="6750" w:type="dxa"/>
          </w:tcPr>
          <w:p w:rsidR="001E02AC" w:rsidRPr="00D31EDC" w:rsidRDefault="004F3D15" w:rsidP="008538AA">
            <w:pPr>
              <w:autoSpaceDE w:val="0"/>
              <w:autoSpaceDN w:val="0"/>
              <w:adjustRightInd w:val="0"/>
              <w:spacing w:after="0" w:line="240" w:lineRule="auto"/>
              <w:rPr>
                <w:rFonts w:ascii="Arial" w:hAnsi="Arial" w:cs="Arial"/>
                <w:sz w:val="24"/>
                <w:szCs w:val="28"/>
                <w:lang w:val="pt-PT"/>
              </w:rPr>
            </w:pPr>
            <w:r>
              <w:rPr>
                <w:rFonts w:ascii="Arial" w:eastAsia="Arial" w:hAnsi="Arial" w:cs="Arial"/>
                <w:sz w:val="24"/>
                <w:szCs w:val="24"/>
                <w:bdr w:val="nil"/>
                <w:lang w:val="pt-PT"/>
              </w:rPr>
              <w:t>Encaixe de cabeça opcional para 6 tubos de 50 ml</w:t>
            </w:r>
          </w:p>
          <w:p w:rsidR="00775D85" w:rsidRPr="005A6AE9" w:rsidRDefault="005A6AE9" w:rsidP="008538AA">
            <w:pPr>
              <w:autoSpaceDE w:val="0"/>
              <w:autoSpaceDN w:val="0"/>
              <w:adjustRightInd w:val="0"/>
              <w:spacing w:after="0" w:line="240" w:lineRule="auto"/>
              <w:rPr>
                <w:rFonts w:ascii="Arial" w:hAnsi="Arial" w:cs="Arial"/>
                <w:sz w:val="16"/>
                <w:szCs w:val="20"/>
                <w:lang w:val="pt-PT"/>
              </w:rPr>
            </w:pPr>
          </w:p>
        </w:tc>
      </w:tr>
      <w:tr w:rsidR="00D7177A" w:rsidRPr="005A6AE9" w:rsidTr="008538AA">
        <w:trPr>
          <w:trHeight w:val="288"/>
        </w:trPr>
        <w:tc>
          <w:tcPr>
            <w:tcW w:w="2538" w:type="dxa"/>
          </w:tcPr>
          <w:p w:rsidR="001E02AC" w:rsidRPr="009D2BC1" w:rsidRDefault="004F3D15" w:rsidP="008538AA">
            <w:pPr>
              <w:autoSpaceDE w:val="0"/>
              <w:autoSpaceDN w:val="0"/>
              <w:adjustRightInd w:val="0"/>
              <w:spacing w:after="58" w:line="240" w:lineRule="auto"/>
              <w:rPr>
                <w:rFonts w:ascii="Arial" w:hAnsi="Arial" w:cs="Arial"/>
                <w:sz w:val="24"/>
                <w:szCs w:val="28"/>
              </w:rPr>
            </w:pPr>
            <w:r>
              <w:rPr>
                <w:rFonts w:ascii="Arial" w:eastAsia="Arial" w:hAnsi="Arial" w:cs="Arial"/>
                <w:sz w:val="24"/>
                <w:szCs w:val="24"/>
                <w:bdr w:val="nil"/>
                <w:lang w:val="pt-PT"/>
              </w:rPr>
              <w:t>480105</w:t>
            </w:r>
          </w:p>
        </w:tc>
        <w:tc>
          <w:tcPr>
            <w:tcW w:w="6750" w:type="dxa"/>
          </w:tcPr>
          <w:p w:rsidR="004E6317" w:rsidRPr="00D31EDC" w:rsidRDefault="004F3D15" w:rsidP="008538AA">
            <w:pPr>
              <w:autoSpaceDE w:val="0"/>
              <w:autoSpaceDN w:val="0"/>
              <w:adjustRightInd w:val="0"/>
              <w:spacing w:after="58" w:line="240" w:lineRule="auto"/>
              <w:rPr>
                <w:rFonts w:ascii="Arial" w:hAnsi="Arial" w:cs="Arial"/>
                <w:sz w:val="24"/>
                <w:szCs w:val="28"/>
                <w:lang w:val="pt-PT"/>
              </w:rPr>
            </w:pPr>
            <w:r>
              <w:rPr>
                <w:rFonts w:ascii="Arial" w:eastAsia="Arial" w:hAnsi="Arial" w:cs="Arial"/>
                <w:sz w:val="24"/>
                <w:szCs w:val="24"/>
                <w:bdr w:val="nil"/>
                <w:lang w:val="pt-PT"/>
              </w:rPr>
              <w:t>Cabeça opcional para 12 tubos de 1,5/2,0 ml, colocados horizontalmente</w:t>
            </w:r>
          </w:p>
          <w:p w:rsidR="00775D85" w:rsidRPr="005A6AE9" w:rsidRDefault="005A6AE9" w:rsidP="008538AA">
            <w:pPr>
              <w:autoSpaceDE w:val="0"/>
              <w:autoSpaceDN w:val="0"/>
              <w:adjustRightInd w:val="0"/>
              <w:spacing w:after="58" w:line="240" w:lineRule="auto"/>
              <w:rPr>
                <w:rFonts w:ascii="Arial" w:hAnsi="Arial" w:cs="Arial"/>
                <w:sz w:val="16"/>
                <w:szCs w:val="20"/>
                <w:lang w:val="pt-PT"/>
              </w:rPr>
            </w:pPr>
          </w:p>
        </w:tc>
      </w:tr>
      <w:tr w:rsidR="00D7177A" w:rsidRPr="005A6AE9" w:rsidTr="008538AA">
        <w:trPr>
          <w:trHeight w:val="288"/>
        </w:trPr>
        <w:tc>
          <w:tcPr>
            <w:tcW w:w="2538" w:type="dxa"/>
          </w:tcPr>
          <w:p w:rsidR="004E6317" w:rsidRPr="009D2BC1" w:rsidRDefault="004F3D15" w:rsidP="008538AA">
            <w:pPr>
              <w:autoSpaceDE w:val="0"/>
              <w:autoSpaceDN w:val="0"/>
              <w:adjustRightInd w:val="0"/>
              <w:spacing w:after="0" w:line="240" w:lineRule="auto"/>
              <w:rPr>
                <w:rFonts w:ascii="Arial" w:hAnsi="Arial" w:cs="Arial"/>
                <w:sz w:val="24"/>
                <w:szCs w:val="28"/>
              </w:rPr>
            </w:pPr>
            <w:r>
              <w:rPr>
                <w:rFonts w:ascii="Arial" w:eastAsia="Arial" w:hAnsi="Arial" w:cs="Arial"/>
                <w:sz w:val="24"/>
                <w:szCs w:val="24"/>
                <w:bdr w:val="nil"/>
                <w:lang w:val="pt-PT"/>
              </w:rPr>
              <w:t>480106</w:t>
            </w:r>
          </w:p>
        </w:tc>
        <w:tc>
          <w:tcPr>
            <w:tcW w:w="6750" w:type="dxa"/>
          </w:tcPr>
          <w:p w:rsidR="004E6317" w:rsidRPr="00D31EDC" w:rsidRDefault="004F3D15" w:rsidP="008538AA">
            <w:pPr>
              <w:autoSpaceDE w:val="0"/>
              <w:autoSpaceDN w:val="0"/>
              <w:adjustRightInd w:val="0"/>
              <w:spacing w:after="0" w:line="240" w:lineRule="auto"/>
              <w:rPr>
                <w:rFonts w:ascii="Arial" w:hAnsi="Arial" w:cs="Arial"/>
                <w:sz w:val="24"/>
                <w:szCs w:val="28"/>
                <w:lang w:val="pt-PT"/>
              </w:rPr>
            </w:pPr>
            <w:r>
              <w:rPr>
                <w:rFonts w:ascii="Arial" w:eastAsia="Arial" w:hAnsi="Arial" w:cs="Arial"/>
                <w:sz w:val="24"/>
                <w:szCs w:val="24"/>
                <w:bdr w:val="nil"/>
                <w:lang w:val="pt-PT"/>
              </w:rPr>
              <w:t>Cabeça opcional para 4 tubos de 15 ml, colocados horizontalmente</w:t>
            </w:r>
          </w:p>
        </w:tc>
      </w:tr>
      <w:tr w:rsidR="00D7177A" w:rsidRPr="005A6AE9" w:rsidTr="008538AA">
        <w:trPr>
          <w:trHeight w:val="288"/>
        </w:trPr>
        <w:tc>
          <w:tcPr>
            <w:tcW w:w="2538" w:type="dxa"/>
          </w:tcPr>
          <w:p w:rsidR="004E6317" w:rsidRPr="009D2BC1" w:rsidRDefault="004F3D15" w:rsidP="008538AA">
            <w:pPr>
              <w:autoSpaceDE w:val="0"/>
              <w:autoSpaceDN w:val="0"/>
              <w:adjustRightInd w:val="0"/>
              <w:spacing w:after="0" w:line="240" w:lineRule="auto"/>
              <w:rPr>
                <w:rFonts w:ascii="Arial" w:hAnsi="Arial" w:cs="Arial"/>
                <w:sz w:val="24"/>
                <w:szCs w:val="28"/>
              </w:rPr>
            </w:pPr>
            <w:r>
              <w:rPr>
                <w:rFonts w:ascii="Arial" w:eastAsia="Arial" w:hAnsi="Arial" w:cs="Arial"/>
                <w:sz w:val="24"/>
                <w:szCs w:val="24"/>
                <w:bdr w:val="nil"/>
                <w:lang w:val="pt-PT"/>
              </w:rPr>
              <w:t>480107</w:t>
            </w:r>
          </w:p>
        </w:tc>
        <w:tc>
          <w:tcPr>
            <w:tcW w:w="6750" w:type="dxa"/>
          </w:tcPr>
          <w:p w:rsidR="004E6317" w:rsidRPr="00D31EDC" w:rsidRDefault="004F3D15" w:rsidP="008538AA">
            <w:pPr>
              <w:autoSpaceDE w:val="0"/>
              <w:autoSpaceDN w:val="0"/>
              <w:adjustRightInd w:val="0"/>
              <w:spacing w:after="0" w:line="240" w:lineRule="auto"/>
              <w:rPr>
                <w:rFonts w:ascii="Arial" w:hAnsi="Arial" w:cs="Arial"/>
                <w:sz w:val="24"/>
                <w:szCs w:val="28"/>
                <w:lang w:val="pt-PT"/>
              </w:rPr>
            </w:pPr>
            <w:r>
              <w:rPr>
                <w:rFonts w:ascii="Arial" w:eastAsia="Arial" w:hAnsi="Arial" w:cs="Arial"/>
                <w:sz w:val="24"/>
                <w:szCs w:val="24"/>
                <w:bdr w:val="nil"/>
                <w:lang w:val="pt-PT"/>
              </w:rPr>
              <w:t>Cabeça opcional para 2 tubos de 50 ml, colocados horizontalmente</w:t>
            </w:r>
          </w:p>
        </w:tc>
      </w:tr>
    </w:tbl>
    <w:p w:rsidR="004E6317" w:rsidRPr="00D31EDC" w:rsidRDefault="004F3D15" w:rsidP="001E02AC">
      <w:pPr>
        <w:autoSpaceDE w:val="0"/>
        <w:autoSpaceDN w:val="0"/>
        <w:adjustRightInd w:val="0"/>
        <w:spacing w:after="58" w:line="220" w:lineRule="atLeast"/>
        <w:rPr>
          <w:rFonts w:ascii="Arial" w:hAnsi="Arial" w:cs="Arial"/>
          <w:sz w:val="24"/>
          <w:szCs w:val="28"/>
          <w:lang w:val="pt-PT"/>
        </w:rPr>
      </w:pPr>
      <w:r>
        <w:rPr>
          <w:rFonts w:ascii="Arial" w:eastAsia="Arial" w:hAnsi="Arial" w:cs="Arial"/>
          <w:sz w:val="24"/>
          <w:szCs w:val="24"/>
          <w:bdr w:val="nil"/>
          <w:lang w:val="pt-PT"/>
        </w:rPr>
        <w:t>Os acessórios poderão ser encomendados ao seu representante Corning, ou diretamente à Corning</w:t>
      </w:r>
    </w:p>
    <w:p w:rsidR="00AD601F" w:rsidRPr="00D31EDC" w:rsidRDefault="004F3D15" w:rsidP="00400172">
      <w:pPr>
        <w:pStyle w:val="Heading1"/>
        <w:rPr>
          <w:sz w:val="24"/>
          <w:szCs w:val="28"/>
          <w:lang w:val="pt-PT"/>
        </w:rPr>
      </w:pPr>
      <w:bookmarkStart w:id="13" w:name="_Toc465439125"/>
      <w:r>
        <w:rPr>
          <w:rFonts w:eastAsia="Arial"/>
          <w:bCs/>
          <w:szCs w:val="28"/>
          <w:bdr w:val="nil"/>
          <w:lang w:val="pt-PT"/>
        </w:rPr>
        <w:lastRenderedPageBreak/>
        <w:t>Declaração de garantia</w:t>
      </w:r>
      <w:bookmarkEnd w:id="13"/>
    </w:p>
    <w:p w:rsidR="00AD601F" w:rsidRPr="00D31EDC" w:rsidRDefault="004F3D15" w:rsidP="005A6AE9">
      <w:pPr>
        <w:spacing w:after="60" w:line="360" w:lineRule="auto"/>
        <w:jc w:val="both"/>
        <w:rPr>
          <w:rFonts w:ascii="Arial" w:hAnsi="Arial" w:cs="Arial"/>
          <w:sz w:val="20"/>
          <w:szCs w:val="20"/>
          <w:lang w:val="pt-PT"/>
        </w:rPr>
      </w:pPr>
      <w:r>
        <w:rPr>
          <w:rFonts w:ascii="Arial" w:hAnsi="Arial" w:cs="Arial"/>
          <w:bCs/>
          <w:sz w:val="20"/>
          <w:szCs w:val="20"/>
          <w:bdr w:val="nil"/>
          <w:lang w:val="pt-PT"/>
        </w:rPr>
        <w:t xml:space="preserve">A </w:t>
      </w:r>
      <w:r>
        <w:rPr>
          <w:rFonts w:ascii="Arial" w:eastAsia="Arial" w:hAnsi="Arial" w:cs="Arial"/>
          <w:bCs/>
          <w:sz w:val="20"/>
          <w:szCs w:val="20"/>
          <w:bdr w:val="nil"/>
          <w:lang w:val="pt-PT"/>
        </w:rPr>
        <w:t>Corning Incorporated (Corning)</w:t>
      </w:r>
      <w:r>
        <w:rPr>
          <w:rFonts w:ascii="Arial" w:eastAsia="Arial" w:hAnsi="Arial" w:cs="Arial"/>
          <w:b/>
          <w:bCs/>
          <w:sz w:val="20"/>
          <w:szCs w:val="20"/>
          <w:bdr w:val="nil"/>
          <w:lang w:val="pt-PT"/>
        </w:rPr>
        <w:t xml:space="preserve"> </w:t>
      </w:r>
      <w:r>
        <w:rPr>
          <w:rFonts w:ascii="Arial" w:eastAsia="Arial" w:hAnsi="Arial" w:cs="Arial"/>
          <w:sz w:val="20"/>
          <w:szCs w:val="20"/>
          <w:bdr w:val="nil"/>
          <w:lang w:val="pt-PT"/>
        </w:rPr>
        <w:t>garante que este produto será livre de defeitos materiais e de fabrico por um período de dois (2) anos desde a data de compra. A CORNING RENUNCIA A QUAISQUER OUTRAS GARANTIAS, EXPRESSAS OU IMPLÍCITAS, INCLUINDO QUAISQUER GARANTIAS IMPLÍCITAS DE COMERCIABILIDADE, OU DE ADEQUAÇÃO A UM PROPÓSITO PARTICULAR. A única obrigação da Corning prender-se-á com a reparação ou substituição, conforme esta optar, de qualquer produto ou peça da mesma que se prove possuir defeito de material ou fabrico, dentro do período de garantia, desde que o comprador notifique a Corning desse defeito. A Corning não é responsável por danos acidentais ou consequenciais, perda comercial, ou quaisquer outros danos resultantes da utilização deste produto.</w:t>
      </w:r>
    </w:p>
    <w:p w:rsidR="00AD601F" w:rsidRPr="00D31EDC" w:rsidRDefault="004F3D15" w:rsidP="005A6AE9">
      <w:pPr>
        <w:spacing w:after="60" w:line="360" w:lineRule="auto"/>
        <w:jc w:val="both"/>
        <w:rPr>
          <w:rFonts w:ascii="Arial" w:hAnsi="Arial" w:cs="Arial"/>
          <w:sz w:val="20"/>
          <w:szCs w:val="20"/>
          <w:lang w:val="pt-PT"/>
        </w:rPr>
      </w:pPr>
      <w:r>
        <w:rPr>
          <w:rFonts w:ascii="Arial" w:eastAsia="Arial" w:hAnsi="Arial" w:cs="Arial"/>
          <w:sz w:val="20"/>
          <w:szCs w:val="20"/>
          <w:bdr w:val="nil"/>
          <w:lang w:val="pt-PT"/>
        </w:rPr>
        <w:t>Esta garantia é válida apenas se o produto for utilizado para o seu propósito e dentro das linhas de orientação especificadas no manual de instruções fornecido. Esta garantia não cobre danos causados por acidente, negligência, mau uso, serviço inadequado, causas naturais, ou outras causas não relacionadas com defeitos no material ou fabrico originais.  Esta garantia não cobre escovas do motor, fusíveis, lâmpadas, baterias, ou danos na pintura, ou acabamentos.  Queixas por danos no transporte deverão ser submetidas à empresa transportadora.</w:t>
      </w:r>
    </w:p>
    <w:p w:rsidR="00AD601F" w:rsidRPr="00D31EDC" w:rsidRDefault="004F3D15" w:rsidP="005A6AE9">
      <w:pPr>
        <w:spacing w:after="60" w:line="360" w:lineRule="auto"/>
        <w:jc w:val="both"/>
        <w:rPr>
          <w:rFonts w:ascii="Arial" w:hAnsi="Arial" w:cs="Arial"/>
          <w:sz w:val="20"/>
          <w:szCs w:val="20"/>
          <w:lang w:val="pt-PT"/>
        </w:rPr>
      </w:pPr>
      <w:r>
        <w:rPr>
          <w:rFonts w:ascii="Arial" w:eastAsia="Arial" w:hAnsi="Arial" w:cs="Arial"/>
          <w:sz w:val="20"/>
          <w:szCs w:val="20"/>
          <w:bdr w:val="nil"/>
          <w:lang w:val="pt-PT"/>
        </w:rPr>
        <w:t xml:space="preserve">Na eventualidade da falha deste produto dentro do período de tempo especificado, devido a defeito do material ou fabrico, contacte o Serviço de Apoio ao Cliente da Corning, através dos seguintes números:  EUA: 1-800-492-1110; Canadá: 1-978-442-2200.  Para outras regiões do mundo, por favor visite </w:t>
      </w:r>
      <w:hyperlink r:id="rId14" w:tooltip="http://www.corning.com/lifesciences" w:history="1">
        <w:r>
          <w:rPr>
            <w:rFonts w:ascii="Arial" w:eastAsia="Arial" w:hAnsi="Arial" w:cs="Arial"/>
            <w:color w:val="0000FF"/>
            <w:sz w:val="20"/>
            <w:szCs w:val="20"/>
            <w:u w:val="single"/>
            <w:bdr w:val="nil"/>
            <w:lang w:val="pt-PT"/>
          </w:rPr>
          <w:t>www.corning.com/lifesciences</w:t>
        </w:r>
      </w:hyperlink>
      <w:r>
        <w:rPr>
          <w:rFonts w:ascii="Arial" w:eastAsia="Arial" w:hAnsi="Arial" w:cs="Arial"/>
          <w:sz w:val="20"/>
          <w:szCs w:val="20"/>
          <w:bdr w:val="nil"/>
          <w:lang w:val="pt-PT"/>
        </w:rPr>
        <w:t>, ou consulte o manual de instruções incluído para uma lista de Escritórios de Apoio Mundiais.</w:t>
      </w:r>
    </w:p>
    <w:p w:rsidR="00AD601F" w:rsidRPr="00D31EDC" w:rsidRDefault="004F3D15" w:rsidP="005A6AE9">
      <w:pPr>
        <w:spacing w:after="60" w:line="360" w:lineRule="auto"/>
        <w:jc w:val="both"/>
        <w:rPr>
          <w:rFonts w:ascii="Arial" w:hAnsi="Arial" w:cs="Arial"/>
          <w:sz w:val="20"/>
          <w:szCs w:val="20"/>
          <w:lang w:val="pt-PT"/>
        </w:rPr>
      </w:pPr>
      <w:r>
        <w:rPr>
          <w:rFonts w:ascii="Arial" w:eastAsia="Arial" w:hAnsi="Arial" w:cs="Arial"/>
          <w:sz w:val="20"/>
          <w:szCs w:val="20"/>
          <w:bdr w:val="nil"/>
          <w:lang w:val="pt-PT"/>
        </w:rPr>
        <w:t>A equipa do Serviço de Apoio ao Cliente da Corning irá ajudar a fazer uma marcação com um prestador de serviços local disponível, ou a coordenar um número de autorização de devolução e instruções de envio.  Os produtos recebidos sem a devida autorização serão devolvidos.  Todos os itens devolvidos para serviço devem ser enviados através de um serviço de correio pré-pago, na sua embalagem original, ou outra embalagem de cartão apropriada, almofadadas de modo a prevenir danos.  A Corning não será responsável por danos incorridos devido a uma embalagem inadequada.  A Corning poderá optar pelo serviço de apoio no local para equipamentos de maior dimensão.</w:t>
      </w:r>
    </w:p>
    <w:p w:rsidR="00AD601F" w:rsidRPr="00D31EDC" w:rsidRDefault="004F3D15" w:rsidP="005A6AE9">
      <w:pPr>
        <w:spacing w:after="60" w:line="360" w:lineRule="auto"/>
        <w:jc w:val="both"/>
        <w:rPr>
          <w:rFonts w:ascii="Arial" w:hAnsi="Arial" w:cs="Arial"/>
          <w:sz w:val="20"/>
          <w:szCs w:val="20"/>
          <w:lang w:val="pt-PT"/>
        </w:rPr>
      </w:pPr>
      <w:r>
        <w:rPr>
          <w:rFonts w:ascii="Arial" w:eastAsia="Arial" w:hAnsi="Arial" w:cs="Arial"/>
          <w:sz w:val="20"/>
          <w:szCs w:val="20"/>
          <w:bdr w:val="nil"/>
          <w:lang w:val="pt-PT"/>
        </w:rPr>
        <w:t>Alguns estados não permitem a limitação na duração de garantias implícitas, ou a exclusão ou limitação de danos acidentais ou consequenciais.  Esta garantia dá-lhe direitos legais específicos.  Poderá ter outros direitos, os quais poderão variar de estado para estado.</w:t>
      </w:r>
    </w:p>
    <w:p w:rsidR="001E02AC" w:rsidRPr="00D31EDC" w:rsidRDefault="004F3D15" w:rsidP="005A6AE9">
      <w:pPr>
        <w:spacing w:after="100" w:line="360" w:lineRule="auto"/>
        <w:jc w:val="both"/>
        <w:rPr>
          <w:rFonts w:ascii="Arial" w:hAnsi="Arial" w:cs="Arial"/>
          <w:sz w:val="20"/>
          <w:szCs w:val="20"/>
          <w:lang w:val="pt-PT"/>
        </w:rPr>
      </w:pPr>
      <w:r>
        <w:rPr>
          <w:rFonts w:ascii="Arial" w:eastAsia="Arial" w:hAnsi="Arial" w:cs="Arial"/>
          <w:sz w:val="20"/>
          <w:szCs w:val="20"/>
          <w:bdr w:val="nil"/>
          <w:lang w:val="pt-PT"/>
        </w:rPr>
        <w:t>Nenhum indivíduo poderá aceitar pela, ou em nome da Corning, qualquer outra obrigação de responsabilidade, ou estender o período desta garantia.</w:t>
      </w:r>
    </w:p>
    <w:p w:rsidR="001E02AC" w:rsidRPr="005A6AE9" w:rsidRDefault="004F3D15" w:rsidP="005A6AE9">
      <w:pPr>
        <w:pBdr>
          <w:top w:val="single" w:sz="4" w:space="1" w:color="auto"/>
          <w:left w:val="single" w:sz="4" w:space="4" w:color="auto"/>
          <w:bottom w:val="single" w:sz="4" w:space="1" w:color="auto"/>
          <w:right w:val="single" w:sz="4" w:space="4" w:color="auto"/>
        </w:pBdr>
        <w:autoSpaceDE w:val="0"/>
        <w:autoSpaceDN w:val="0"/>
        <w:adjustRightInd w:val="0"/>
        <w:spacing w:after="40" w:line="220" w:lineRule="atLeast"/>
        <w:rPr>
          <w:rFonts w:ascii="Arial" w:hAnsi="Arial" w:cs="Arial"/>
          <w:lang w:val="pt-PT"/>
        </w:rPr>
      </w:pPr>
      <w:r w:rsidRPr="005A6AE9">
        <w:rPr>
          <w:rFonts w:ascii="Arial" w:eastAsia="Arial" w:hAnsi="Arial" w:cs="Arial"/>
          <w:bdr w:val="nil"/>
          <w:lang w:val="pt-PT"/>
        </w:rPr>
        <w:t>Para sua referência, tome nota aqui do número de série, data de compra e fornecedor.</w:t>
      </w:r>
    </w:p>
    <w:p w:rsidR="00AD601F" w:rsidRPr="005A6AE9" w:rsidRDefault="004F3D15" w:rsidP="005A6AE9">
      <w:pPr>
        <w:pBdr>
          <w:top w:val="single" w:sz="4" w:space="1" w:color="auto"/>
          <w:left w:val="single" w:sz="4" w:space="4" w:color="auto"/>
          <w:bottom w:val="single" w:sz="4" w:space="0" w:color="auto"/>
          <w:right w:val="single" w:sz="4" w:space="4" w:color="auto"/>
        </w:pBdr>
        <w:autoSpaceDE w:val="0"/>
        <w:autoSpaceDN w:val="0"/>
        <w:adjustRightInd w:val="0"/>
        <w:spacing w:after="40" w:line="220" w:lineRule="atLeast"/>
        <w:rPr>
          <w:rFonts w:ascii="Arial" w:hAnsi="Arial" w:cs="Arial"/>
          <w:lang w:val="pt-PT"/>
        </w:rPr>
      </w:pPr>
      <w:r w:rsidRPr="005A6AE9">
        <w:rPr>
          <w:rFonts w:ascii="Arial" w:eastAsia="Arial" w:hAnsi="Arial" w:cs="Arial"/>
          <w:bdr w:val="nil"/>
          <w:lang w:val="pt-PT"/>
        </w:rPr>
        <w:t>N.º de Série ____________________ Data Compra _________________</w:t>
      </w:r>
    </w:p>
    <w:p w:rsidR="001E02AC" w:rsidRPr="005A6AE9" w:rsidRDefault="004F3D15" w:rsidP="005A6AE9">
      <w:pPr>
        <w:pBdr>
          <w:top w:val="single" w:sz="4" w:space="1" w:color="auto"/>
          <w:left w:val="single" w:sz="4" w:space="4" w:color="auto"/>
          <w:bottom w:val="single" w:sz="4" w:space="0" w:color="auto"/>
          <w:right w:val="single" w:sz="4" w:space="4" w:color="auto"/>
        </w:pBdr>
        <w:autoSpaceDE w:val="0"/>
        <w:autoSpaceDN w:val="0"/>
        <w:adjustRightInd w:val="0"/>
        <w:spacing w:after="40" w:line="220" w:lineRule="atLeast"/>
        <w:rPr>
          <w:rFonts w:ascii="Arial" w:hAnsi="Arial" w:cs="Arial"/>
          <w:lang w:val="pt-PT"/>
        </w:rPr>
      </w:pPr>
      <w:r w:rsidRPr="005A6AE9">
        <w:rPr>
          <w:rFonts w:ascii="Arial" w:eastAsia="Arial" w:hAnsi="Arial" w:cs="Arial"/>
          <w:bdr w:val="nil"/>
          <w:lang w:val="pt-PT"/>
        </w:rPr>
        <w:t>Fornecedor _____________________________________________________</w:t>
      </w:r>
    </w:p>
    <w:p w:rsidR="0076248F" w:rsidRPr="00D31EDC" w:rsidRDefault="004F3D15" w:rsidP="0076248F">
      <w:pPr>
        <w:pStyle w:val="NoSpacing"/>
        <w:rPr>
          <w:sz w:val="28"/>
          <w:szCs w:val="28"/>
          <w:lang w:val="pt-PT"/>
        </w:rPr>
      </w:pPr>
      <w:r>
        <w:rPr>
          <w:rFonts w:cs="Calibri"/>
          <w:sz w:val="28"/>
          <w:szCs w:val="28"/>
          <w:bdr w:val="nil"/>
          <w:lang w:val="pt-PT"/>
        </w:rPr>
        <w:t>Por favor, registe a sua garantia online, em</w:t>
      </w:r>
    </w:p>
    <w:p w:rsidR="0076248F" w:rsidRPr="00D31EDC" w:rsidRDefault="00EE30F5" w:rsidP="0076248F">
      <w:pPr>
        <w:pStyle w:val="NoSpacing"/>
        <w:rPr>
          <w:sz w:val="28"/>
          <w:szCs w:val="28"/>
          <w:lang w:val="pt-PT"/>
        </w:rPr>
      </w:pPr>
      <w:hyperlink r:id="rId15" w:history="1">
        <w:r w:rsidR="004F3D15">
          <w:rPr>
            <w:rFonts w:cs="Calibri"/>
            <w:color w:val="0000FF"/>
            <w:sz w:val="28"/>
            <w:szCs w:val="28"/>
            <w:u w:val="single"/>
            <w:bdr w:val="nil"/>
            <w:lang w:val="pt-PT"/>
          </w:rPr>
          <w:t>http://www.corning.com/lifesciences/warranty</w:t>
        </w:r>
      </w:hyperlink>
    </w:p>
    <w:p w:rsidR="0076248F" w:rsidRPr="00D31EDC" w:rsidRDefault="005A6AE9" w:rsidP="0076248F">
      <w:pPr>
        <w:spacing w:after="0"/>
        <w:rPr>
          <w:rFonts w:ascii="Arial" w:hAnsi="Arial" w:cs="Arial"/>
          <w:sz w:val="16"/>
          <w:szCs w:val="16"/>
          <w:lang w:val="pt-PT"/>
        </w:rPr>
      </w:pPr>
    </w:p>
    <w:p w:rsidR="001C6B11" w:rsidRPr="001C6B11" w:rsidRDefault="004F3D15" w:rsidP="00400172">
      <w:pPr>
        <w:pStyle w:val="Heading1"/>
      </w:pPr>
      <w:bookmarkStart w:id="14" w:name="_Toc430678485"/>
      <w:bookmarkStart w:id="15" w:name="_Toc465439126"/>
      <w:r>
        <w:rPr>
          <w:rFonts w:eastAsia="Arial"/>
          <w:bCs/>
          <w:szCs w:val="28"/>
          <w:bdr w:val="nil"/>
          <w:lang w:val="pt-PT"/>
        </w:rPr>
        <w:lastRenderedPageBreak/>
        <w:t>DESCARTAR O PRODUTO</w:t>
      </w:r>
      <w:bookmarkEnd w:id="14"/>
      <w:bookmarkEnd w:id="15"/>
    </w:p>
    <w:p w:rsidR="001C6B11" w:rsidRPr="001C6B11" w:rsidRDefault="005A6AE9" w:rsidP="001C6B11">
      <w:pPr>
        <w:spacing w:line="249" w:lineRule="atLeast"/>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7758"/>
      </w:tblGrid>
      <w:tr w:rsidR="00D7177A" w:rsidRPr="005A6AE9" w:rsidTr="009059E8">
        <w:tc>
          <w:tcPr>
            <w:tcW w:w="1818" w:type="dxa"/>
          </w:tcPr>
          <w:p w:rsidR="009059E8" w:rsidRDefault="004F3D15" w:rsidP="001C6B11">
            <w:pPr>
              <w:spacing w:line="249" w:lineRule="atLeast"/>
              <w:rPr>
                <w:rFonts w:ascii="Arial" w:hAnsi="Arial" w:cs="Arial"/>
                <w:bCs/>
                <w:sz w:val="24"/>
                <w:szCs w:val="24"/>
              </w:rPr>
            </w:pPr>
            <w:r w:rsidRPr="009059E8">
              <w:rPr>
                <w:rFonts w:ascii="Arial" w:hAnsi="Arial" w:cs="Arial"/>
                <w:bCs/>
                <w:noProof/>
                <w:sz w:val="24"/>
                <w:szCs w:val="24"/>
                <w:lang w:eastAsia="zh-TW"/>
              </w:rPr>
              <w:drawing>
                <wp:inline distT="0" distB="0" distL="0" distR="0">
                  <wp:extent cx="892810" cy="1285875"/>
                  <wp:effectExtent l="19050" t="0" r="2540" b="0"/>
                  <wp:docPr id="4" name="Picture 4" descr="environmental_management_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vironmental_management_faqs"/>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892810" cy="1285875"/>
                          </a:xfrm>
                          <a:prstGeom prst="rect">
                            <a:avLst/>
                          </a:prstGeom>
                          <a:noFill/>
                          <a:ln>
                            <a:noFill/>
                          </a:ln>
                        </pic:spPr>
                      </pic:pic>
                    </a:graphicData>
                  </a:graphic>
                </wp:inline>
              </w:drawing>
            </w:r>
          </w:p>
        </w:tc>
        <w:tc>
          <w:tcPr>
            <w:tcW w:w="7758" w:type="dxa"/>
          </w:tcPr>
          <w:p w:rsidR="009059E8" w:rsidRPr="00D31EDC" w:rsidRDefault="004F3D15" w:rsidP="009059E8">
            <w:pPr>
              <w:spacing w:line="249" w:lineRule="atLeast"/>
              <w:rPr>
                <w:rFonts w:ascii="Arial" w:hAnsi="Arial" w:cs="Arial"/>
                <w:bCs/>
                <w:sz w:val="24"/>
                <w:szCs w:val="24"/>
                <w:lang w:val="pt-PT"/>
              </w:rPr>
            </w:pPr>
            <w:r>
              <w:rPr>
                <w:rFonts w:ascii="Arial" w:eastAsia="Arial" w:hAnsi="Arial" w:cs="Arial"/>
                <w:bCs/>
                <w:sz w:val="24"/>
                <w:szCs w:val="24"/>
                <w:bdr w:val="nil"/>
                <w:lang w:val="pt-PT"/>
              </w:rPr>
              <w:t xml:space="preserve">De acordo com a Diretiva 2012/19/EU do Parlamento Europeu e do Conselho de 4 de julho de 2012 sobre Resíduos de Equipamentos Elétricos e Eletrónicos (REEE) conforme emendado, o Misturador Vortex </w:t>
            </w:r>
            <w:r>
              <w:rPr>
                <w:rFonts w:ascii="Arial" w:eastAsia="Arial" w:hAnsi="Arial" w:cs="Arial"/>
                <w:bCs/>
                <w:color w:val="000000"/>
                <w:sz w:val="24"/>
                <w:szCs w:val="24"/>
                <w:bdr w:val="nil"/>
                <w:lang w:val="pt-PT"/>
              </w:rPr>
              <w:t>Corning®</w:t>
            </w:r>
            <w:r>
              <w:rPr>
                <w:rFonts w:ascii="Arial" w:eastAsia="Arial" w:hAnsi="Arial" w:cs="Arial"/>
                <w:bCs/>
                <w:color w:val="000000"/>
                <w:sz w:val="24"/>
                <w:szCs w:val="24"/>
                <w:bdr w:val="nil"/>
                <w:vertAlign w:val="superscript"/>
                <w:lang w:val="pt-PT"/>
              </w:rPr>
              <w:t>®</w:t>
            </w:r>
            <w:r>
              <w:rPr>
                <w:rFonts w:ascii="Arial" w:eastAsia="Arial" w:hAnsi="Arial" w:cs="Arial"/>
                <w:bCs/>
                <w:color w:val="000000"/>
                <w:sz w:val="24"/>
                <w:szCs w:val="24"/>
                <w:bdr w:val="nil"/>
                <w:lang w:val="pt-PT"/>
              </w:rPr>
              <w:t xml:space="preserve"> LSE™ </w:t>
            </w:r>
            <w:r>
              <w:rPr>
                <w:rFonts w:ascii="Arial" w:eastAsia="Arial" w:hAnsi="Arial" w:cs="Arial"/>
                <w:bCs/>
                <w:sz w:val="24"/>
                <w:szCs w:val="24"/>
                <w:bdr w:val="nil"/>
                <w:lang w:val="pt-PT"/>
              </w:rPr>
              <w:t>está marcado com o caixote do lixo com uma cruz e não pode ser eliminada com resíduos domésticos.</w:t>
            </w:r>
          </w:p>
          <w:p w:rsidR="009059E8" w:rsidRPr="00D31EDC" w:rsidRDefault="004F3D15" w:rsidP="009059E8">
            <w:pPr>
              <w:spacing w:line="249" w:lineRule="atLeast"/>
              <w:rPr>
                <w:rFonts w:ascii="Arial" w:hAnsi="Arial" w:cs="Arial"/>
                <w:sz w:val="24"/>
                <w:szCs w:val="24"/>
                <w:lang w:val="pt-PT"/>
              </w:rPr>
            </w:pPr>
            <w:r>
              <w:rPr>
                <w:rFonts w:ascii="Arial" w:eastAsia="Arial" w:hAnsi="Arial" w:cs="Arial"/>
                <w:bCs/>
                <w:sz w:val="24"/>
                <w:szCs w:val="24"/>
                <w:bdr w:val="nil"/>
                <w:lang w:val="pt-PT"/>
              </w:rPr>
              <w:t xml:space="preserve">Consequentemente, o comprador irá seguir as instruções para reutilização e reciclagem de Resíduos de Equipamentos Elétricos e Eletrónicos (REEE), fornecidas com os produtos e disponíveis na seguinte ligação: </w:t>
            </w:r>
            <w:hyperlink r:id="rId17" w:history="1">
              <w:r>
                <w:rPr>
                  <w:rFonts w:ascii="Arial" w:eastAsia="Arial" w:hAnsi="Arial" w:cs="Arial"/>
                  <w:b/>
                  <w:bCs/>
                  <w:color w:val="0000FF"/>
                  <w:sz w:val="24"/>
                  <w:szCs w:val="24"/>
                  <w:u w:val="single"/>
                  <w:bdr w:val="nil"/>
                  <w:lang w:val="pt-PT"/>
                </w:rPr>
                <w:t>www.corning.com/weee</w:t>
              </w:r>
            </w:hyperlink>
            <w:r>
              <w:rPr>
                <w:rFonts w:ascii="Arial" w:eastAsia="Arial" w:hAnsi="Arial" w:cs="Arial"/>
                <w:b/>
                <w:bCs/>
                <w:sz w:val="24"/>
                <w:szCs w:val="24"/>
                <w:bdr w:val="nil"/>
                <w:lang w:val="pt-PT"/>
              </w:rPr>
              <w:t>.</w:t>
            </w:r>
          </w:p>
        </w:tc>
      </w:tr>
    </w:tbl>
    <w:p w:rsidR="001C6B11" w:rsidRPr="00D31EDC" w:rsidRDefault="005A6AE9" w:rsidP="001C6B11">
      <w:pPr>
        <w:spacing w:line="249" w:lineRule="atLeast"/>
        <w:rPr>
          <w:rFonts w:ascii="Arial" w:hAnsi="Arial" w:cs="Arial"/>
          <w:color w:val="1F497D"/>
          <w:lang w:val="pt-PT"/>
        </w:rPr>
      </w:pPr>
    </w:p>
    <w:p w:rsidR="001C6B11" w:rsidRPr="00D31EDC" w:rsidRDefault="005A6AE9" w:rsidP="001C6B11">
      <w:pPr>
        <w:spacing w:line="249" w:lineRule="atLeast"/>
        <w:rPr>
          <w:rFonts w:ascii="Arial" w:hAnsi="Arial" w:cs="Arial"/>
          <w:sz w:val="24"/>
          <w:szCs w:val="24"/>
          <w:lang w:val="pt-PT"/>
        </w:rPr>
      </w:pPr>
    </w:p>
    <w:p w:rsidR="001C6B11" w:rsidRPr="00D31EDC" w:rsidRDefault="004F3D15" w:rsidP="001C6B11">
      <w:pPr>
        <w:spacing w:line="249" w:lineRule="atLeast"/>
        <w:rPr>
          <w:rFonts w:ascii="Arial" w:hAnsi="Arial" w:cs="Arial"/>
          <w:sz w:val="24"/>
          <w:szCs w:val="24"/>
          <w:lang w:val="pt-PT"/>
        </w:rPr>
      </w:pPr>
      <w:r>
        <w:rPr>
          <w:rFonts w:ascii="Arial" w:eastAsia="Arial" w:hAnsi="Arial" w:cs="Arial"/>
          <w:sz w:val="24"/>
          <w:szCs w:val="24"/>
          <w:bdr w:val="nil"/>
          <w:lang w:val="pt-PT"/>
        </w:rPr>
        <w:t xml:space="preserve">Para informação adicional, visite </w:t>
      </w:r>
      <w:hyperlink r:id="rId18" w:history="1">
        <w:r>
          <w:rPr>
            <w:rFonts w:ascii="Arial" w:eastAsia="Arial" w:hAnsi="Arial" w:cs="Arial"/>
            <w:b/>
            <w:bCs/>
            <w:color w:val="0000FF"/>
            <w:sz w:val="24"/>
            <w:szCs w:val="24"/>
            <w:u w:val="single"/>
            <w:bdr w:val="nil"/>
            <w:lang w:val="pt-PT"/>
          </w:rPr>
          <w:t>www.corning.com/lifesciences</w:t>
        </w:r>
      </w:hyperlink>
      <w:r>
        <w:rPr>
          <w:rFonts w:ascii="Arial" w:eastAsia="Arial" w:hAnsi="Arial" w:cs="Arial"/>
          <w:sz w:val="24"/>
          <w:szCs w:val="24"/>
          <w:bdr w:val="nil"/>
          <w:lang w:val="pt-PT"/>
        </w:rPr>
        <w:t xml:space="preserve"> ou ligue para o número 1.800.492.1110. </w:t>
      </w:r>
      <w:r>
        <w:rPr>
          <w:rFonts w:ascii="Arial" w:eastAsia="Arial" w:hAnsi="Arial" w:cs="Arial"/>
          <w:sz w:val="24"/>
          <w:szCs w:val="24"/>
          <w:bdr w:val="nil"/>
          <w:lang w:val="pt-PT"/>
        </w:rPr>
        <w:br/>
        <w:t xml:space="preserve">Fora dos Estados Unidos, telefonar para o número 978.442.2200. </w:t>
      </w:r>
    </w:p>
    <w:p w:rsidR="001C6B11" w:rsidRPr="00D31EDC" w:rsidRDefault="005A6AE9" w:rsidP="001C6B11">
      <w:pPr>
        <w:spacing w:line="249" w:lineRule="atLeast"/>
        <w:rPr>
          <w:rFonts w:ascii="Arial" w:hAnsi="Arial" w:cs="Arial"/>
          <w:sz w:val="24"/>
          <w:szCs w:val="24"/>
          <w:lang w:val="pt-PT"/>
        </w:rPr>
      </w:pPr>
    </w:p>
    <w:p w:rsidR="001C6B11" w:rsidRPr="00D31EDC" w:rsidRDefault="004F3D15" w:rsidP="001C6B11">
      <w:pPr>
        <w:spacing w:line="249" w:lineRule="atLeast"/>
        <w:rPr>
          <w:rFonts w:ascii="Arial" w:hAnsi="Arial" w:cs="Arial"/>
          <w:sz w:val="24"/>
          <w:szCs w:val="24"/>
          <w:lang w:val="pt-PT"/>
        </w:rPr>
      </w:pPr>
      <w:r>
        <w:rPr>
          <w:rFonts w:ascii="Arial" w:eastAsia="Arial" w:hAnsi="Arial" w:cs="Arial"/>
          <w:sz w:val="24"/>
          <w:szCs w:val="24"/>
          <w:bdr w:val="nil"/>
          <w:lang w:val="pt-PT"/>
        </w:rPr>
        <w:t xml:space="preserve">Para informação técnica Corning, envie-nos um e-mail para: </w:t>
      </w:r>
      <w:hyperlink r:id="rId19" w:history="1">
        <w:r>
          <w:rPr>
            <w:rFonts w:ascii="Arial" w:eastAsia="Arial" w:hAnsi="Arial" w:cs="Arial"/>
            <w:b/>
            <w:bCs/>
            <w:color w:val="0000FF"/>
            <w:sz w:val="24"/>
            <w:szCs w:val="24"/>
            <w:u w:val="single"/>
            <w:bdr w:val="nil"/>
            <w:lang w:val="pt-PT"/>
          </w:rPr>
          <w:t>ScientificSupport@corning.com</w:t>
        </w:r>
      </w:hyperlink>
      <w:r>
        <w:rPr>
          <w:rFonts w:ascii="Arial" w:eastAsia="Arial" w:hAnsi="Arial" w:cs="Arial"/>
          <w:sz w:val="24"/>
          <w:szCs w:val="24"/>
          <w:bdr w:val="nil"/>
          <w:lang w:val="pt-PT"/>
        </w:rPr>
        <w:t xml:space="preserve"> ou ligue para o número 1.800.492.1110. Fora dos Estados Unidos, telefonar para o número 978.442.2200.</w:t>
      </w:r>
    </w:p>
    <w:p w:rsidR="001C6B11" w:rsidRPr="00D31EDC" w:rsidRDefault="005A6AE9" w:rsidP="001C6B11">
      <w:pPr>
        <w:spacing w:line="249" w:lineRule="atLeast"/>
        <w:rPr>
          <w:rFonts w:ascii="Arial" w:hAnsi="Arial" w:cs="Arial"/>
          <w:sz w:val="24"/>
          <w:szCs w:val="24"/>
          <w:lang w:val="pt-PT"/>
        </w:rPr>
      </w:pPr>
    </w:p>
    <w:p w:rsidR="001C6B11" w:rsidRPr="00D31EDC" w:rsidRDefault="005A6AE9" w:rsidP="001C6B11">
      <w:pPr>
        <w:spacing w:line="249" w:lineRule="atLeast"/>
        <w:rPr>
          <w:rFonts w:ascii="Arial" w:hAnsi="Arial" w:cs="Arial"/>
          <w:sz w:val="24"/>
          <w:szCs w:val="24"/>
          <w:lang w:val="pt-PT"/>
        </w:rPr>
      </w:pPr>
    </w:p>
    <w:p w:rsidR="001C6B11" w:rsidRPr="00D31EDC" w:rsidRDefault="005A6AE9" w:rsidP="001C6B11">
      <w:pPr>
        <w:spacing w:line="249" w:lineRule="atLeast"/>
        <w:rPr>
          <w:rFonts w:ascii="Arial" w:hAnsi="Arial" w:cs="Arial"/>
          <w:sz w:val="24"/>
          <w:szCs w:val="24"/>
          <w:lang w:val="pt-PT"/>
        </w:rPr>
      </w:pPr>
    </w:p>
    <w:p w:rsidR="001C6B11" w:rsidRPr="00D31EDC" w:rsidRDefault="005A6AE9" w:rsidP="001C6B11">
      <w:pPr>
        <w:spacing w:line="249" w:lineRule="atLeast"/>
        <w:rPr>
          <w:rFonts w:ascii="Arial" w:hAnsi="Arial" w:cs="Arial"/>
          <w:lang w:val="pt-PT"/>
        </w:rPr>
      </w:pPr>
    </w:p>
    <w:p w:rsidR="0076248F" w:rsidRPr="00D31EDC" w:rsidRDefault="005A6AE9" w:rsidP="001C6B11">
      <w:pPr>
        <w:spacing w:line="249" w:lineRule="atLeast"/>
        <w:rPr>
          <w:rFonts w:ascii="Arial" w:hAnsi="Arial" w:cs="Arial"/>
          <w:lang w:val="pt-PT"/>
        </w:rPr>
      </w:pPr>
    </w:p>
    <w:p w:rsidR="0076248F" w:rsidRPr="00D31EDC" w:rsidRDefault="005A6AE9" w:rsidP="001C6B11">
      <w:pPr>
        <w:spacing w:line="249" w:lineRule="atLeast"/>
        <w:rPr>
          <w:rFonts w:ascii="Arial" w:hAnsi="Arial" w:cs="Arial"/>
          <w:lang w:val="pt-PT"/>
        </w:rPr>
      </w:pPr>
    </w:p>
    <w:p w:rsidR="0076248F" w:rsidRPr="00D31EDC" w:rsidRDefault="005A6AE9" w:rsidP="001C6B11">
      <w:pPr>
        <w:spacing w:line="249" w:lineRule="atLeast"/>
        <w:rPr>
          <w:rFonts w:ascii="Arial" w:hAnsi="Arial" w:cs="Arial"/>
          <w:lang w:val="pt-PT"/>
        </w:rPr>
      </w:pPr>
    </w:p>
    <w:p w:rsidR="001C6B11" w:rsidRPr="00D31EDC" w:rsidRDefault="005A6AE9" w:rsidP="001C6B11">
      <w:pPr>
        <w:spacing w:line="249" w:lineRule="atLeast"/>
        <w:rPr>
          <w:rFonts w:ascii="Arial" w:hAnsi="Arial" w:cs="Arial"/>
          <w:lang w:val="pt-PT"/>
        </w:rPr>
      </w:pPr>
    </w:p>
    <w:p w:rsidR="001C6B11" w:rsidRPr="00D31EDC" w:rsidRDefault="005A6AE9" w:rsidP="001C6B11">
      <w:pPr>
        <w:spacing w:line="249" w:lineRule="atLeast"/>
        <w:rPr>
          <w:rFonts w:ascii="Arial" w:hAnsi="Arial" w:cs="Arial"/>
          <w:lang w:val="pt-PT"/>
        </w:rPr>
      </w:pPr>
    </w:p>
    <w:p w:rsidR="00043CC7" w:rsidRPr="00D31EDC" w:rsidRDefault="005A6AE9" w:rsidP="001C6B11">
      <w:pPr>
        <w:spacing w:line="249" w:lineRule="atLeast"/>
        <w:rPr>
          <w:rFonts w:ascii="Arial" w:hAnsi="Arial" w:cs="Arial"/>
          <w:lang w:val="pt-PT"/>
        </w:rPr>
      </w:pPr>
    </w:p>
    <w:p w:rsidR="00A20420" w:rsidRPr="00D31EDC" w:rsidRDefault="005A6AE9" w:rsidP="001C6B11">
      <w:pPr>
        <w:spacing w:line="249" w:lineRule="atLeast"/>
        <w:rPr>
          <w:rFonts w:ascii="Arial" w:hAnsi="Arial" w:cs="Arial"/>
          <w:lang w:val="pt-PT"/>
        </w:rPr>
      </w:pPr>
    </w:p>
    <w:p w:rsidR="00A20420" w:rsidRDefault="005A6AE9" w:rsidP="001C6B11">
      <w:pPr>
        <w:spacing w:line="249" w:lineRule="atLeast"/>
        <w:rPr>
          <w:rFonts w:ascii="Arial" w:hAnsi="Arial" w:cs="Arial"/>
          <w:lang w:val="pt-PT"/>
        </w:rPr>
      </w:pPr>
    </w:p>
    <w:p w:rsidR="005A6AE9" w:rsidRPr="00D31EDC" w:rsidRDefault="005A6AE9" w:rsidP="001C6B11">
      <w:pPr>
        <w:spacing w:line="249" w:lineRule="atLeast"/>
        <w:rPr>
          <w:rFonts w:ascii="Arial" w:hAnsi="Arial" w:cs="Arial"/>
          <w:lang w:val="pt-PT"/>
        </w:rPr>
      </w:pPr>
    </w:p>
    <w:p w:rsidR="00A20420" w:rsidRPr="00D31EDC" w:rsidRDefault="005A6AE9" w:rsidP="001C6B11">
      <w:pPr>
        <w:spacing w:line="249" w:lineRule="atLeast"/>
        <w:rPr>
          <w:rFonts w:ascii="Arial" w:hAnsi="Arial" w:cs="Arial"/>
          <w:lang w:val="pt-PT"/>
        </w:rPr>
      </w:pPr>
    </w:p>
    <w:p w:rsidR="00043CC7" w:rsidRPr="00D31EDC" w:rsidRDefault="004F3D15" w:rsidP="001C6B11">
      <w:pPr>
        <w:spacing w:line="249" w:lineRule="atLeast"/>
        <w:rPr>
          <w:rFonts w:ascii="Arial" w:hAnsi="Arial" w:cs="Arial"/>
          <w:b/>
          <w:sz w:val="32"/>
          <w:lang w:val="pt-PT"/>
        </w:rPr>
      </w:pPr>
      <w:r>
        <w:rPr>
          <w:rFonts w:ascii="Arial" w:eastAsia="Arial" w:hAnsi="Arial" w:cs="Arial"/>
          <w:b/>
          <w:bCs/>
          <w:sz w:val="32"/>
          <w:szCs w:val="32"/>
          <w:bdr w:val="nil"/>
          <w:lang w:val="pt-PT"/>
        </w:rPr>
        <w:lastRenderedPageBreak/>
        <w:t>NOTAS</w:t>
      </w:r>
    </w:p>
    <w:p w:rsidR="001C6B11" w:rsidRPr="00D31EDC" w:rsidRDefault="005A6AE9" w:rsidP="001C6B11">
      <w:pPr>
        <w:spacing w:line="249" w:lineRule="atLeast"/>
        <w:rPr>
          <w:rFonts w:ascii="Arial" w:hAnsi="Arial" w:cs="Arial"/>
          <w:lang w:val="pt-PT"/>
        </w:rPr>
      </w:pPr>
    </w:p>
    <w:p w:rsidR="001C6B11" w:rsidRPr="00D31EDC" w:rsidRDefault="005A6AE9" w:rsidP="001C3997">
      <w:pPr>
        <w:pStyle w:val="NoSpacing"/>
        <w:rPr>
          <w:rFonts w:ascii="Arial" w:hAnsi="Arial" w:cs="Arial"/>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043CC7" w:rsidRPr="00D31EDC" w:rsidRDefault="005A6AE9" w:rsidP="001C3997">
      <w:pPr>
        <w:pStyle w:val="NoSpacing"/>
        <w:rPr>
          <w:sz w:val="28"/>
          <w:szCs w:val="28"/>
          <w:lang w:val="pt-PT"/>
        </w:rPr>
      </w:pPr>
    </w:p>
    <w:p w:rsidR="0076248F" w:rsidRPr="00D31EDC" w:rsidRDefault="005A6AE9" w:rsidP="0076248F">
      <w:pPr>
        <w:widowControl w:val="0"/>
        <w:spacing w:line="249" w:lineRule="atLeast"/>
        <w:rPr>
          <w:rFonts w:ascii="Arial" w:hAnsi="Arial" w:cs="Arial"/>
          <w:sz w:val="20"/>
          <w:szCs w:val="20"/>
          <w:lang w:val="pt-PT"/>
        </w:rPr>
      </w:pPr>
    </w:p>
    <w:p w:rsidR="0076248F" w:rsidRPr="00D31EDC" w:rsidRDefault="005A6AE9" w:rsidP="0076248F">
      <w:pPr>
        <w:widowControl w:val="0"/>
        <w:spacing w:line="249" w:lineRule="atLeast"/>
        <w:rPr>
          <w:rFonts w:ascii="Arial" w:hAnsi="Arial" w:cs="Arial"/>
          <w:sz w:val="20"/>
          <w:szCs w:val="20"/>
          <w:lang w:val="pt-PT"/>
        </w:rPr>
      </w:pPr>
    </w:p>
    <w:p w:rsidR="0076248F" w:rsidRPr="00D31EDC" w:rsidRDefault="005A6AE9" w:rsidP="0076248F">
      <w:pPr>
        <w:widowControl w:val="0"/>
        <w:spacing w:line="249" w:lineRule="atLeast"/>
        <w:rPr>
          <w:rFonts w:ascii="Arial" w:hAnsi="Arial" w:cs="Arial"/>
          <w:sz w:val="20"/>
          <w:szCs w:val="20"/>
          <w:lang w:val="pt-PT"/>
        </w:rPr>
      </w:pPr>
    </w:p>
    <w:p w:rsidR="0076248F" w:rsidRPr="00D31EDC" w:rsidRDefault="005A6AE9" w:rsidP="0076248F">
      <w:pPr>
        <w:widowControl w:val="0"/>
        <w:spacing w:line="249" w:lineRule="atLeast"/>
        <w:rPr>
          <w:rFonts w:ascii="Arial" w:hAnsi="Arial" w:cs="Arial"/>
          <w:sz w:val="20"/>
          <w:szCs w:val="20"/>
          <w:lang w:val="pt-PT"/>
        </w:rPr>
      </w:pPr>
    </w:p>
    <w:p w:rsidR="0076248F" w:rsidRPr="00D31EDC" w:rsidRDefault="004F3D15" w:rsidP="0076248F">
      <w:pPr>
        <w:widowControl w:val="0"/>
        <w:spacing w:line="249" w:lineRule="atLeast"/>
        <w:rPr>
          <w:rFonts w:ascii="Arial" w:hAnsi="Arial" w:cs="Arial"/>
          <w:sz w:val="20"/>
          <w:szCs w:val="20"/>
          <w:lang w:val="pt-PT"/>
        </w:rPr>
      </w:pPr>
      <w:r>
        <w:rPr>
          <w:rFonts w:ascii="Arial" w:eastAsia="Arial" w:hAnsi="Arial" w:cs="Arial"/>
          <w:sz w:val="20"/>
          <w:szCs w:val="20"/>
          <w:bdr w:val="nil"/>
          <w:lang w:val="pt-PT"/>
        </w:rPr>
        <w:t xml:space="preserve">Para mais informação específica sobre queixas, visite a página de Certificados em </w:t>
      </w:r>
      <w:hyperlink r:id="rId20" w:history="1">
        <w:r>
          <w:rPr>
            <w:rFonts w:ascii="Arial" w:eastAsia="Arial" w:hAnsi="Arial" w:cs="Arial"/>
            <w:b/>
            <w:bCs/>
            <w:sz w:val="20"/>
            <w:szCs w:val="20"/>
            <w:bdr w:val="nil"/>
            <w:lang w:val="pt-PT"/>
          </w:rPr>
          <w:t>www.corning.com/lifesciences</w:t>
        </w:r>
      </w:hyperlink>
      <w:r>
        <w:rPr>
          <w:rFonts w:ascii="Arial" w:eastAsia="Arial" w:hAnsi="Arial" w:cs="Arial"/>
          <w:sz w:val="20"/>
          <w:szCs w:val="20"/>
          <w:bdr w:val="nil"/>
          <w:lang w:val="pt-PT"/>
        </w:rPr>
        <w:t>.</w:t>
      </w:r>
    </w:p>
    <w:p w:rsidR="0076248F" w:rsidRPr="00D31EDC" w:rsidRDefault="005A6AE9" w:rsidP="0076248F">
      <w:pPr>
        <w:widowControl w:val="0"/>
        <w:spacing w:line="249" w:lineRule="atLeast"/>
        <w:rPr>
          <w:rFonts w:ascii="Arial" w:hAnsi="Arial" w:cs="Arial"/>
          <w:sz w:val="20"/>
          <w:szCs w:val="20"/>
          <w:lang w:val="pt-PT"/>
        </w:rPr>
      </w:pPr>
    </w:p>
    <w:p w:rsidR="0076248F" w:rsidRPr="00D31EDC" w:rsidRDefault="004F3D15" w:rsidP="0076248F">
      <w:pPr>
        <w:widowControl w:val="0"/>
        <w:spacing w:line="249" w:lineRule="atLeast"/>
        <w:rPr>
          <w:rFonts w:ascii="Arial" w:hAnsi="Arial" w:cs="Arial"/>
          <w:sz w:val="20"/>
          <w:szCs w:val="20"/>
          <w:lang w:val="pt-PT"/>
        </w:rPr>
      </w:pPr>
      <w:r>
        <w:rPr>
          <w:rFonts w:ascii="Arial" w:eastAsia="Arial" w:hAnsi="Arial" w:cs="Arial"/>
          <w:b/>
          <w:bCs/>
          <w:sz w:val="20"/>
          <w:szCs w:val="20"/>
          <w:bdr w:val="nil"/>
          <w:lang w:val="pt-PT"/>
        </w:rPr>
        <w:t>Garantia/Aviso Legal:</w:t>
      </w:r>
      <w:r>
        <w:rPr>
          <w:rFonts w:ascii="Arial" w:eastAsia="Arial" w:hAnsi="Arial" w:cs="Arial"/>
          <w:sz w:val="20"/>
          <w:szCs w:val="20"/>
          <w:bdr w:val="nil"/>
          <w:lang w:val="pt-PT"/>
        </w:rPr>
        <w:t xml:space="preserve"> A menos que especificado de modo contrário, todos os produtos destinam-se apenas a uso para investigação. Não é adequado para utilização em diagnóstico, ou procedimentos terapêuticos. A Corning Life Sciences não se responsabiliza sobre o desempenho destes produtos em aplicações clínicas ou de diagnóstico.</w:t>
      </w:r>
    </w:p>
    <w:p w:rsidR="0076248F" w:rsidRPr="00D31EDC" w:rsidRDefault="005A6AE9" w:rsidP="0076248F">
      <w:pPr>
        <w:widowControl w:val="0"/>
        <w:spacing w:line="249" w:lineRule="atLeast"/>
        <w:rPr>
          <w:rFonts w:ascii="Arial" w:hAnsi="Arial" w:cs="Arial"/>
          <w:lang w:val="pt-PT"/>
        </w:rPr>
      </w:pPr>
    </w:p>
    <w:p w:rsidR="0076248F" w:rsidRPr="00D31EDC" w:rsidRDefault="005A6AE9" w:rsidP="0076248F">
      <w:pPr>
        <w:widowControl w:val="0"/>
        <w:spacing w:line="249" w:lineRule="atLeast"/>
        <w:rPr>
          <w:rFonts w:ascii="Arial" w:hAnsi="Arial" w:cs="Arial"/>
          <w:lang w:val="pt-PT"/>
        </w:rPr>
      </w:pPr>
    </w:p>
    <w:p w:rsidR="0076248F" w:rsidRPr="00D31EDC" w:rsidRDefault="005A6AE9" w:rsidP="0076248F">
      <w:pPr>
        <w:widowControl w:val="0"/>
        <w:spacing w:line="249" w:lineRule="atLeast"/>
        <w:rPr>
          <w:rFonts w:ascii="Arial" w:hAnsi="Arial" w:cs="Arial"/>
          <w:lang w:val="pt-PT"/>
        </w:rPr>
      </w:pPr>
    </w:p>
    <w:p w:rsidR="0076248F" w:rsidRPr="00D31EDC" w:rsidRDefault="005A6AE9" w:rsidP="0076248F">
      <w:pPr>
        <w:widowControl w:val="0"/>
        <w:spacing w:line="249" w:lineRule="atLeast"/>
        <w:rPr>
          <w:rFonts w:ascii="Arial" w:hAnsi="Arial" w:cs="Arial"/>
          <w:lang w:val="pt-PT"/>
        </w:rPr>
      </w:pPr>
    </w:p>
    <w:p w:rsidR="0076248F" w:rsidRPr="00D31EDC" w:rsidRDefault="005A6AE9" w:rsidP="0076248F">
      <w:pPr>
        <w:widowControl w:val="0"/>
        <w:spacing w:line="249" w:lineRule="atLeast"/>
        <w:rPr>
          <w:rFonts w:ascii="Arial" w:hAnsi="Arial" w:cs="Arial"/>
          <w:lang w:val="pt-PT"/>
        </w:rPr>
      </w:pPr>
    </w:p>
    <w:tbl>
      <w:tblPr>
        <w:tblW w:w="10080" w:type="dxa"/>
        <w:tblInd w:w="108" w:type="dxa"/>
        <w:tblLook w:val="04A0"/>
      </w:tblPr>
      <w:tblGrid>
        <w:gridCol w:w="2790"/>
        <w:gridCol w:w="1980"/>
        <w:gridCol w:w="1669"/>
        <w:gridCol w:w="1696"/>
        <w:gridCol w:w="1945"/>
      </w:tblGrid>
      <w:tr w:rsidR="00D7177A" w:rsidTr="007714B4">
        <w:tc>
          <w:tcPr>
            <w:tcW w:w="2790" w:type="dxa"/>
            <w:shd w:val="clear" w:color="auto" w:fill="auto"/>
          </w:tcPr>
          <w:p w:rsidR="0076248F" w:rsidRDefault="004F3D15" w:rsidP="007714B4">
            <w:pPr>
              <w:widowControl w:val="0"/>
              <w:rPr>
                <w:rFonts w:ascii="Arial" w:hAnsi="Arial" w:cs="Arial"/>
                <w:i/>
                <w:color w:val="292929"/>
                <w:sz w:val="16"/>
                <w:szCs w:val="16"/>
              </w:rPr>
            </w:pPr>
            <w:r w:rsidRPr="00D31EDC">
              <w:rPr>
                <w:rFonts w:ascii="Arial" w:eastAsia="Arial" w:hAnsi="Arial" w:cs="Arial"/>
                <w:b/>
                <w:bCs/>
                <w:color w:val="292929"/>
                <w:sz w:val="16"/>
                <w:szCs w:val="16"/>
                <w:bdr w:val="nil"/>
                <w:lang w:val="en-GB"/>
              </w:rPr>
              <w:t>Corning Incorporated</w:t>
            </w:r>
            <w:r w:rsidRPr="00D31EDC">
              <w:rPr>
                <w:rFonts w:ascii="Arial" w:eastAsia="Arial" w:hAnsi="Arial" w:cs="Arial"/>
                <w:color w:val="292929"/>
                <w:sz w:val="16"/>
                <w:szCs w:val="16"/>
                <w:bdr w:val="nil"/>
                <w:lang w:val="en-GB"/>
              </w:rPr>
              <w:br/>
            </w:r>
            <w:r w:rsidRPr="00D31EDC">
              <w:rPr>
                <w:rFonts w:ascii="Arial" w:eastAsia="Arial" w:hAnsi="Arial" w:cs="Arial"/>
                <w:i/>
                <w:iCs/>
                <w:color w:val="292929"/>
                <w:sz w:val="16"/>
                <w:szCs w:val="16"/>
                <w:bdr w:val="nil"/>
                <w:lang w:val="en-GB"/>
              </w:rPr>
              <w:t>Life Sciences</w:t>
            </w:r>
          </w:p>
          <w:p w:rsidR="0076248F" w:rsidRPr="00687124" w:rsidRDefault="004F3D15" w:rsidP="007714B4">
            <w:pPr>
              <w:widowControl w:val="0"/>
              <w:rPr>
                <w:rFonts w:ascii="Arial" w:hAnsi="Arial" w:cs="Arial"/>
                <w:color w:val="292929"/>
                <w:sz w:val="16"/>
                <w:szCs w:val="16"/>
              </w:rPr>
            </w:pPr>
            <w:r w:rsidRPr="00D31EDC">
              <w:rPr>
                <w:rFonts w:ascii="Arial" w:eastAsia="Arial" w:hAnsi="Arial" w:cs="Arial"/>
                <w:color w:val="292929"/>
                <w:sz w:val="16"/>
                <w:szCs w:val="16"/>
                <w:bdr w:val="nil"/>
                <w:lang w:val="en-GB"/>
              </w:rPr>
              <w:br/>
              <w:t>836 North St.</w:t>
            </w:r>
            <w:r w:rsidRPr="00D31EDC">
              <w:rPr>
                <w:rFonts w:ascii="Arial" w:eastAsia="Arial" w:hAnsi="Arial" w:cs="Arial"/>
                <w:color w:val="292929"/>
                <w:sz w:val="16"/>
                <w:szCs w:val="16"/>
                <w:bdr w:val="nil"/>
                <w:lang w:val="en-GB"/>
              </w:rPr>
              <w:br/>
              <w:t>Building 300, Suite 3401</w:t>
            </w:r>
            <w:r w:rsidRPr="00D31EDC">
              <w:rPr>
                <w:rFonts w:ascii="Arial" w:eastAsia="Arial" w:hAnsi="Arial" w:cs="Arial"/>
                <w:color w:val="292929"/>
                <w:sz w:val="16"/>
                <w:szCs w:val="16"/>
                <w:bdr w:val="nil"/>
                <w:lang w:val="en-GB"/>
              </w:rPr>
              <w:br/>
              <w:t>Tewksbury, MA 01876</w:t>
            </w:r>
            <w:r w:rsidRPr="00D31EDC">
              <w:rPr>
                <w:rFonts w:ascii="Arial" w:eastAsia="Arial" w:hAnsi="Arial" w:cs="Arial"/>
                <w:color w:val="292929"/>
                <w:sz w:val="16"/>
                <w:szCs w:val="16"/>
                <w:bdr w:val="nil"/>
                <w:lang w:val="en-GB"/>
              </w:rPr>
              <w:br/>
              <w:t>t 800.492.1110</w:t>
            </w:r>
            <w:r w:rsidRPr="00D31EDC">
              <w:rPr>
                <w:rFonts w:ascii="Arial" w:eastAsia="Arial" w:hAnsi="Arial" w:cs="Arial"/>
                <w:color w:val="292929"/>
                <w:sz w:val="16"/>
                <w:szCs w:val="16"/>
                <w:bdr w:val="nil"/>
                <w:lang w:val="en-GB"/>
              </w:rPr>
              <w:br/>
              <w:t>t 978.442.2200</w:t>
            </w:r>
            <w:r w:rsidRPr="00D31EDC">
              <w:rPr>
                <w:rFonts w:ascii="Arial" w:eastAsia="Arial" w:hAnsi="Arial" w:cs="Arial"/>
                <w:color w:val="292929"/>
                <w:sz w:val="16"/>
                <w:szCs w:val="16"/>
                <w:bdr w:val="nil"/>
                <w:lang w:val="en-GB"/>
              </w:rPr>
              <w:br/>
              <w:t>f 978.442.2476</w:t>
            </w:r>
            <w:r w:rsidRPr="00D31EDC">
              <w:rPr>
                <w:rFonts w:ascii="Arial" w:eastAsia="Arial" w:hAnsi="Arial" w:cs="Arial"/>
                <w:color w:val="292929"/>
                <w:sz w:val="16"/>
                <w:szCs w:val="16"/>
                <w:bdr w:val="nil"/>
                <w:lang w:val="en-GB"/>
              </w:rPr>
              <w:br/>
            </w:r>
            <w:r w:rsidRPr="00D31EDC">
              <w:rPr>
                <w:rFonts w:ascii="Arial" w:eastAsia="Arial" w:hAnsi="Arial" w:cs="Arial"/>
                <w:b/>
                <w:bCs/>
                <w:color w:val="292929"/>
                <w:sz w:val="16"/>
                <w:szCs w:val="16"/>
                <w:bdr w:val="nil"/>
                <w:lang w:val="en-GB"/>
              </w:rPr>
              <w:t>www.corning.com/lifesciences</w:t>
            </w:r>
          </w:p>
        </w:tc>
        <w:tc>
          <w:tcPr>
            <w:tcW w:w="1980" w:type="dxa"/>
            <w:shd w:val="clear" w:color="auto" w:fill="auto"/>
          </w:tcPr>
          <w:p w:rsidR="0076248F" w:rsidRPr="00D31EDC" w:rsidRDefault="004F3D15" w:rsidP="007714B4">
            <w:pPr>
              <w:widowControl w:val="0"/>
              <w:rPr>
                <w:rFonts w:ascii="Arial" w:hAnsi="Arial" w:cs="Arial"/>
                <w:b/>
                <w:color w:val="292929"/>
                <w:sz w:val="16"/>
                <w:szCs w:val="16"/>
                <w:lang w:val="pt-PT"/>
              </w:rPr>
            </w:pPr>
            <w:r>
              <w:rPr>
                <w:rFonts w:ascii="Arial" w:eastAsia="Arial" w:hAnsi="Arial" w:cs="Arial"/>
                <w:b/>
                <w:bCs/>
                <w:color w:val="292929"/>
                <w:sz w:val="16"/>
                <w:szCs w:val="16"/>
                <w:bdr w:val="nil"/>
                <w:lang w:val="pt-PT"/>
              </w:rPr>
              <w:t>Nível Mundial</w:t>
            </w:r>
          </w:p>
          <w:p w:rsidR="0076248F" w:rsidRPr="00D31EDC" w:rsidRDefault="004F3D15" w:rsidP="007714B4">
            <w:pPr>
              <w:widowControl w:val="0"/>
              <w:rPr>
                <w:rFonts w:ascii="Arial" w:hAnsi="Arial" w:cs="Arial"/>
                <w:color w:val="292929"/>
                <w:sz w:val="16"/>
                <w:szCs w:val="16"/>
                <w:lang w:val="pt-PT"/>
              </w:rPr>
            </w:pPr>
            <w:r>
              <w:rPr>
                <w:rFonts w:ascii="Arial" w:eastAsia="Arial" w:hAnsi="Arial" w:cs="Arial"/>
                <w:b/>
                <w:bCs/>
                <w:color w:val="292929"/>
                <w:sz w:val="16"/>
                <w:szCs w:val="16"/>
                <w:bdr w:val="nil"/>
                <w:lang w:val="pt-PT"/>
              </w:rPr>
              <w:t xml:space="preserve">Escritórios de Apoio </w:t>
            </w:r>
            <w:r>
              <w:rPr>
                <w:rFonts w:ascii="Arial" w:eastAsia="Arial" w:hAnsi="Arial" w:cs="Arial"/>
                <w:b/>
                <w:bCs/>
                <w:color w:val="292929"/>
                <w:sz w:val="16"/>
                <w:szCs w:val="16"/>
                <w:bdr w:val="nil"/>
                <w:lang w:val="pt-PT"/>
              </w:rPr>
              <w:br/>
            </w:r>
            <w:r>
              <w:rPr>
                <w:rFonts w:ascii="Arial" w:eastAsia="Arial" w:hAnsi="Arial" w:cs="Arial"/>
                <w:b/>
                <w:bCs/>
                <w:color w:val="292929"/>
                <w:sz w:val="16"/>
                <w:szCs w:val="16"/>
                <w:bdr w:val="nil"/>
                <w:lang w:val="pt-PT"/>
              </w:rPr>
              <w:br/>
              <w:t>ÁSIA/PACÍFICO</w:t>
            </w:r>
            <w:r>
              <w:rPr>
                <w:rFonts w:ascii="Arial" w:eastAsia="Arial" w:hAnsi="Arial" w:cs="Arial"/>
                <w:b/>
                <w:bCs/>
                <w:color w:val="292929"/>
                <w:sz w:val="6"/>
                <w:szCs w:val="6"/>
                <w:bdr w:val="nil"/>
                <w:lang w:val="pt-PT"/>
              </w:rPr>
              <w:br/>
            </w:r>
            <w:r>
              <w:rPr>
                <w:rFonts w:ascii="Arial" w:eastAsia="Arial" w:hAnsi="Arial" w:cs="Arial"/>
                <w:b/>
                <w:bCs/>
                <w:color w:val="292929"/>
                <w:sz w:val="6"/>
                <w:szCs w:val="6"/>
                <w:bdr w:val="nil"/>
                <w:lang w:val="pt-PT"/>
              </w:rPr>
              <w:br/>
            </w:r>
            <w:r>
              <w:rPr>
                <w:rFonts w:ascii="Arial" w:eastAsia="Arial" w:hAnsi="Arial" w:cs="Arial"/>
                <w:b/>
                <w:bCs/>
                <w:color w:val="292929"/>
                <w:sz w:val="16"/>
                <w:szCs w:val="16"/>
                <w:bdr w:val="nil"/>
                <w:lang w:val="pt-PT"/>
              </w:rPr>
              <w:t>Austrália/Nova Zelândia</w:t>
            </w:r>
            <w:r>
              <w:rPr>
                <w:rFonts w:ascii="Arial" w:eastAsia="Arial" w:hAnsi="Arial" w:cs="Arial"/>
                <w:color w:val="292929"/>
                <w:sz w:val="16"/>
                <w:szCs w:val="16"/>
                <w:bdr w:val="nil"/>
                <w:lang w:val="pt-PT"/>
              </w:rPr>
              <w:br/>
              <w:t>t 61 427286832</w:t>
            </w:r>
          </w:p>
          <w:p w:rsidR="0076248F" w:rsidRPr="00D31EDC" w:rsidRDefault="005A6AE9" w:rsidP="007714B4">
            <w:pPr>
              <w:widowControl w:val="0"/>
              <w:rPr>
                <w:rFonts w:ascii="Arial" w:hAnsi="Arial" w:cs="Arial"/>
                <w:b/>
                <w:color w:val="292929"/>
                <w:sz w:val="16"/>
                <w:szCs w:val="16"/>
                <w:lang w:val="pt-PT"/>
              </w:rPr>
            </w:pPr>
          </w:p>
          <w:p w:rsidR="0076248F" w:rsidRPr="00D31EDC" w:rsidRDefault="004F3D15" w:rsidP="007714B4">
            <w:pPr>
              <w:widowControl w:val="0"/>
              <w:rPr>
                <w:rFonts w:ascii="Arial" w:hAnsi="Arial" w:cs="Arial"/>
                <w:color w:val="292929"/>
                <w:sz w:val="16"/>
                <w:szCs w:val="16"/>
                <w:lang w:val="fr-FR"/>
              </w:rPr>
            </w:pPr>
            <w:r w:rsidRPr="00D31EDC">
              <w:rPr>
                <w:rFonts w:ascii="Arial" w:eastAsia="Arial" w:hAnsi="Arial" w:cs="Arial"/>
                <w:b/>
                <w:bCs/>
                <w:color w:val="292929"/>
                <w:sz w:val="16"/>
                <w:szCs w:val="16"/>
                <w:bdr w:val="nil"/>
                <w:lang w:val="fr-FR"/>
              </w:rPr>
              <w:t>China</w:t>
            </w:r>
            <w:r w:rsidRPr="00D31EDC">
              <w:rPr>
                <w:rFonts w:ascii="Arial" w:eastAsia="Arial" w:hAnsi="Arial" w:cs="Arial"/>
                <w:color w:val="292929"/>
                <w:sz w:val="16"/>
                <w:szCs w:val="16"/>
                <w:bdr w:val="nil"/>
                <w:lang w:val="fr-FR"/>
              </w:rPr>
              <w:br/>
              <w:t>t 86 21 3338 4338</w:t>
            </w:r>
            <w:r w:rsidRPr="00D31EDC">
              <w:rPr>
                <w:rFonts w:ascii="Arial" w:eastAsia="Arial" w:hAnsi="Arial" w:cs="Arial"/>
                <w:color w:val="292929"/>
                <w:sz w:val="16"/>
                <w:szCs w:val="16"/>
                <w:bdr w:val="nil"/>
                <w:lang w:val="fr-FR"/>
              </w:rPr>
              <w:br/>
              <w:t>f 86 21 3338 4300</w:t>
            </w:r>
            <w:r w:rsidRPr="00D31EDC">
              <w:rPr>
                <w:rFonts w:ascii="Arial" w:eastAsia="Arial" w:hAnsi="Arial" w:cs="Arial"/>
                <w:color w:val="292929"/>
                <w:sz w:val="16"/>
                <w:szCs w:val="16"/>
                <w:bdr w:val="nil"/>
                <w:lang w:val="fr-FR"/>
              </w:rPr>
              <w:br/>
            </w:r>
            <w:r w:rsidRPr="00D31EDC">
              <w:rPr>
                <w:rFonts w:ascii="Arial" w:eastAsia="Arial" w:hAnsi="Arial" w:cs="Arial"/>
                <w:b/>
                <w:bCs/>
                <w:color w:val="292929"/>
                <w:sz w:val="16"/>
                <w:szCs w:val="16"/>
                <w:bdr w:val="nil"/>
                <w:lang w:val="fr-FR"/>
              </w:rPr>
              <w:br/>
              <w:t>Índia</w:t>
            </w:r>
            <w:r w:rsidRPr="00D31EDC">
              <w:rPr>
                <w:rFonts w:ascii="Arial" w:eastAsia="Arial" w:hAnsi="Arial" w:cs="Arial"/>
                <w:color w:val="292929"/>
                <w:sz w:val="16"/>
                <w:szCs w:val="16"/>
                <w:bdr w:val="nil"/>
                <w:lang w:val="fr-FR"/>
              </w:rPr>
              <w:br/>
              <w:t>t 91 124 4604000</w:t>
            </w:r>
            <w:r w:rsidRPr="00D31EDC">
              <w:rPr>
                <w:rFonts w:ascii="Arial" w:eastAsia="Arial" w:hAnsi="Arial" w:cs="Arial"/>
                <w:color w:val="292929"/>
                <w:sz w:val="16"/>
                <w:szCs w:val="16"/>
                <w:bdr w:val="nil"/>
                <w:lang w:val="fr-FR"/>
              </w:rPr>
              <w:br/>
              <w:t xml:space="preserve">f 91 124 4604099 </w:t>
            </w:r>
            <w:r w:rsidRPr="00D31EDC">
              <w:rPr>
                <w:rFonts w:ascii="Arial" w:eastAsia="Arial" w:hAnsi="Arial" w:cs="Arial"/>
                <w:color w:val="292929"/>
                <w:sz w:val="16"/>
                <w:szCs w:val="16"/>
                <w:bdr w:val="nil"/>
                <w:lang w:val="fr-FR"/>
              </w:rPr>
              <w:br/>
            </w:r>
          </w:p>
        </w:tc>
        <w:tc>
          <w:tcPr>
            <w:tcW w:w="1669" w:type="dxa"/>
            <w:shd w:val="clear" w:color="auto" w:fill="auto"/>
          </w:tcPr>
          <w:p w:rsidR="0076248F" w:rsidRPr="000F6683" w:rsidRDefault="004F3D15" w:rsidP="007714B4">
            <w:pPr>
              <w:widowControl w:val="0"/>
              <w:rPr>
                <w:rFonts w:ascii="Arial" w:hAnsi="Arial" w:cs="Arial"/>
                <w:color w:val="292929"/>
                <w:sz w:val="16"/>
                <w:szCs w:val="16"/>
                <w:lang w:val="de-DE"/>
              </w:rPr>
            </w:pPr>
            <w:r w:rsidRPr="00D31EDC">
              <w:rPr>
                <w:rFonts w:ascii="Arial" w:eastAsia="Arial" w:hAnsi="Arial" w:cs="Arial"/>
                <w:b/>
                <w:bCs/>
                <w:color w:val="292929"/>
                <w:sz w:val="16"/>
                <w:szCs w:val="16"/>
                <w:bdr w:val="nil"/>
                <w:lang w:val="fr-FR"/>
              </w:rPr>
              <w:t>Japão</w:t>
            </w:r>
            <w:r w:rsidRPr="00D31EDC">
              <w:rPr>
                <w:rFonts w:ascii="Arial" w:eastAsia="Arial" w:hAnsi="Arial" w:cs="Arial"/>
                <w:color w:val="292929"/>
                <w:sz w:val="16"/>
                <w:szCs w:val="16"/>
                <w:bdr w:val="nil"/>
                <w:lang w:val="fr-FR"/>
              </w:rPr>
              <w:br/>
              <w:t>t 81 3-3586 1996</w:t>
            </w:r>
            <w:r w:rsidRPr="00D31EDC">
              <w:rPr>
                <w:rFonts w:ascii="Arial" w:eastAsia="Arial" w:hAnsi="Arial" w:cs="Arial"/>
                <w:color w:val="292929"/>
                <w:sz w:val="16"/>
                <w:szCs w:val="16"/>
                <w:bdr w:val="nil"/>
                <w:lang w:val="fr-FR"/>
              </w:rPr>
              <w:br/>
              <w:t>f 81 3-3586 1291</w:t>
            </w:r>
          </w:p>
          <w:p w:rsidR="0076248F" w:rsidRPr="000F6683" w:rsidRDefault="004F3D15" w:rsidP="007714B4">
            <w:pPr>
              <w:widowControl w:val="0"/>
              <w:rPr>
                <w:rFonts w:ascii="Arial" w:hAnsi="Arial" w:cs="Arial"/>
                <w:color w:val="292929"/>
                <w:sz w:val="16"/>
                <w:szCs w:val="16"/>
                <w:lang w:val="de-DE"/>
              </w:rPr>
            </w:pPr>
            <w:r w:rsidRPr="00D31EDC">
              <w:rPr>
                <w:rFonts w:ascii="Arial" w:eastAsia="Arial" w:hAnsi="Arial" w:cs="Arial"/>
                <w:b/>
                <w:bCs/>
                <w:color w:val="292929"/>
                <w:sz w:val="16"/>
                <w:szCs w:val="16"/>
                <w:bdr w:val="nil"/>
                <w:lang w:val="fr-FR"/>
              </w:rPr>
              <w:t>Coreia</w:t>
            </w:r>
            <w:r w:rsidRPr="00D31EDC">
              <w:rPr>
                <w:rFonts w:ascii="Arial" w:eastAsia="Arial" w:hAnsi="Arial" w:cs="Arial"/>
                <w:color w:val="292929"/>
                <w:sz w:val="16"/>
                <w:szCs w:val="16"/>
                <w:bdr w:val="nil"/>
                <w:lang w:val="fr-FR"/>
              </w:rPr>
              <w:br/>
              <w:t>t 82 2-796-9500</w:t>
            </w:r>
            <w:r w:rsidRPr="00D31EDC">
              <w:rPr>
                <w:rFonts w:ascii="Arial" w:eastAsia="Arial" w:hAnsi="Arial" w:cs="Arial"/>
                <w:color w:val="292929"/>
                <w:sz w:val="16"/>
                <w:szCs w:val="16"/>
                <w:bdr w:val="nil"/>
                <w:lang w:val="fr-FR"/>
              </w:rPr>
              <w:br/>
              <w:t>f 82 2-796-9300</w:t>
            </w:r>
            <w:r w:rsidRPr="00D31EDC">
              <w:rPr>
                <w:rFonts w:ascii="Arial" w:eastAsia="Arial" w:hAnsi="Arial" w:cs="Arial"/>
                <w:color w:val="292929"/>
                <w:sz w:val="16"/>
                <w:szCs w:val="16"/>
                <w:bdr w:val="nil"/>
                <w:lang w:val="fr-FR"/>
              </w:rPr>
              <w:br/>
            </w:r>
            <w:r w:rsidRPr="00D31EDC">
              <w:rPr>
                <w:rFonts w:ascii="Arial" w:eastAsia="Arial" w:hAnsi="Arial" w:cs="Arial"/>
                <w:color w:val="292929"/>
                <w:sz w:val="16"/>
                <w:szCs w:val="16"/>
                <w:bdr w:val="nil"/>
                <w:lang w:val="fr-FR"/>
              </w:rPr>
              <w:br/>
            </w:r>
            <w:r w:rsidRPr="00D31EDC">
              <w:rPr>
                <w:rFonts w:ascii="Arial" w:eastAsia="Arial" w:hAnsi="Arial" w:cs="Arial"/>
                <w:b/>
                <w:bCs/>
                <w:color w:val="292929"/>
                <w:sz w:val="16"/>
                <w:szCs w:val="16"/>
                <w:bdr w:val="nil"/>
                <w:lang w:val="fr-FR"/>
              </w:rPr>
              <w:t>Singapura</w:t>
            </w:r>
            <w:r w:rsidRPr="00D31EDC">
              <w:rPr>
                <w:rFonts w:ascii="Arial" w:eastAsia="Arial" w:hAnsi="Arial" w:cs="Arial"/>
                <w:color w:val="292929"/>
                <w:sz w:val="16"/>
                <w:szCs w:val="16"/>
                <w:bdr w:val="nil"/>
                <w:lang w:val="fr-FR"/>
              </w:rPr>
              <w:br/>
              <w:t>t 65 6572-9740</w:t>
            </w:r>
            <w:r w:rsidRPr="00D31EDC">
              <w:rPr>
                <w:rFonts w:ascii="Arial" w:eastAsia="Arial" w:hAnsi="Arial" w:cs="Arial"/>
                <w:color w:val="292929"/>
                <w:sz w:val="16"/>
                <w:szCs w:val="16"/>
                <w:bdr w:val="nil"/>
                <w:lang w:val="fr-FR"/>
              </w:rPr>
              <w:br/>
              <w:t>f 65 6861-2913</w:t>
            </w:r>
            <w:r w:rsidRPr="00D31EDC">
              <w:rPr>
                <w:rFonts w:ascii="Arial" w:eastAsia="Arial" w:hAnsi="Arial" w:cs="Arial"/>
                <w:color w:val="292929"/>
                <w:sz w:val="16"/>
                <w:szCs w:val="16"/>
                <w:bdr w:val="nil"/>
                <w:lang w:val="fr-FR"/>
              </w:rPr>
              <w:br/>
            </w:r>
            <w:r w:rsidRPr="00D31EDC">
              <w:rPr>
                <w:rFonts w:ascii="Arial" w:eastAsia="Arial" w:hAnsi="Arial" w:cs="Arial"/>
                <w:color w:val="292929"/>
                <w:sz w:val="16"/>
                <w:szCs w:val="16"/>
                <w:bdr w:val="nil"/>
                <w:lang w:val="fr-FR"/>
              </w:rPr>
              <w:br/>
            </w:r>
            <w:r w:rsidRPr="00D31EDC">
              <w:rPr>
                <w:rFonts w:ascii="Arial" w:eastAsia="Arial" w:hAnsi="Arial" w:cs="Arial"/>
                <w:b/>
                <w:bCs/>
                <w:color w:val="292929"/>
                <w:sz w:val="16"/>
                <w:szCs w:val="16"/>
                <w:bdr w:val="nil"/>
                <w:lang w:val="fr-FR"/>
              </w:rPr>
              <w:t>Taiwan</w:t>
            </w:r>
            <w:r w:rsidRPr="00D31EDC">
              <w:rPr>
                <w:rFonts w:ascii="Arial" w:eastAsia="Arial" w:hAnsi="Arial" w:cs="Arial"/>
                <w:color w:val="292929"/>
                <w:sz w:val="16"/>
                <w:szCs w:val="16"/>
                <w:bdr w:val="nil"/>
                <w:lang w:val="fr-FR"/>
              </w:rPr>
              <w:br/>
              <w:t>t 886 2-2716-0338</w:t>
            </w:r>
            <w:r w:rsidRPr="00D31EDC">
              <w:rPr>
                <w:rFonts w:ascii="Arial" w:eastAsia="Arial" w:hAnsi="Arial" w:cs="Arial"/>
                <w:color w:val="292929"/>
                <w:sz w:val="16"/>
                <w:szCs w:val="16"/>
                <w:bdr w:val="nil"/>
                <w:lang w:val="fr-FR"/>
              </w:rPr>
              <w:br/>
              <w:t>f 886 2-2516-7500</w:t>
            </w:r>
            <w:r w:rsidRPr="00D31EDC">
              <w:rPr>
                <w:rFonts w:ascii="Arial" w:eastAsia="Arial" w:hAnsi="Arial" w:cs="Arial"/>
                <w:color w:val="292929"/>
                <w:sz w:val="16"/>
                <w:szCs w:val="16"/>
                <w:bdr w:val="nil"/>
                <w:lang w:val="fr-FR"/>
              </w:rPr>
              <w:br/>
            </w:r>
          </w:p>
        </w:tc>
        <w:tc>
          <w:tcPr>
            <w:tcW w:w="1696" w:type="dxa"/>
            <w:shd w:val="clear" w:color="auto" w:fill="auto"/>
          </w:tcPr>
          <w:p w:rsidR="0076248F" w:rsidRPr="00687124" w:rsidRDefault="004F3D15" w:rsidP="007714B4">
            <w:pPr>
              <w:widowControl w:val="0"/>
              <w:rPr>
                <w:rFonts w:ascii="Arial" w:hAnsi="Arial" w:cs="Arial"/>
                <w:color w:val="292929"/>
                <w:sz w:val="16"/>
                <w:szCs w:val="16"/>
              </w:rPr>
            </w:pPr>
            <w:r>
              <w:rPr>
                <w:rFonts w:ascii="Arial" w:eastAsia="Arial" w:hAnsi="Arial" w:cs="Arial"/>
                <w:b/>
                <w:bCs/>
                <w:color w:val="292929"/>
                <w:sz w:val="16"/>
                <w:szCs w:val="16"/>
                <w:bdr w:val="nil"/>
                <w:lang w:val="pt-PT"/>
              </w:rPr>
              <w:t>EUROPA</w:t>
            </w:r>
            <w:r>
              <w:rPr>
                <w:rFonts w:ascii="Arial" w:eastAsia="Arial" w:hAnsi="Arial" w:cs="Arial"/>
                <w:b/>
                <w:bCs/>
                <w:color w:val="292929"/>
                <w:sz w:val="6"/>
                <w:szCs w:val="6"/>
                <w:bdr w:val="nil"/>
                <w:lang w:val="pt-PT"/>
              </w:rPr>
              <w:br/>
            </w:r>
            <w:r>
              <w:rPr>
                <w:rFonts w:ascii="Arial" w:eastAsia="Arial" w:hAnsi="Arial" w:cs="Arial"/>
                <w:color w:val="292929"/>
                <w:sz w:val="6"/>
                <w:szCs w:val="6"/>
                <w:bdr w:val="nil"/>
                <w:lang w:val="pt-PT"/>
              </w:rPr>
              <w:br/>
            </w:r>
            <w:r>
              <w:rPr>
                <w:rFonts w:ascii="Arial" w:eastAsia="Arial" w:hAnsi="Arial" w:cs="Arial"/>
                <w:b/>
                <w:bCs/>
                <w:color w:val="292929"/>
                <w:sz w:val="16"/>
                <w:szCs w:val="16"/>
                <w:bdr w:val="nil"/>
                <w:lang w:val="pt-PT"/>
              </w:rPr>
              <w:t>França</w:t>
            </w:r>
            <w:r>
              <w:rPr>
                <w:rFonts w:ascii="Arial" w:eastAsia="Arial" w:hAnsi="Arial" w:cs="Arial"/>
                <w:color w:val="292929"/>
                <w:sz w:val="16"/>
                <w:szCs w:val="16"/>
                <w:bdr w:val="nil"/>
                <w:lang w:val="pt-PT"/>
              </w:rPr>
              <w:br/>
              <w:t>t 0800 916 882</w:t>
            </w:r>
            <w:r>
              <w:rPr>
                <w:rFonts w:ascii="Arial" w:eastAsia="Arial" w:hAnsi="Arial" w:cs="Arial"/>
                <w:color w:val="292929"/>
                <w:sz w:val="16"/>
                <w:szCs w:val="16"/>
                <w:bdr w:val="nil"/>
                <w:lang w:val="pt-PT"/>
              </w:rPr>
              <w:br/>
              <w:t>f 0800 918 636</w:t>
            </w:r>
            <w:r>
              <w:rPr>
                <w:rFonts w:ascii="Arial" w:eastAsia="Arial" w:hAnsi="Arial" w:cs="Arial"/>
                <w:color w:val="292929"/>
                <w:sz w:val="16"/>
                <w:szCs w:val="16"/>
                <w:bdr w:val="nil"/>
                <w:lang w:val="pt-PT"/>
              </w:rPr>
              <w:br/>
            </w:r>
            <w:r>
              <w:rPr>
                <w:rFonts w:ascii="Arial" w:eastAsia="Arial" w:hAnsi="Arial" w:cs="Arial"/>
                <w:b/>
                <w:bCs/>
                <w:color w:val="292929"/>
                <w:sz w:val="16"/>
                <w:szCs w:val="16"/>
                <w:bdr w:val="nil"/>
                <w:lang w:val="pt-PT"/>
              </w:rPr>
              <w:br/>
              <w:t>Alemanha</w:t>
            </w:r>
            <w:r>
              <w:rPr>
                <w:rFonts w:ascii="Arial" w:eastAsia="Arial" w:hAnsi="Arial" w:cs="Arial"/>
                <w:color w:val="292929"/>
                <w:sz w:val="16"/>
                <w:szCs w:val="16"/>
                <w:bdr w:val="nil"/>
                <w:lang w:val="pt-PT"/>
              </w:rPr>
              <w:br/>
              <w:t>t 0800 101 1153</w:t>
            </w:r>
            <w:r>
              <w:rPr>
                <w:rFonts w:ascii="Arial" w:eastAsia="Arial" w:hAnsi="Arial" w:cs="Arial"/>
                <w:color w:val="292929"/>
                <w:sz w:val="16"/>
                <w:szCs w:val="16"/>
                <w:bdr w:val="nil"/>
                <w:lang w:val="pt-PT"/>
              </w:rPr>
              <w:br/>
              <w:t>f 0800 101 2427</w:t>
            </w:r>
            <w:r>
              <w:rPr>
                <w:rFonts w:ascii="Arial" w:eastAsia="Arial" w:hAnsi="Arial" w:cs="Arial"/>
                <w:color w:val="292929"/>
                <w:sz w:val="16"/>
                <w:szCs w:val="16"/>
                <w:bdr w:val="nil"/>
                <w:lang w:val="pt-PT"/>
              </w:rPr>
              <w:br/>
            </w:r>
            <w:r>
              <w:rPr>
                <w:rFonts w:ascii="Arial" w:eastAsia="Arial" w:hAnsi="Arial" w:cs="Arial"/>
                <w:color w:val="292929"/>
                <w:sz w:val="16"/>
                <w:szCs w:val="16"/>
                <w:bdr w:val="nil"/>
                <w:lang w:val="pt-PT"/>
              </w:rPr>
              <w:br/>
            </w:r>
            <w:r>
              <w:rPr>
                <w:rFonts w:ascii="Arial" w:eastAsia="Arial" w:hAnsi="Arial" w:cs="Arial"/>
                <w:b/>
                <w:bCs/>
                <w:color w:val="292929"/>
                <w:sz w:val="16"/>
                <w:szCs w:val="16"/>
                <w:bdr w:val="nil"/>
                <w:lang w:val="pt-PT"/>
              </w:rPr>
              <w:t>Holanda</w:t>
            </w:r>
            <w:r>
              <w:rPr>
                <w:rFonts w:ascii="Arial" w:eastAsia="Arial" w:hAnsi="Arial" w:cs="Arial"/>
                <w:color w:val="292929"/>
                <w:sz w:val="16"/>
                <w:szCs w:val="16"/>
                <w:bdr w:val="nil"/>
                <w:lang w:val="pt-PT"/>
              </w:rPr>
              <w:br/>
              <w:t>t 31 20 655 79 28</w:t>
            </w:r>
            <w:r>
              <w:rPr>
                <w:rFonts w:ascii="Arial" w:eastAsia="Arial" w:hAnsi="Arial" w:cs="Arial"/>
                <w:color w:val="292929"/>
                <w:sz w:val="16"/>
                <w:szCs w:val="16"/>
                <w:bdr w:val="nil"/>
                <w:lang w:val="pt-PT"/>
              </w:rPr>
              <w:br/>
              <w:t>f 31 20 659 76 73</w:t>
            </w:r>
            <w:r>
              <w:rPr>
                <w:rFonts w:ascii="Arial" w:eastAsia="Arial" w:hAnsi="Arial" w:cs="Arial"/>
                <w:color w:val="292929"/>
                <w:sz w:val="16"/>
                <w:szCs w:val="16"/>
                <w:bdr w:val="nil"/>
                <w:lang w:val="pt-PT"/>
              </w:rPr>
              <w:br/>
            </w:r>
            <w:r>
              <w:rPr>
                <w:rFonts w:ascii="Arial" w:eastAsia="Arial" w:hAnsi="Arial" w:cs="Arial"/>
                <w:b/>
                <w:bCs/>
                <w:color w:val="292929"/>
                <w:sz w:val="16"/>
                <w:szCs w:val="16"/>
                <w:bdr w:val="nil"/>
                <w:lang w:val="pt-PT"/>
              </w:rPr>
              <w:br/>
              <w:t>Reino Unido</w:t>
            </w:r>
            <w:r>
              <w:rPr>
                <w:rFonts w:ascii="Arial" w:eastAsia="Arial" w:hAnsi="Arial" w:cs="Arial"/>
                <w:color w:val="292929"/>
                <w:sz w:val="16"/>
                <w:szCs w:val="16"/>
                <w:bdr w:val="nil"/>
                <w:lang w:val="pt-PT"/>
              </w:rPr>
              <w:br/>
              <w:t>t 0800 376 8660</w:t>
            </w:r>
            <w:r>
              <w:rPr>
                <w:rFonts w:ascii="Arial" w:eastAsia="Arial" w:hAnsi="Arial" w:cs="Arial"/>
                <w:color w:val="292929"/>
                <w:sz w:val="16"/>
                <w:szCs w:val="16"/>
                <w:bdr w:val="nil"/>
                <w:lang w:val="pt-PT"/>
              </w:rPr>
              <w:br/>
              <w:t>f 0800 279 1117</w:t>
            </w:r>
          </w:p>
        </w:tc>
        <w:tc>
          <w:tcPr>
            <w:tcW w:w="1945" w:type="dxa"/>
            <w:shd w:val="clear" w:color="auto" w:fill="auto"/>
          </w:tcPr>
          <w:p w:rsidR="0076248F" w:rsidRPr="00D31EDC" w:rsidRDefault="004F3D15" w:rsidP="007714B4">
            <w:pPr>
              <w:widowControl w:val="0"/>
              <w:rPr>
                <w:rFonts w:ascii="Arial" w:hAnsi="Arial" w:cs="Arial"/>
                <w:color w:val="292929"/>
                <w:sz w:val="16"/>
                <w:szCs w:val="16"/>
                <w:lang w:val="pt-PT"/>
              </w:rPr>
            </w:pPr>
            <w:r>
              <w:rPr>
                <w:rFonts w:ascii="Arial" w:eastAsia="Arial" w:hAnsi="Arial" w:cs="Arial"/>
                <w:b/>
                <w:bCs/>
                <w:color w:val="292929"/>
                <w:sz w:val="16"/>
                <w:szCs w:val="16"/>
                <w:bdr w:val="nil"/>
                <w:lang w:val="pt-PT"/>
              </w:rPr>
              <w:t xml:space="preserve">Todos os Outros </w:t>
            </w:r>
            <w:r>
              <w:rPr>
                <w:rFonts w:ascii="Arial" w:eastAsia="Arial" w:hAnsi="Arial" w:cs="Arial"/>
                <w:b/>
                <w:bCs/>
                <w:color w:val="292929"/>
                <w:sz w:val="16"/>
                <w:szCs w:val="16"/>
                <w:bdr w:val="nil"/>
                <w:lang w:val="pt-PT"/>
              </w:rPr>
              <w:br/>
              <w:t>Países Europeus</w:t>
            </w:r>
            <w:r>
              <w:rPr>
                <w:rFonts w:ascii="Arial" w:eastAsia="Arial" w:hAnsi="Arial" w:cs="Arial"/>
                <w:color w:val="292929"/>
                <w:sz w:val="16"/>
                <w:szCs w:val="16"/>
                <w:bdr w:val="nil"/>
                <w:lang w:val="pt-PT"/>
              </w:rPr>
              <w:br/>
              <w:t>t 31 (0) 20 659 60 51</w:t>
            </w:r>
            <w:r>
              <w:rPr>
                <w:rFonts w:ascii="Arial" w:eastAsia="Arial" w:hAnsi="Arial" w:cs="Arial"/>
                <w:color w:val="292929"/>
                <w:sz w:val="16"/>
                <w:szCs w:val="16"/>
                <w:bdr w:val="nil"/>
                <w:lang w:val="pt-PT"/>
              </w:rPr>
              <w:br/>
              <w:t>f 31 (0) 20 659 76 73</w:t>
            </w:r>
          </w:p>
          <w:p w:rsidR="0076248F" w:rsidRPr="00D31EDC" w:rsidRDefault="005A6AE9" w:rsidP="007714B4">
            <w:pPr>
              <w:widowControl w:val="0"/>
              <w:rPr>
                <w:rFonts w:ascii="Arial" w:hAnsi="Arial" w:cs="Arial"/>
                <w:color w:val="292929"/>
                <w:sz w:val="16"/>
                <w:szCs w:val="16"/>
                <w:lang w:val="pt-PT"/>
              </w:rPr>
            </w:pPr>
          </w:p>
          <w:p w:rsidR="0076248F" w:rsidRPr="00687124" w:rsidRDefault="004F3D15" w:rsidP="007714B4">
            <w:pPr>
              <w:widowControl w:val="0"/>
              <w:rPr>
                <w:rFonts w:ascii="Arial" w:hAnsi="Arial" w:cs="Arial"/>
                <w:b/>
                <w:color w:val="292929"/>
                <w:sz w:val="16"/>
                <w:szCs w:val="16"/>
              </w:rPr>
            </w:pPr>
            <w:r>
              <w:rPr>
                <w:rFonts w:ascii="Arial" w:eastAsia="Arial" w:hAnsi="Arial" w:cs="Arial"/>
                <w:b/>
                <w:bCs/>
                <w:color w:val="292929"/>
                <w:sz w:val="16"/>
                <w:szCs w:val="16"/>
                <w:bdr w:val="nil"/>
                <w:lang w:val="pt-PT"/>
              </w:rPr>
              <w:t>AMÉRICA LATINA</w:t>
            </w:r>
            <w:r>
              <w:rPr>
                <w:rFonts w:ascii="Arial" w:eastAsia="Arial" w:hAnsi="Arial" w:cs="Arial"/>
                <w:color w:val="292929"/>
                <w:sz w:val="16"/>
                <w:szCs w:val="16"/>
                <w:bdr w:val="nil"/>
                <w:lang w:val="pt-PT"/>
              </w:rPr>
              <w:br/>
              <w:t xml:space="preserve">grupoLA@corning.com </w:t>
            </w:r>
            <w:r>
              <w:rPr>
                <w:rFonts w:ascii="Arial" w:eastAsia="Arial" w:hAnsi="Arial" w:cs="Arial"/>
                <w:color w:val="292929"/>
                <w:sz w:val="16"/>
                <w:szCs w:val="16"/>
                <w:bdr w:val="nil"/>
                <w:lang w:val="pt-PT"/>
              </w:rPr>
              <w:br/>
            </w:r>
            <w:r>
              <w:rPr>
                <w:rFonts w:ascii="Arial" w:eastAsia="Arial" w:hAnsi="Arial" w:cs="Arial"/>
                <w:color w:val="292929"/>
                <w:sz w:val="16"/>
                <w:szCs w:val="16"/>
                <w:bdr w:val="nil"/>
                <w:lang w:val="pt-PT"/>
              </w:rPr>
              <w:br/>
            </w:r>
            <w:r>
              <w:rPr>
                <w:rFonts w:ascii="Arial" w:eastAsia="Arial" w:hAnsi="Arial" w:cs="Arial"/>
                <w:b/>
                <w:bCs/>
                <w:color w:val="292929"/>
                <w:sz w:val="16"/>
                <w:szCs w:val="16"/>
                <w:bdr w:val="nil"/>
                <w:lang w:val="pt-PT"/>
              </w:rPr>
              <w:t>Brasil</w:t>
            </w:r>
            <w:r>
              <w:rPr>
                <w:rFonts w:ascii="Arial" w:eastAsia="Arial" w:hAnsi="Arial" w:cs="Arial"/>
                <w:color w:val="292929"/>
                <w:sz w:val="16"/>
                <w:szCs w:val="16"/>
                <w:bdr w:val="nil"/>
                <w:lang w:val="pt-PT"/>
              </w:rPr>
              <w:br/>
              <w:t>t (55-11) 3089-7400</w:t>
            </w:r>
            <w:r>
              <w:rPr>
                <w:rFonts w:ascii="Arial" w:eastAsia="Arial" w:hAnsi="Arial" w:cs="Arial"/>
                <w:color w:val="292929"/>
                <w:sz w:val="16"/>
                <w:szCs w:val="16"/>
                <w:bdr w:val="nil"/>
                <w:lang w:val="pt-PT"/>
              </w:rPr>
              <w:br/>
            </w:r>
            <w:r>
              <w:rPr>
                <w:rFonts w:ascii="Arial" w:eastAsia="Arial" w:hAnsi="Arial" w:cs="Arial"/>
                <w:color w:val="292929"/>
                <w:sz w:val="16"/>
                <w:szCs w:val="16"/>
                <w:bdr w:val="nil"/>
                <w:lang w:val="pt-PT"/>
              </w:rPr>
              <w:br/>
            </w:r>
            <w:r>
              <w:rPr>
                <w:rFonts w:ascii="Arial" w:eastAsia="Arial" w:hAnsi="Arial" w:cs="Arial"/>
                <w:b/>
                <w:bCs/>
                <w:color w:val="292929"/>
                <w:sz w:val="16"/>
                <w:szCs w:val="16"/>
                <w:bdr w:val="nil"/>
                <w:lang w:val="pt-PT"/>
              </w:rPr>
              <w:t>México</w:t>
            </w:r>
            <w:r>
              <w:rPr>
                <w:rFonts w:ascii="Arial" w:eastAsia="Arial" w:hAnsi="Arial" w:cs="Arial"/>
                <w:color w:val="292929"/>
                <w:sz w:val="16"/>
                <w:szCs w:val="16"/>
                <w:bdr w:val="nil"/>
                <w:lang w:val="pt-PT"/>
              </w:rPr>
              <w:br/>
              <w:t>t (52-81) 8158-8400</w:t>
            </w:r>
            <w:r>
              <w:rPr>
                <w:rFonts w:ascii="Arial" w:eastAsia="Arial" w:hAnsi="Arial" w:cs="Arial"/>
                <w:color w:val="292929"/>
                <w:sz w:val="16"/>
                <w:szCs w:val="16"/>
                <w:bdr w:val="nil"/>
                <w:lang w:val="pt-PT"/>
              </w:rPr>
              <w:br/>
            </w:r>
          </w:p>
        </w:tc>
      </w:tr>
    </w:tbl>
    <w:p w:rsidR="0076248F" w:rsidRPr="00687124" w:rsidRDefault="004F3D15" w:rsidP="0076248F">
      <w:pPr>
        <w:widowControl w:val="0"/>
        <w:spacing w:line="249" w:lineRule="atLeast"/>
        <w:ind w:left="2880"/>
        <w:rPr>
          <w:rFonts w:ascii="Arial" w:hAnsi="Arial" w:cs="Arial"/>
          <w:b/>
        </w:rPr>
      </w:pPr>
      <w:r>
        <w:rPr>
          <w:rFonts w:ascii="Arial" w:hAnsi="Arial" w:cs="Arial"/>
          <w:b/>
          <w:noProof/>
          <w:lang w:eastAsia="zh-TW"/>
        </w:rPr>
        <w:drawing>
          <wp:inline distT="0" distB="0" distL="0" distR="0">
            <wp:extent cx="4391025" cy="495300"/>
            <wp:effectExtent l="0" t="0" r="9525"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391025" cy="495300"/>
                    </a:xfrm>
                    <a:prstGeom prst="rect">
                      <a:avLst/>
                    </a:prstGeom>
                    <a:noFill/>
                    <a:ln>
                      <a:noFill/>
                    </a:ln>
                  </pic:spPr>
                </pic:pic>
              </a:graphicData>
            </a:graphic>
          </wp:inline>
        </w:drawing>
      </w:r>
    </w:p>
    <w:p w:rsidR="0076248F" w:rsidRPr="000229BC" w:rsidRDefault="005A6AE9" w:rsidP="0076248F">
      <w:pPr>
        <w:widowControl w:val="0"/>
        <w:spacing w:line="249" w:lineRule="atLeast"/>
        <w:rPr>
          <w:rFonts w:ascii="Arial" w:hAnsi="Arial" w:cs="Arial"/>
          <w:b/>
          <w:sz w:val="14"/>
          <w:szCs w:val="14"/>
        </w:rPr>
      </w:pPr>
    </w:p>
    <w:p w:rsidR="0076248F" w:rsidRPr="00687124" w:rsidRDefault="005A6AE9" w:rsidP="0076248F">
      <w:pPr>
        <w:widowControl w:val="0"/>
        <w:spacing w:line="249" w:lineRule="atLeast"/>
        <w:rPr>
          <w:rFonts w:ascii="Arial" w:hAnsi="Arial" w:cs="Arial"/>
          <w:b/>
          <w:sz w:val="14"/>
          <w:szCs w:val="14"/>
        </w:rPr>
      </w:pPr>
    </w:p>
    <w:p w:rsidR="0076248F" w:rsidRPr="00D31EDC" w:rsidRDefault="004F3D15" w:rsidP="0076248F">
      <w:pPr>
        <w:widowControl w:val="0"/>
        <w:rPr>
          <w:rFonts w:ascii="Arial" w:hAnsi="Arial" w:cs="Arial"/>
          <w:sz w:val="14"/>
          <w:szCs w:val="14"/>
          <w:lang w:val="pt-PT"/>
        </w:rPr>
      </w:pPr>
      <w:r>
        <w:rPr>
          <w:rFonts w:ascii="Arial" w:eastAsia="Arial" w:hAnsi="Arial" w:cs="Arial"/>
          <w:sz w:val="14"/>
          <w:szCs w:val="14"/>
          <w:bdr w:val="nil"/>
          <w:lang w:val="pt-PT"/>
        </w:rPr>
        <w:t xml:space="preserve">Para uma lista das marcas comercializadas, visite-nos em </w:t>
      </w:r>
      <w:hyperlink r:id="rId22" w:history="1">
        <w:r>
          <w:rPr>
            <w:rFonts w:ascii="Arial" w:eastAsia="Arial" w:hAnsi="Arial" w:cs="Arial"/>
            <w:sz w:val="14"/>
            <w:szCs w:val="14"/>
            <w:bdr w:val="nil"/>
            <w:lang w:val="pt-PT"/>
          </w:rPr>
          <w:t>www.corning.com/clstrademarks</w:t>
        </w:r>
      </w:hyperlink>
      <w:r>
        <w:rPr>
          <w:rFonts w:ascii="Arial" w:eastAsia="Arial" w:hAnsi="Arial" w:cs="Arial"/>
          <w:sz w:val="14"/>
          <w:szCs w:val="14"/>
          <w:bdr w:val="nil"/>
          <w:lang w:val="pt-PT"/>
        </w:rPr>
        <w:t>.</w:t>
      </w:r>
    </w:p>
    <w:p w:rsidR="0076248F" w:rsidRPr="00D31EDC" w:rsidRDefault="005A6AE9" w:rsidP="0076248F">
      <w:pPr>
        <w:widowControl w:val="0"/>
        <w:rPr>
          <w:rFonts w:ascii="Arial" w:hAnsi="Arial" w:cs="Arial"/>
          <w:sz w:val="14"/>
          <w:szCs w:val="14"/>
          <w:lang w:val="pt-PT"/>
        </w:rPr>
      </w:pPr>
    </w:p>
    <w:p w:rsidR="0076248F" w:rsidRPr="00D31EDC" w:rsidRDefault="004F3D15" w:rsidP="0076248F">
      <w:pPr>
        <w:widowControl w:val="0"/>
        <w:rPr>
          <w:rFonts w:ascii="Arial" w:hAnsi="Arial" w:cs="Arial"/>
          <w:sz w:val="14"/>
          <w:szCs w:val="14"/>
          <w:lang w:val="pt-PT"/>
        </w:rPr>
      </w:pPr>
      <w:r>
        <w:rPr>
          <w:rFonts w:ascii="Arial" w:eastAsia="Arial" w:hAnsi="Arial" w:cs="Arial"/>
          <w:sz w:val="14"/>
          <w:szCs w:val="14"/>
          <w:bdr w:val="nil"/>
          <w:lang w:val="pt-PT"/>
        </w:rPr>
        <w:t>Todas as outras marcas comercializadas incluídas neste documento são propriedade dos seus respetivos donos.</w:t>
      </w:r>
    </w:p>
    <w:p w:rsidR="0076248F" w:rsidRDefault="004F3D15" w:rsidP="0076248F">
      <w:pPr>
        <w:widowControl w:val="0"/>
        <w:rPr>
          <w:rFonts w:ascii="Arial" w:hAnsi="Arial" w:cs="Arial"/>
          <w:sz w:val="14"/>
          <w:szCs w:val="14"/>
        </w:rPr>
      </w:pPr>
      <w:r>
        <w:rPr>
          <w:rFonts w:ascii="Arial" w:eastAsia="Arial" w:hAnsi="Arial" w:cs="Arial"/>
          <w:sz w:val="14"/>
          <w:szCs w:val="14"/>
          <w:bdr w:val="nil"/>
          <w:lang w:val="pt-PT"/>
        </w:rPr>
        <w:t xml:space="preserve">Impresso nos EUA </w:t>
      </w:r>
    </w:p>
    <w:p w:rsidR="0076248F" w:rsidRDefault="005A6AE9" w:rsidP="0076248F">
      <w:pPr>
        <w:widowControl w:val="0"/>
        <w:rPr>
          <w:rFonts w:ascii="Arial" w:hAnsi="Arial" w:cs="Arial"/>
          <w:sz w:val="14"/>
          <w:szCs w:val="14"/>
        </w:rPr>
      </w:pPr>
    </w:p>
    <w:p w:rsidR="00601D05" w:rsidRPr="00601D05" w:rsidRDefault="00EE30F5" w:rsidP="00873422">
      <w:pPr>
        <w:spacing w:after="0"/>
        <w:rPr>
          <w:rFonts w:ascii="Arial" w:hAnsi="Arial" w:cs="Arial"/>
          <w:sz w:val="16"/>
          <w:szCs w:val="16"/>
        </w:rPr>
      </w:pPr>
      <w:r>
        <w:rPr>
          <w:rFonts w:ascii="Arial" w:hAnsi="Arial" w:cs="Arial"/>
          <w:noProof/>
          <w:sz w:val="16"/>
          <w:szCs w:val="16"/>
        </w:rPr>
        <w:pict>
          <v:shape id="Text Box 26" o:spid="_x0000_s1026" type="#_x0000_t202" style="position:absolute;margin-left:402pt;margin-top:16.1pt;width:73.5pt;height:21.75pt;z-index:251660288;visibility:visible" stroked="f">
            <v:textbox>
              <w:txbxContent>
                <w:p w:rsidR="008543CB" w:rsidRPr="008543CB" w:rsidRDefault="004F3D15">
                  <w:pPr>
                    <w:rPr>
                      <w:rFonts w:ascii="Arial" w:hAnsi="Arial" w:cs="Arial"/>
                      <w:sz w:val="20"/>
                    </w:rPr>
                  </w:pPr>
                  <w:r>
                    <w:rPr>
                      <w:rFonts w:ascii="Arial" w:eastAsia="Arial" w:hAnsi="Arial" w:cs="Arial"/>
                      <w:sz w:val="20"/>
                      <w:szCs w:val="20"/>
                      <w:bdr w:val="nil"/>
                      <w:lang w:val="pt-PT"/>
                    </w:rPr>
                    <w:t>9299350000</w:t>
                  </w:r>
                </w:p>
              </w:txbxContent>
            </v:textbox>
          </v:shape>
        </w:pict>
      </w:r>
    </w:p>
    <w:sectPr w:rsidR="00601D05" w:rsidRPr="00601D05" w:rsidSect="00400172">
      <w:footerReference w:type="default" r:id="rId23"/>
      <w:pgSz w:w="12240" w:h="15840"/>
      <w:pgMar w:top="810" w:right="1440" w:bottom="1080" w:left="1440" w:header="720"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D15" w:rsidRDefault="004F3D15">
      <w:pPr>
        <w:spacing w:after="0" w:line="240" w:lineRule="auto"/>
      </w:pPr>
      <w:r>
        <w:separator/>
      </w:r>
    </w:p>
  </w:endnote>
  <w:endnote w:type="continuationSeparator" w:id="0">
    <w:p w:rsidR="004F3D15" w:rsidRDefault="004F3D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orningSans">
    <w:altName w:val="Corning Sans"/>
    <w:panose1 w:val="00000000000000000000"/>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8E1" w:rsidRPr="00D31EDC" w:rsidRDefault="004F3D15" w:rsidP="00B532CF">
    <w:pPr>
      <w:pStyle w:val="Footer"/>
      <w:spacing w:after="0"/>
      <w:jc w:val="center"/>
      <w:rPr>
        <w:rFonts w:ascii="Arial Unicode MS" w:eastAsia="Arial Unicode MS" w:hAnsi="Arial Unicode MS" w:cs="Arial Unicode MS"/>
        <w:color w:val="000000"/>
        <w:sz w:val="17"/>
        <w:lang w:val="pt-PT"/>
      </w:rPr>
    </w:pPr>
    <w:bookmarkStart w:id="1" w:name="aliashCopyrightFooter1FooterEvenPages"/>
    <w:r>
      <w:rPr>
        <w:rFonts w:ascii="Arial Unicode MS" w:eastAsia="Arial Unicode MS" w:hAnsi="Arial Unicode MS" w:cs="Arial Unicode MS"/>
        <w:color w:val="000000"/>
        <w:sz w:val="17"/>
        <w:szCs w:val="17"/>
        <w:bdr w:val="nil"/>
        <w:lang w:val="pt-PT"/>
      </w:rPr>
      <w:t>© 2016 Corning Incorporated. Todos os direitos reservados.</w:t>
    </w:r>
  </w:p>
  <w:bookmarkEnd w:id="1"/>
  <w:p w:rsidR="00B532CF" w:rsidRPr="00D31EDC" w:rsidRDefault="005A6AE9">
    <w:pPr>
      <w:pStyle w:val="Footer"/>
      <w:rPr>
        <w:lang w:val="pt-P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8E1" w:rsidRPr="00D31EDC" w:rsidRDefault="004F3D15" w:rsidP="00B532CF">
    <w:pPr>
      <w:pStyle w:val="Footer"/>
      <w:spacing w:after="0"/>
      <w:jc w:val="center"/>
      <w:rPr>
        <w:rFonts w:ascii="Arial Unicode MS" w:eastAsia="Arial Unicode MS" w:hAnsi="Arial Unicode MS" w:cs="Arial Unicode MS"/>
        <w:color w:val="000000"/>
        <w:sz w:val="17"/>
        <w:lang w:val="pt-PT"/>
      </w:rPr>
    </w:pPr>
    <w:bookmarkStart w:id="2" w:name="aliashCopyrightFooter1FooterPrimary"/>
    <w:r>
      <w:rPr>
        <w:rFonts w:ascii="Arial Unicode MS" w:eastAsia="Arial Unicode MS" w:hAnsi="Arial Unicode MS" w:cs="Arial Unicode MS"/>
        <w:color w:val="000000"/>
        <w:sz w:val="17"/>
        <w:szCs w:val="17"/>
        <w:bdr w:val="nil"/>
        <w:lang w:val="pt-PT"/>
      </w:rPr>
      <w:t>© 2016 Corning Incorporated. Todos os direitos reservados.</w:t>
    </w:r>
  </w:p>
  <w:bookmarkEnd w:id="2"/>
  <w:p w:rsidR="00B532CF" w:rsidRPr="00D31EDC" w:rsidRDefault="005A6AE9">
    <w:pPr>
      <w:pStyle w:val="Footer"/>
      <w:rPr>
        <w:lang w:val="pt-P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683" w:rsidRPr="00D31EDC" w:rsidRDefault="004F3D15" w:rsidP="000F6683">
    <w:pPr>
      <w:jc w:val="right"/>
      <w:rPr>
        <w:sz w:val="16"/>
        <w:szCs w:val="16"/>
        <w:lang w:val="pt-PT"/>
      </w:rPr>
    </w:pPr>
    <w:bookmarkStart w:id="3" w:name="aliashCopyrightFooter1FooterFirstPage"/>
    <w:r>
      <w:rPr>
        <w:rFonts w:cs="Calibri"/>
        <w:sz w:val="16"/>
        <w:szCs w:val="16"/>
        <w:bdr w:val="nil"/>
        <w:lang w:val="pt-PT"/>
      </w:rPr>
      <w:t>CLS-EQ-98                julho de 2016, Documento 01 , Revisão 03</w:t>
    </w:r>
  </w:p>
  <w:p w:rsidR="00B532CF" w:rsidRPr="00D31EDC" w:rsidRDefault="004F3D15" w:rsidP="000F6683">
    <w:pPr>
      <w:pStyle w:val="Footer"/>
      <w:spacing w:after="0"/>
      <w:jc w:val="center"/>
      <w:rPr>
        <w:rFonts w:ascii="Arial Unicode MS" w:eastAsia="Arial Unicode MS" w:hAnsi="Arial Unicode MS" w:cs="Arial Unicode MS"/>
        <w:color w:val="000000"/>
        <w:sz w:val="17"/>
        <w:lang w:val="pt-PT"/>
      </w:rPr>
    </w:pPr>
    <w:r>
      <w:rPr>
        <w:rFonts w:ascii="Arial Unicode MS" w:eastAsia="Arial Unicode MS" w:hAnsi="Arial Unicode MS" w:cs="Arial Unicode MS"/>
        <w:color w:val="000000"/>
        <w:sz w:val="17"/>
        <w:szCs w:val="17"/>
        <w:bdr w:val="nil"/>
        <w:lang w:val="pt-PT"/>
      </w:rPr>
      <w:t>© 2016 Corning Incorporated. Todos os direitos reservados.</w:t>
    </w:r>
    <w:bookmarkEnd w:id="3"/>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2CF" w:rsidRPr="00D31EDC" w:rsidRDefault="004F3D15" w:rsidP="00B532CF">
    <w:pPr>
      <w:pStyle w:val="Footer"/>
      <w:spacing w:after="0"/>
      <w:jc w:val="center"/>
      <w:rPr>
        <w:rFonts w:ascii="Arial Unicode MS" w:eastAsia="Arial Unicode MS" w:hAnsi="Arial Unicode MS" w:cs="Arial Unicode MS"/>
        <w:color w:val="000000"/>
        <w:sz w:val="17"/>
        <w:lang w:val="pt-PT"/>
      </w:rPr>
    </w:pPr>
    <w:bookmarkStart w:id="16" w:name="aliashCopyrightFooter3FooterPrimary"/>
    <w:r>
      <w:rPr>
        <w:rFonts w:ascii="Arial Unicode MS" w:eastAsia="Arial Unicode MS" w:hAnsi="Arial Unicode MS" w:cs="Arial Unicode MS"/>
        <w:color w:val="000000"/>
        <w:sz w:val="17"/>
        <w:szCs w:val="17"/>
        <w:bdr w:val="nil"/>
        <w:lang w:val="pt-PT"/>
      </w:rPr>
      <w:t>© 2016 Corning Incorporated. Todos os direitos reservados.</w:t>
    </w:r>
  </w:p>
  <w:bookmarkEnd w:id="16"/>
  <w:p w:rsidR="00A20420" w:rsidRDefault="00EE30F5">
    <w:pPr>
      <w:pStyle w:val="Footer"/>
      <w:jc w:val="right"/>
    </w:pPr>
    <w:r>
      <w:fldChar w:fldCharType="begin"/>
    </w:r>
    <w:r w:rsidR="004F3D15">
      <w:instrText xml:space="preserve"> PAGE   \* MERGEFORMAT </w:instrText>
    </w:r>
    <w:r>
      <w:fldChar w:fldCharType="separate"/>
    </w:r>
    <w:r w:rsidR="005A6AE9">
      <w:rPr>
        <w:noProof/>
      </w:rPr>
      <w:t>8</w:t>
    </w:r>
    <w:r>
      <w:rPr>
        <w:noProof/>
      </w:rPr>
      <w:fldChar w:fldCharType="end"/>
    </w:r>
  </w:p>
  <w:p w:rsidR="00043CC7" w:rsidRDefault="005A6A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D15" w:rsidRDefault="004F3D15">
      <w:pPr>
        <w:spacing w:after="0" w:line="240" w:lineRule="auto"/>
      </w:pPr>
      <w:r>
        <w:separator/>
      </w:r>
    </w:p>
  </w:footnote>
  <w:footnote w:type="continuationSeparator" w:id="0">
    <w:p w:rsidR="004F3D15" w:rsidRDefault="004F3D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E0B82"/>
    <w:multiLevelType w:val="hybridMultilevel"/>
    <w:tmpl w:val="32B6BED2"/>
    <w:lvl w:ilvl="0" w:tplc="A1FA6DDA">
      <w:start w:val="1"/>
      <w:numFmt w:val="bullet"/>
      <w:lvlText w:val=""/>
      <w:lvlJc w:val="left"/>
      <w:pPr>
        <w:ind w:left="1440" w:hanging="360"/>
      </w:pPr>
      <w:rPr>
        <w:rFonts w:ascii="Wingdings" w:hAnsi="Wingdings" w:hint="default"/>
      </w:rPr>
    </w:lvl>
    <w:lvl w:ilvl="1" w:tplc="D3AE55CA" w:tentative="1">
      <w:start w:val="1"/>
      <w:numFmt w:val="bullet"/>
      <w:lvlText w:val="o"/>
      <w:lvlJc w:val="left"/>
      <w:pPr>
        <w:ind w:left="2160" w:hanging="360"/>
      </w:pPr>
      <w:rPr>
        <w:rFonts w:ascii="Courier New" w:hAnsi="Courier New" w:cs="Courier New" w:hint="default"/>
      </w:rPr>
    </w:lvl>
    <w:lvl w:ilvl="2" w:tplc="B04E11D2" w:tentative="1">
      <w:start w:val="1"/>
      <w:numFmt w:val="bullet"/>
      <w:lvlText w:val=""/>
      <w:lvlJc w:val="left"/>
      <w:pPr>
        <w:ind w:left="2880" w:hanging="360"/>
      </w:pPr>
      <w:rPr>
        <w:rFonts w:ascii="Wingdings" w:hAnsi="Wingdings" w:hint="default"/>
      </w:rPr>
    </w:lvl>
    <w:lvl w:ilvl="3" w:tplc="10F4D94A" w:tentative="1">
      <w:start w:val="1"/>
      <w:numFmt w:val="bullet"/>
      <w:lvlText w:val=""/>
      <w:lvlJc w:val="left"/>
      <w:pPr>
        <w:ind w:left="3600" w:hanging="360"/>
      </w:pPr>
      <w:rPr>
        <w:rFonts w:ascii="Symbol" w:hAnsi="Symbol" w:hint="default"/>
      </w:rPr>
    </w:lvl>
    <w:lvl w:ilvl="4" w:tplc="73D42184" w:tentative="1">
      <w:start w:val="1"/>
      <w:numFmt w:val="bullet"/>
      <w:lvlText w:val="o"/>
      <w:lvlJc w:val="left"/>
      <w:pPr>
        <w:ind w:left="4320" w:hanging="360"/>
      </w:pPr>
      <w:rPr>
        <w:rFonts w:ascii="Courier New" w:hAnsi="Courier New" w:cs="Courier New" w:hint="default"/>
      </w:rPr>
    </w:lvl>
    <w:lvl w:ilvl="5" w:tplc="4CCA48FE" w:tentative="1">
      <w:start w:val="1"/>
      <w:numFmt w:val="bullet"/>
      <w:lvlText w:val=""/>
      <w:lvlJc w:val="left"/>
      <w:pPr>
        <w:ind w:left="5040" w:hanging="360"/>
      </w:pPr>
      <w:rPr>
        <w:rFonts w:ascii="Wingdings" w:hAnsi="Wingdings" w:hint="default"/>
      </w:rPr>
    </w:lvl>
    <w:lvl w:ilvl="6" w:tplc="A8C2BD4A" w:tentative="1">
      <w:start w:val="1"/>
      <w:numFmt w:val="bullet"/>
      <w:lvlText w:val=""/>
      <w:lvlJc w:val="left"/>
      <w:pPr>
        <w:ind w:left="5760" w:hanging="360"/>
      </w:pPr>
      <w:rPr>
        <w:rFonts w:ascii="Symbol" w:hAnsi="Symbol" w:hint="default"/>
      </w:rPr>
    </w:lvl>
    <w:lvl w:ilvl="7" w:tplc="5074E9AA" w:tentative="1">
      <w:start w:val="1"/>
      <w:numFmt w:val="bullet"/>
      <w:lvlText w:val="o"/>
      <w:lvlJc w:val="left"/>
      <w:pPr>
        <w:ind w:left="6480" w:hanging="360"/>
      </w:pPr>
      <w:rPr>
        <w:rFonts w:ascii="Courier New" w:hAnsi="Courier New" w:cs="Courier New" w:hint="default"/>
      </w:rPr>
    </w:lvl>
    <w:lvl w:ilvl="8" w:tplc="B40245C6" w:tentative="1">
      <w:start w:val="1"/>
      <w:numFmt w:val="bullet"/>
      <w:lvlText w:val=""/>
      <w:lvlJc w:val="left"/>
      <w:pPr>
        <w:ind w:left="7200" w:hanging="360"/>
      </w:pPr>
      <w:rPr>
        <w:rFonts w:ascii="Wingdings" w:hAnsi="Wingdings" w:hint="default"/>
      </w:rPr>
    </w:lvl>
  </w:abstractNum>
  <w:abstractNum w:abstractNumId="1">
    <w:nsid w:val="21D934E2"/>
    <w:multiLevelType w:val="hybridMultilevel"/>
    <w:tmpl w:val="5C6ACD28"/>
    <w:lvl w:ilvl="0" w:tplc="E4F065BE">
      <w:numFmt w:val="bullet"/>
      <w:lvlText w:val="•"/>
      <w:lvlJc w:val="left"/>
      <w:pPr>
        <w:ind w:left="720" w:hanging="360"/>
      </w:pPr>
      <w:rPr>
        <w:rFonts w:ascii="Calibri" w:eastAsia="Calibri" w:hAnsi="Calibri" w:cs="Times New Roman" w:hint="default"/>
      </w:rPr>
    </w:lvl>
    <w:lvl w:ilvl="1" w:tplc="8772C070" w:tentative="1">
      <w:start w:val="1"/>
      <w:numFmt w:val="bullet"/>
      <w:lvlText w:val="o"/>
      <w:lvlJc w:val="left"/>
      <w:pPr>
        <w:ind w:left="1440" w:hanging="360"/>
      </w:pPr>
      <w:rPr>
        <w:rFonts w:ascii="Courier New" w:hAnsi="Courier New" w:cs="Courier New" w:hint="default"/>
      </w:rPr>
    </w:lvl>
    <w:lvl w:ilvl="2" w:tplc="222EBE42" w:tentative="1">
      <w:start w:val="1"/>
      <w:numFmt w:val="bullet"/>
      <w:lvlText w:val=""/>
      <w:lvlJc w:val="left"/>
      <w:pPr>
        <w:ind w:left="2160" w:hanging="360"/>
      </w:pPr>
      <w:rPr>
        <w:rFonts w:ascii="Wingdings" w:hAnsi="Wingdings" w:hint="default"/>
      </w:rPr>
    </w:lvl>
    <w:lvl w:ilvl="3" w:tplc="9AAE935E" w:tentative="1">
      <w:start w:val="1"/>
      <w:numFmt w:val="bullet"/>
      <w:lvlText w:val=""/>
      <w:lvlJc w:val="left"/>
      <w:pPr>
        <w:ind w:left="2880" w:hanging="360"/>
      </w:pPr>
      <w:rPr>
        <w:rFonts w:ascii="Symbol" w:hAnsi="Symbol" w:hint="default"/>
      </w:rPr>
    </w:lvl>
    <w:lvl w:ilvl="4" w:tplc="06AE8430" w:tentative="1">
      <w:start w:val="1"/>
      <w:numFmt w:val="bullet"/>
      <w:lvlText w:val="o"/>
      <w:lvlJc w:val="left"/>
      <w:pPr>
        <w:ind w:left="3600" w:hanging="360"/>
      </w:pPr>
      <w:rPr>
        <w:rFonts w:ascii="Courier New" w:hAnsi="Courier New" w:cs="Courier New" w:hint="default"/>
      </w:rPr>
    </w:lvl>
    <w:lvl w:ilvl="5" w:tplc="8EE0A1F4" w:tentative="1">
      <w:start w:val="1"/>
      <w:numFmt w:val="bullet"/>
      <w:lvlText w:val=""/>
      <w:lvlJc w:val="left"/>
      <w:pPr>
        <w:ind w:left="4320" w:hanging="360"/>
      </w:pPr>
      <w:rPr>
        <w:rFonts w:ascii="Wingdings" w:hAnsi="Wingdings" w:hint="default"/>
      </w:rPr>
    </w:lvl>
    <w:lvl w:ilvl="6" w:tplc="BB32FF72" w:tentative="1">
      <w:start w:val="1"/>
      <w:numFmt w:val="bullet"/>
      <w:lvlText w:val=""/>
      <w:lvlJc w:val="left"/>
      <w:pPr>
        <w:ind w:left="5040" w:hanging="360"/>
      </w:pPr>
      <w:rPr>
        <w:rFonts w:ascii="Symbol" w:hAnsi="Symbol" w:hint="default"/>
      </w:rPr>
    </w:lvl>
    <w:lvl w:ilvl="7" w:tplc="7A3245B4" w:tentative="1">
      <w:start w:val="1"/>
      <w:numFmt w:val="bullet"/>
      <w:lvlText w:val="o"/>
      <w:lvlJc w:val="left"/>
      <w:pPr>
        <w:ind w:left="5760" w:hanging="360"/>
      </w:pPr>
      <w:rPr>
        <w:rFonts w:ascii="Courier New" w:hAnsi="Courier New" w:cs="Courier New" w:hint="default"/>
      </w:rPr>
    </w:lvl>
    <w:lvl w:ilvl="8" w:tplc="6FBCD94E" w:tentative="1">
      <w:start w:val="1"/>
      <w:numFmt w:val="bullet"/>
      <w:lvlText w:val=""/>
      <w:lvlJc w:val="left"/>
      <w:pPr>
        <w:ind w:left="6480" w:hanging="360"/>
      </w:pPr>
      <w:rPr>
        <w:rFonts w:ascii="Wingdings" w:hAnsi="Wingdings" w:hint="default"/>
      </w:rPr>
    </w:lvl>
  </w:abstractNum>
  <w:abstractNum w:abstractNumId="2">
    <w:nsid w:val="4B885CB5"/>
    <w:multiLevelType w:val="hybridMultilevel"/>
    <w:tmpl w:val="9DD45B46"/>
    <w:lvl w:ilvl="0" w:tplc="8ECEF92C">
      <w:start w:val="1"/>
      <w:numFmt w:val="bullet"/>
      <w:lvlText w:val=""/>
      <w:lvlJc w:val="left"/>
      <w:pPr>
        <w:ind w:left="720" w:hanging="360"/>
      </w:pPr>
      <w:rPr>
        <w:rFonts w:ascii="Symbol" w:hAnsi="Symbol" w:hint="default"/>
      </w:rPr>
    </w:lvl>
    <w:lvl w:ilvl="1" w:tplc="99C800C8" w:tentative="1">
      <w:start w:val="1"/>
      <w:numFmt w:val="bullet"/>
      <w:lvlText w:val="o"/>
      <w:lvlJc w:val="left"/>
      <w:pPr>
        <w:ind w:left="1440" w:hanging="360"/>
      </w:pPr>
      <w:rPr>
        <w:rFonts w:ascii="Courier New" w:hAnsi="Courier New" w:cs="Courier New" w:hint="default"/>
      </w:rPr>
    </w:lvl>
    <w:lvl w:ilvl="2" w:tplc="67EADE6A" w:tentative="1">
      <w:start w:val="1"/>
      <w:numFmt w:val="bullet"/>
      <w:lvlText w:val=""/>
      <w:lvlJc w:val="left"/>
      <w:pPr>
        <w:ind w:left="2160" w:hanging="360"/>
      </w:pPr>
      <w:rPr>
        <w:rFonts w:ascii="Wingdings" w:hAnsi="Wingdings" w:hint="default"/>
      </w:rPr>
    </w:lvl>
    <w:lvl w:ilvl="3" w:tplc="4D401A08" w:tentative="1">
      <w:start w:val="1"/>
      <w:numFmt w:val="bullet"/>
      <w:lvlText w:val=""/>
      <w:lvlJc w:val="left"/>
      <w:pPr>
        <w:ind w:left="2880" w:hanging="360"/>
      </w:pPr>
      <w:rPr>
        <w:rFonts w:ascii="Symbol" w:hAnsi="Symbol" w:hint="default"/>
      </w:rPr>
    </w:lvl>
    <w:lvl w:ilvl="4" w:tplc="1EBEB7E4" w:tentative="1">
      <w:start w:val="1"/>
      <w:numFmt w:val="bullet"/>
      <w:lvlText w:val="o"/>
      <w:lvlJc w:val="left"/>
      <w:pPr>
        <w:ind w:left="3600" w:hanging="360"/>
      </w:pPr>
      <w:rPr>
        <w:rFonts w:ascii="Courier New" w:hAnsi="Courier New" w:cs="Courier New" w:hint="default"/>
      </w:rPr>
    </w:lvl>
    <w:lvl w:ilvl="5" w:tplc="54DCD590" w:tentative="1">
      <w:start w:val="1"/>
      <w:numFmt w:val="bullet"/>
      <w:lvlText w:val=""/>
      <w:lvlJc w:val="left"/>
      <w:pPr>
        <w:ind w:left="4320" w:hanging="360"/>
      </w:pPr>
      <w:rPr>
        <w:rFonts w:ascii="Wingdings" w:hAnsi="Wingdings" w:hint="default"/>
      </w:rPr>
    </w:lvl>
    <w:lvl w:ilvl="6" w:tplc="78A613E0" w:tentative="1">
      <w:start w:val="1"/>
      <w:numFmt w:val="bullet"/>
      <w:lvlText w:val=""/>
      <w:lvlJc w:val="left"/>
      <w:pPr>
        <w:ind w:left="5040" w:hanging="360"/>
      </w:pPr>
      <w:rPr>
        <w:rFonts w:ascii="Symbol" w:hAnsi="Symbol" w:hint="default"/>
      </w:rPr>
    </w:lvl>
    <w:lvl w:ilvl="7" w:tplc="E93E9D94" w:tentative="1">
      <w:start w:val="1"/>
      <w:numFmt w:val="bullet"/>
      <w:lvlText w:val="o"/>
      <w:lvlJc w:val="left"/>
      <w:pPr>
        <w:ind w:left="5760" w:hanging="360"/>
      </w:pPr>
      <w:rPr>
        <w:rFonts w:ascii="Courier New" w:hAnsi="Courier New" w:cs="Courier New" w:hint="default"/>
      </w:rPr>
    </w:lvl>
    <w:lvl w:ilvl="8" w:tplc="C1740420" w:tentative="1">
      <w:start w:val="1"/>
      <w:numFmt w:val="bullet"/>
      <w:lvlText w:val=""/>
      <w:lvlJc w:val="left"/>
      <w:pPr>
        <w:ind w:left="6480" w:hanging="360"/>
      </w:pPr>
      <w:rPr>
        <w:rFonts w:ascii="Wingdings" w:hAnsi="Wingdings" w:hint="default"/>
      </w:rPr>
    </w:lvl>
  </w:abstractNum>
  <w:abstractNum w:abstractNumId="3">
    <w:nsid w:val="56885C96"/>
    <w:multiLevelType w:val="hybridMultilevel"/>
    <w:tmpl w:val="430C9522"/>
    <w:lvl w:ilvl="0" w:tplc="B6F45B86">
      <w:start w:val="1"/>
      <w:numFmt w:val="bullet"/>
      <w:lvlText w:val=""/>
      <w:lvlJc w:val="left"/>
      <w:pPr>
        <w:ind w:left="720" w:hanging="360"/>
      </w:pPr>
      <w:rPr>
        <w:rFonts w:ascii="Symbol" w:hAnsi="Symbol" w:hint="default"/>
      </w:rPr>
    </w:lvl>
    <w:lvl w:ilvl="1" w:tplc="8216EFBE" w:tentative="1">
      <w:start w:val="1"/>
      <w:numFmt w:val="bullet"/>
      <w:lvlText w:val="o"/>
      <w:lvlJc w:val="left"/>
      <w:pPr>
        <w:ind w:left="1440" w:hanging="360"/>
      </w:pPr>
      <w:rPr>
        <w:rFonts w:ascii="Courier New" w:hAnsi="Courier New" w:cs="Courier New" w:hint="default"/>
      </w:rPr>
    </w:lvl>
    <w:lvl w:ilvl="2" w:tplc="01F0D1D4" w:tentative="1">
      <w:start w:val="1"/>
      <w:numFmt w:val="bullet"/>
      <w:lvlText w:val=""/>
      <w:lvlJc w:val="left"/>
      <w:pPr>
        <w:ind w:left="2160" w:hanging="360"/>
      </w:pPr>
      <w:rPr>
        <w:rFonts w:ascii="Wingdings" w:hAnsi="Wingdings" w:hint="default"/>
      </w:rPr>
    </w:lvl>
    <w:lvl w:ilvl="3" w:tplc="3C223038" w:tentative="1">
      <w:start w:val="1"/>
      <w:numFmt w:val="bullet"/>
      <w:lvlText w:val=""/>
      <w:lvlJc w:val="left"/>
      <w:pPr>
        <w:ind w:left="2880" w:hanging="360"/>
      </w:pPr>
      <w:rPr>
        <w:rFonts w:ascii="Symbol" w:hAnsi="Symbol" w:hint="default"/>
      </w:rPr>
    </w:lvl>
    <w:lvl w:ilvl="4" w:tplc="5282A134" w:tentative="1">
      <w:start w:val="1"/>
      <w:numFmt w:val="bullet"/>
      <w:lvlText w:val="o"/>
      <w:lvlJc w:val="left"/>
      <w:pPr>
        <w:ind w:left="3600" w:hanging="360"/>
      </w:pPr>
      <w:rPr>
        <w:rFonts w:ascii="Courier New" w:hAnsi="Courier New" w:cs="Courier New" w:hint="default"/>
      </w:rPr>
    </w:lvl>
    <w:lvl w:ilvl="5" w:tplc="EBB0600C" w:tentative="1">
      <w:start w:val="1"/>
      <w:numFmt w:val="bullet"/>
      <w:lvlText w:val=""/>
      <w:lvlJc w:val="left"/>
      <w:pPr>
        <w:ind w:left="4320" w:hanging="360"/>
      </w:pPr>
      <w:rPr>
        <w:rFonts w:ascii="Wingdings" w:hAnsi="Wingdings" w:hint="default"/>
      </w:rPr>
    </w:lvl>
    <w:lvl w:ilvl="6" w:tplc="093C9838" w:tentative="1">
      <w:start w:val="1"/>
      <w:numFmt w:val="bullet"/>
      <w:lvlText w:val=""/>
      <w:lvlJc w:val="left"/>
      <w:pPr>
        <w:ind w:left="5040" w:hanging="360"/>
      </w:pPr>
      <w:rPr>
        <w:rFonts w:ascii="Symbol" w:hAnsi="Symbol" w:hint="default"/>
      </w:rPr>
    </w:lvl>
    <w:lvl w:ilvl="7" w:tplc="35AC8990" w:tentative="1">
      <w:start w:val="1"/>
      <w:numFmt w:val="bullet"/>
      <w:lvlText w:val="o"/>
      <w:lvlJc w:val="left"/>
      <w:pPr>
        <w:ind w:left="5760" w:hanging="360"/>
      </w:pPr>
      <w:rPr>
        <w:rFonts w:ascii="Courier New" w:hAnsi="Courier New" w:cs="Courier New" w:hint="default"/>
      </w:rPr>
    </w:lvl>
    <w:lvl w:ilvl="8" w:tplc="F2286870" w:tentative="1">
      <w:start w:val="1"/>
      <w:numFmt w:val="bullet"/>
      <w:lvlText w:val=""/>
      <w:lvlJc w:val="left"/>
      <w:pPr>
        <w:ind w:left="6480" w:hanging="360"/>
      </w:pPr>
      <w:rPr>
        <w:rFonts w:ascii="Wingdings" w:hAnsi="Wingdings" w:hint="default"/>
      </w:rPr>
    </w:lvl>
  </w:abstractNum>
  <w:abstractNum w:abstractNumId="4">
    <w:nsid w:val="7E4F7ECD"/>
    <w:multiLevelType w:val="hybridMultilevel"/>
    <w:tmpl w:val="80FCD816"/>
    <w:lvl w:ilvl="0" w:tplc="9E2CA70C">
      <w:start w:val="1"/>
      <w:numFmt w:val="bullet"/>
      <w:lvlText w:val=""/>
      <w:lvlJc w:val="left"/>
      <w:pPr>
        <w:ind w:left="720" w:hanging="360"/>
      </w:pPr>
      <w:rPr>
        <w:rFonts w:ascii="Symbol" w:hAnsi="Symbol" w:hint="default"/>
      </w:rPr>
    </w:lvl>
    <w:lvl w:ilvl="1" w:tplc="1B9EFE58" w:tentative="1">
      <w:start w:val="1"/>
      <w:numFmt w:val="bullet"/>
      <w:lvlText w:val="o"/>
      <w:lvlJc w:val="left"/>
      <w:pPr>
        <w:ind w:left="1440" w:hanging="360"/>
      </w:pPr>
      <w:rPr>
        <w:rFonts w:ascii="Courier New" w:hAnsi="Courier New" w:cs="Courier New" w:hint="default"/>
      </w:rPr>
    </w:lvl>
    <w:lvl w:ilvl="2" w:tplc="15607F82" w:tentative="1">
      <w:start w:val="1"/>
      <w:numFmt w:val="bullet"/>
      <w:lvlText w:val=""/>
      <w:lvlJc w:val="left"/>
      <w:pPr>
        <w:ind w:left="2160" w:hanging="360"/>
      </w:pPr>
      <w:rPr>
        <w:rFonts w:ascii="Wingdings" w:hAnsi="Wingdings" w:hint="default"/>
      </w:rPr>
    </w:lvl>
    <w:lvl w:ilvl="3" w:tplc="29562BC6" w:tentative="1">
      <w:start w:val="1"/>
      <w:numFmt w:val="bullet"/>
      <w:lvlText w:val=""/>
      <w:lvlJc w:val="left"/>
      <w:pPr>
        <w:ind w:left="2880" w:hanging="360"/>
      </w:pPr>
      <w:rPr>
        <w:rFonts w:ascii="Symbol" w:hAnsi="Symbol" w:hint="default"/>
      </w:rPr>
    </w:lvl>
    <w:lvl w:ilvl="4" w:tplc="C6E60566" w:tentative="1">
      <w:start w:val="1"/>
      <w:numFmt w:val="bullet"/>
      <w:lvlText w:val="o"/>
      <w:lvlJc w:val="left"/>
      <w:pPr>
        <w:ind w:left="3600" w:hanging="360"/>
      </w:pPr>
      <w:rPr>
        <w:rFonts w:ascii="Courier New" w:hAnsi="Courier New" w:cs="Courier New" w:hint="default"/>
      </w:rPr>
    </w:lvl>
    <w:lvl w:ilvl="5" w:tplc="65DE543E" w:tentative="1">
      <w:start w:val="1"/>
      <w:numFmt w:val="bullet"/>
      <w:lvlText w:val=""/>
      <w:lvlJc w:val="left"/>
      <w:pPr>
        <w:ind w:left="4320" w:hanging="360"/>
      </w:pPr>
      <w:rPr>
        <w:rFonts w:ascii="Wingdings" w:hAnsi="Wingdings" w:hint="default"/>
      </w:rPr>
    </w:lvl>
    <w:lvl w:ilvl="6" w:tplc="2DBE2A30" w:tentative="1">
      <w:start w:val="1"/>
      <w:numFmt w:val="bullet"/>
      <w:lvlText w:val=""/>
      <w:lvlJc w:val="left"/>
      <w:pPr>
        <w:ind w:left="5040" w:hanging="360"/>
      </w:pPr>
      <w:rPr>
        <w:rFonts w:ascii="Symbol" w:hAnsi="Symbol" w:hint="default"/>
      </w:rPr>
    </w:lvl>
    <w:lvl w:ilvl="7" w:tplc="DDF233BC" w:tentative="1">
      <w:start w:val="1"/>
      <w:numFmt w:val="bullet"/>
      <w:lvlText w:val="o"/>
      <w:lvlJc w:val="left"/>
      <w:pPr>
        <w:ind w:left="5760" w:hanging="360"/>
      </w:pPr>
      <w:rPr>
        <w:rFonts w:ascii="Courier New" w:hAnsi="Courier New" w:cs="Courier New" w:hint="default"/>
      </w:rPr>
    </w:lvl>
    <w:lvl w:ilvl="8" w:tplc="1778DC98"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D7177A"/>
    <w:rsid w:val="004F3D15"/>
    <w:rsid w:val="005A6AE9"/>
    <w:rsid w:val="00D31EDC"/>
    <w:rsid w:val="00D7177A"/>
    <w:rsid w:val="00EE30F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D7"/>
    <w:pPr>
      <w:spacing w:after="200" w:line="276" w:lineRule="auto"/>
    </w:pPr>
    <w:rPr>
      <w:sz w:val="22"/>
      <w:szCs w:val="22"/>
    </w:rPr>
  </w:style>
  <w:style w:type="paragraph" w:styleId="Heading1">
    <w:name w:val="heading 1"/>
    <w:basedOn w:val="Normal"/>
    <w:next w:val="Normal"/>
    <w:link w:val="Heading1Char"/>
    <w:uiPriority w:val="9"/>
    <w:qFormat/>
    <w:rsid w:val="00400172"/>
    <w:pPr>
      <w:autoSpaceDE w:val="0"/>
      <w:autoSpaceDN w:val="0"/>
      <w:adjustRightInd w:val="0"/>
      <w:spacing w:after="58" w:line="220" w:lineRule="atLeast"/>
      <w:outlineLvl w:val="0"/>
    </w:pPr>
    <w:rPr>
      <w:rFonts w:ascii="Arial" w:hAnsi="Arial" w:cs="Arial"/>
      <w:b/>
      <w:sz w:val="28"/>
      <w:szCs w:val="32"/>
    </w:rPr>
  </w:style>
  <w:style w:type="paragraph" w:styleId="Heading2">
    <w:name w:val="heading 2"/>
    <w:basedOn w:val="Normal"/>
    <w:next w:val="Normal"/>
    <w:link w:val="Heading2Char"/>
    <w:uiPriority w:val="9"/>
    <w:semiHidden/>
    <w:unhideWhenUsed/>
    <w:qFormat/>
    <w:rsid w:val="00E130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30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2EB"/>
    <w:rPr>
      <w:sz w:val="22"/>
      <w:szCs w:val="22"/>
    </w:rPr>
  </w:style>
  <w:style w:type="paragraph" w:styleId="Header">
    <w:name w:val="header"/>
    <w:basedOn w:val="Normal"/>
    <w:link w:val="HeaderChar"/>
    <w:uiPriority w:val="99"/>
    <w:unhideWhenUsed/>
    <w:rsid w:val="005416DD"/>
    <w:pPr>
      <w:tabs>
        <w:tab w:val="center" w:pos="4680"/>
        <w:tab w:val="right" w:pos="9360"/>
      </w:tabs>
    </w:pPr>
  </w:style>
  <w:style w:type="character" w:customStyle="1" w:styleId="HeaderChar">
    <w:name w:val="Header Char"/>
    <w:link w:val="Header"/>
    <w:uiPriority w:val="99"/>
    <w:rsid w:val="005416DD"/>
    <w:rPr>
      <w:sz w:val="22"/>
      <w:szCs w:val="22"/>
    </w:rPr>
  </w:style>
  <w:style w:type="paragraph" w:styleId="Footer">
    <w:name w:val="footer"/>
    <w:basedOn w:val="Normal"/>
    <w:link w:val="FooterChar"/>
    <w:uiPriority w:val="99"/>
    <w:unhideWhenUsed/>
    <w:rsid w:val="005416DD"/>
    <w:pPr>
      <w:tabs>
        <w:tab w:val="center" w:pos="4680"/>
        <w:tab w:val="right" w:pos="9360"/>
      </w:tabs>
    </w:pPr>
  </w:style>
  <w:style w:type="character" w:customStyle="1" w:styleId="FooterChar">
    <w:name w:val="Footer Char"/>
    <w:link w:val="Footer"/>
    <w:uiPriority w:val="99"/>
    <w:rsid w:val="005416DD"/>
    <w:rPr>
      <w:sz w:val="22"/>
      <w:szCs w:val="22"/>
    </w:rPr>
  </w:style>
  <w:style w:type="table" w:styleId="TableGrid">
    <w:name w:val="Table Grid"/>
    <w:basedOn w:val="TableNormal"/>
    <w:uiPriority w:val="59"/>
    <w:rsid w:val="003868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uiPriority w:val="9"/>
    <w:rsid w:val="00400172"/>
    <w:rPr>
      <w:rFonts w:ascii="Arial" w:hAnsi="Arial" w:cs="Arial"/>
      <w:b/>
      <w:sz w:val="28"/>
      <w:szCs w:val="32"/>
    </w:rPr>
  </w:style>
  <w:style w:type="paragraph" w:styleId="ListParagraph">
    <w:name w:val="List Paragraph"/>
    <w:basedOn w:val="Normal"/>
    <w:uiPriority w:val="34"/>
    <w:qFormat/>
    <w:rsid w:val="00EF5352"/>
    <w:pPr>
      <w:ind w:left="720"/>
    </w:pPr>
  </w:style>
  <w:style w:type="character" w:styleId="Hyperlink">
    <w:name w:val="Hyperlink"/>
    <w:uiPriority w:val="99"/>
    <w:unhideWhenUsed/>
    <w:rsid w:val="00A13A2C"/>
    <w:rPr>
      <w:color w:val="0000FF"/>
      <w:u w:val="single"/>
    </w:rPr>
  </w:style>
  <w:style w:type="paragraph" w:styleId="BalloonText">
    <w:name w:val="Balloon Text"/>
    <w:basedOn w:val="Normal"/>
    <w:link w:val="BalloonTextChar"/>
    <w:uiPriority w:val="99"/>
    <w:semiHidden/>
    <w:unhideWhenUsed/>
    <w:rsid w:val="00C2473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2473B"/>
    <w:rPr>
      <w:rFonts w:ascii="Tahoma" w:hAnsi="Tahoma" w:cs="Tahoma"/>
      <w:sz w:val="16"/>
      <w:szCs w:val="16"/>
    </w:rPr>
  </w:style>
  <w:style w:type="paragraph" w:customStyle="1" w:styleId="AboutAHead">
    <w:name w:val="About.. A Head"/>
    <w:basedOn w:val="Normal"/>
    <w:uiPriority w:val="99"/>
    <w:rsid w:val="008108E1"/>
    <w:pPr>
      <w:widowControl w:val="0"/>
      <w:autoSpaceDE w:val="0"/>
      <w:autoSpaceDN w:val="0"/>
      <w:adjustRightInd w:val="0"/>
      <w:spacing w:before="100" w:after="60" w:line="288" w:lineRule="auto"/>
      <w:textAlignment w:val="center"/>
    </w:pPr>
    <w:rPr>
      <w:rFonts w:ascii="CorningSans-Bold" w:eastAsiaTheme="minorHAnsi" w:hAnsi="CorningSans-Bold" w:cs="CorningSans-Bold"/>
      <w:b/>
      <w:bCs/>
      <w:color w:val="000000"/>
      <w:sz w:val="17"/>
      <w:szCs w:val="17"/>
    </w:rPr>
  </w:style>
  <w:style w:type="paragraph" w:customStyle="1" w:styleId="Aboutbody">
    <w:name w:val="About.. body"/>
    <w:basedOn w:val="Normal"/>
    <w:uiPriority w:val="99"/>
    <w:rsid w:val="008108E1"/>
    <w:pPr>
      <w:widowControl w:val="0"/>
      <w:autoSpaceDE w:val="0"/>
      <w:autoSpaceDN w:val="0"/>
      <w:adjustRightInd w:val="0"/>
      <w:spacing w:after="60" w:line="180" w:lineRule="atLeast"/>
      <w:textAlignment w:val="center"/>
    </w:pPr>
    <w:rPr>
      <w:rFonts w:ascii="CorningSans" w:eastAsiaTheme="minorHAnsi" w:hAnsi="CorningSans" w:cs="CorningSans"/>
      <w:color w:val="000000"/>
      <w:sz w:val="15"/>
      <w:szCs w:val="15"/>
    </w:rPr>
  </w:style>
  <w:style w:type="character" w:customStyle="1" w:styleId="Heading2Char">
    <w:name w:val="Heading 2 Char"/>
    <w:basedOn w:val="DefaultParagraphFont"/>
    <w:link w:val="Heading2"/>
    <w:uiPriority w:val="9"/>
    <w:semiHidden/>
    <w:rsid w:val="00E130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130DF"/>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unhideWhenUsed/>
    <w:rsid w:val="00E130DF"/>
    <w:pPr>
      <w:spacing w:after="100" w:line="480" w:lineRule="auto"/>
    </w:pPr>
    <w:rPr>
      <w:rFonts w:asciiTheme="minorBidi" w:hAnsiTheme="minorBidi"/>
      <w:b/>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www.corning.com/lifesciences"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corning.com/wee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rning.com/lifescien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rning.com/lifesciences/warranty"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mailto:ScientificSupport@corning.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orning.com/lifesciences" TargetMode="External"/><Relationship Id="rId22" Type="http://schemas.openxmlformats.org/officeDocument/2006/relationships/hyperlink" Target="http://www.corning.com/clstrade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CA9275-1B97-4650-AAEB-785AF51B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Corning Incorporated</Company>
  <LinksUpToDate>false</LinksUpToDate>
  <CharactersWithSpaces>17249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Pankow</dc:creator>
  <cp:keywords>Public</cp:keywords>
  <cp:lastModifiedBy>nprutting</cp:lastModifiedBy>
  <cp:revision>13</cp:revision>
  <cp:lastPrinted>2016-06-09T19:27:00Z</cp:lastPrinted>
  <dcterms:created xsi:type="dcterms:W3CDTF">2016-08-09T16:49:00Z</dcterms:created>
  <dcterms:modified xsi:type="dcterms:W3CDTF">2016-10-28T21:29:00Z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CP</vt:lpwstr>
  </property>
  <property fmtid="{D5CDD505-2E9C-101B-9397-08002B2CF9AE}" pid="3" name="CORNINGClassification">
    <vt:lpwstr>Public</vt:lpwstr>
  </property>
  <property fmtid="{D5CDD505-2E9C-101B-9397-08002B2CF9AE}" pid="4" name="CorningConfigurationVersion">
    <vt:lpwstr>2.1</vt:lpwstr>
  </property>
  <property fmtid="{D5CDD505-2E9C-101B-9397-08002B2CF9AE}" pid="5" name="CorningFullClassification">
    <vt:lpwstr>Corning Public</vt:lpwstr>
  </property>
  <property fmtid="{D5CDD505-2E9C-101B-9397-08002B2CF9AE}" pid="6" name="CORNINGMarkingOption">
    <vt:lpwstr>Automatic</vt:lpwstr>
  </property>
  <property fmtid="{D5CDD505-2E9C-101B-9397-08002B2CF9AE}" pid="7" name="TitusGUID">
    <vt:lpwstr>b9298413-1dfb-437f-bf9e-c1b2270fec90</vt:lpwstr>
  </property>
</Properties>
</file>