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770"/>
        <w:tblOverlap w:val="never"/>
        <w:tblW w:w="9360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2040"/>
        <w:gridCol w:w="4120"/>
      </w:tblGrid>
      <w:tr w:rsidR="005C7FE5" w14:paraId="357A1901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95CD2F" w14:textId="77777777" w:rsidR="005C7FE5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ED4929" w14:textId="77777777" w:rsidR="005C7FE5" w:rsidRDefault="00000000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1C6F80" w14:textId="77777777" w:rsidR="005C7FE5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EE77E2" w14:textId="77777777" w:rsidR="005C7FE5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5C7FE5" w14:paraId="42E8233A" w14:textId="77777777">
        <w:trPr>
          <w:trHeight w:val="16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179A" w14:textId="28F1F7F4" w:rsidR="005C7FE5" w:rsidRDefault="00B001E4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Genetics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396D" w14:textId="77777777" w:rsidR="005C7FE5" w:rsidRDefault="00000000">
            <w:pPr>
              <w:spacing w:after="46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Unique</w:t>
            </w:r>
          </w:p>
          <w:p w14:paraId="29B3D334" w14:textId="77777777" w:rsidR="005C7FE5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identifier for each loan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4C1A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675F5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 predicting the loan, a Loan ID is not required.</w:t>
            </w:r>
          </w:p>
        </w:tc>
      </w:tr>
      <w:tr w:rsidR="005C7FE5" w14:paraId="576C93A3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C3F36" w14:textId="3AAEA727" w:rsidR="005C7FE5" w:rsidRDefault="00B001E4">
            <w:r>
              <w:t>Harmonal Changes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1DDF9" w14:textId="77777777" w:rsidR="005C7FE5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Applicant's gender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D6DC1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45DB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Relevant for assessing diversity and potential bias in loan approval.</w:t>
            </w:r>
          </w:p>
        </w:tc>
      </w:tr>
      <w:tr w:rsidR="005C7FE5" w14:paraId="2FB06418" w14:textId="77777777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8AD14" w14:textId="617ADF20" w:rsidR="005C7FE5" w:rsidRDefault="00B001E4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Medical Conditions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C270" w14:textId="77777777" w:rsidR="005C7FE5" w:rsidRDefault="00000000">
            <w:pPr>
              <w:ind w:left="15" w:right="4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Marital status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42B5E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05F2E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Marital status can impact financial stability and loan eligibility.</w:t>
            </w:r>
          </w:p>
        </w:tc>
      </w:tr>
      <w:tr w:rsidR="005C7FE5" w14:paraId="17EB0639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CB447" w14:textId="52E934E2" w:rsidR="005C7FE5" w:rsidRDefault="00B001E4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Medications and Treatments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CCD2E" w14:textId="77777777" w:rsidR="005C7FE5" w:rsidRDefault="00000000">
            <w:pPr>
              <w:spacing w:after="23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Number of</w:t>
            </w:r>
          </w:p>
          <w:p w14:paraId="0B7818D5" w14:textId="77777777" w:rsidR="005C7FE5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dependents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62EC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AC69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Indicates financial responsibilities and influences loan capacity.</w:t>
            </w:r>
          </w:p>
        </w:tc>
      </w:tr>
    </w:tbl>
    <w:p w14:paraId="2E5A7686" w14:textId="77777777" w:rsidR="005C7FE5" w:rsidRDefault="00000000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71B5EB6" wp14:editId="600D2E94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4C0C206" wp14:editId="21E04D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C7FE5" w14:paraId="08564C81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1C6E6" w14:textId="77777777" w:rsidR="005C7FE5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845B1" w14:textId="42CC0CAB" w:rsidR="005C7FE5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519DA">
              <w:rPr>
                <w:rFonts w:ascii="Times New Roman" w:eastAsia="Times New Roman" w:hAnsi="Times New Roman" w:cs="Times New Roman"/>
                <w:sz w:val="24"/>
              </w:rPr>
              <w:t>5 July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C7FE5" w14:paraId="2C285E27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1A2FD" w14:textId="77777777" w:rsidR="005C7FE5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6B19B" w14:textId="71818720" w:rsidR="005C7FE5" w:rsidRDefault="00E519DA"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E85134">
              <w:rPr>
                <w:rFonts w:ascii="Times New Roman" w:eastAsia="Times New Roman" w:hAnsi="Times New Roman" w:cs="Times New Roman"/>
                <w:sz w:val="24"/>
              </w:rPr>
              <w:t>40017</w:t>
            </w:r>
          </w:p>
        </w:tc>
      </w:tr>
      <w:tr w:rsidR="005C7FE5" w14:paraId="2B0041F7" w14:textId="77777777" w:rsidTr="00E519DA">
        <w:trPr>
          <w:trHeight w:val="116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0C5A7" w14:textId="77777777" w:rsidR="005C7FE5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28C8A" w14:textId="77777777" w:rsidR="00E519DA" w:rsidRPr="00E519DA" w:rsidRDefault="00E519DA" w:rsidP="00E519DA">
            <w:pPr>
              <w:shd w:val="clear" w:color="auto" w:fill="FFFFFF"/>
              <w:spacing w:before="300" w:after="150" w:line="276" w:lineRule="auto"/>
              <w:outlineLvl w:val="2"/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</w:pPr>
            <w:r w:rsidRPr="00E519DA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Unveiling Baldness: Genetic And Environmental Dynamics</w:t>
            </w:r>
          </w:p>
          <w:p w14:paraId="1542493C" w14:textId="611C443C" w:rsidR="005C7FE5" w:rsidRDefault="005C7FE5"/>
        </w:tc>
      </w:tr>
      <w:tr w:rsidR="005C7FE5" w14:paraId="5DC7DA99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F58ED" w14:textId="77777777" w:rsidR="005C7FE5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335EC7" w14:textId="77777777" w:rsidR="005C7FE5" w:rsidRDefault="00000000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571A0569" w14:textId="77777777" w:rsidR="005C7FE5" w:rsidRDefault="00000000">
      <w:pPr>
        <w:spacing w:after="213"/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</w:p>
    <w:p w14:paraId="1C4E6137" w14:textId="77777777" w:rsidR="005C7FE5" w:rsidRDefault="00000000">
      <w:pPr>
        <w:spacing w:after="0" w:line="305" w:lineRule="auto"/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  <w:r>
        <w:br w:type="page"/>
      </w:r>
    </w:p>
    <w:p w14:paraId="05F44D2E" w14:textId="77777777" w:rsidR="005C7FE5" w:rsidRDefault="00000000">
      <w:pPr>
        <w:spacing w:after="835"/>
        <w:ind w:left="-1440" w:right="1047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35044233" wp14:editId="7F6C6375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7C3083E6" wp14:editId="6C410D42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60" w:type="dxa"/>
        <w:tblInd w:w="1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632"/>
        <w:gridCol w:w="1685"/>
        <w:gridCol w:w="1994"/>
        <w:gridCol w:w="4049"/>
      </w:tblGrid>
      <w:tr w:rsidR="005C7FE5" w14:paraId="6ED60AF6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19B28" w14:textId="52294819" w:rsidR="005C7FE5" w:rsidRDefault="00B001E4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Nutritional Deficiencies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FEE8" w14:textId="77777777" w:rsidR="005C7FE5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Self-employme nt status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FF05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83C81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Self-employed individuals may have different financial profiles.</w:t>
            </w:r>
          </w:p>
        </w:tc>
      </w:tr>
      <w:tr w:rsidR="005C7FE5" w14:paraId="65267CB5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0A8D" w14:textId="2DEABBC6" w:rsidR="005C7FE5" w:rsidRPr="00B001E4" w:rsidRDefault="00B00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1E4">
              <w:rPr>
                <w:rFonts w:ascii="Times New Roman" w:hAnsi="Times New Roman" w:cs="Times New Roman"/>
                <w:sz w:val="24"/>
                <w:szCs w:val="24"/>
              </w:rPr>
              <w:t>Stress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9CFE" w14:textId="77777777" w:rsidR="005C7FE5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1609D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448C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It is crucial in determining the applicant's financial capacity.</w:t>
            </w:r>
          </w:p>
        </w:tc>
      </w:tr>
      <w:tr w:rsidR="005C7FE5" w14:paraId="17AEB904" w14:textId="77777777">
        <w:trPr>
          <w:trHeight w:val="10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CD9E9" w14:textId="54912AA3" w:rsidR="005C7FE5" w:rsidRDefault="00B001E4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09EA7" w14:textId="77777777" w:rsidR="005C7FE5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Income of the co-applicant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352CC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25B0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Combined income provides a more accurate picture of financial stability.</w:t>
            </w:r>
          </w:p>
        </w:tc>
      </w:tr>
      <w:tr w:rsidR="005C7FE5" w14:paraId="252EB047" w14:textId="77777777">
        <w:trPr>
          <w:trHeight w:val="10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C0538" w14:textId="03AC7EF5" w:rsidR="005C7FE5" w:rsidRPr="00B001E4" w:rsidRDefault="00B001E4" w:rsidP="00B001E4">
            <w:pPr>
              <w:spacing w:after="17"/>
              <w:rPr>
                <w:rFonts w:ascii="Times New Roman" w:hAnsi="Times New Roman" w:cs="Times New Roman"/>
                <w:sz w:val="24"/>
                <w:szCs w:val="24"/>
              </w:rPr>
            </w:pPr>
            <w:r w:rsidRPr="00B001E4">
              <w:rPr>
                <w:rFonts w:ascii="Times New Roman" w:hAnsi="Times New Roman" w:cs="Times New Roman"/>
                <w:sz w:val="24"/>
                <w:szCs w:val="24"/>
              </w:rPr>
              <w:t>Poor Hair care Habits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0F9E7" w14:textId="77777777" w:rsidR="005C7FE5" w:rsidRDefault="00000000">
            <w:pPr>
              <w:spacing w:after="53"/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Amount of</w:t>
            </w:r>
          </w:p>
          <w:p w14:paraId="0FAFF47A" w14:textId="77777777" w:rsidR="005C7FE5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 applied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2B2D3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345EE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Fundamental for assessing the financial magnitude of the loan.</w:t>
            </w:r>
          </w:p>
        </w:tc>
      </w:tr>
      <w:tr w:rsidR="005C7FE5" w14:paraId="50605C0A" w14:textId="77777777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2171A" w14:textId="1E4FCB84" w:rsidR="005C7FE5" w:rsidRPr="00B001E4" w:rsidRDefault="00B001E4" w:rsidP="00B001E4">
            <w:pPr>
              <w:spacing w:after="17"/>
              <w:rPr>
                <w:rFonts w:ascii="Times New Roman" w:hAnsi="Times New Roman" w:cs="Times New Roman"/>
                <w:sz w:val="24"/>
                <w:szCs w:val="24"/>
              </w:rPr>
            </w:pPr>
            <w:r w:rsidRPr="00B001E4">
              <w:rPr>
                <w:rFonts w:ascii="Times New Roman" w:hAnsi="Times New Roman" w:cs="Times New Roman"/>
                <w:sz w:val="24"/>
                <w:szCs w:val="24"/>
              </w:rPr>
              <w:t>Environmental Factors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D0A67" w14:textId="77777777" w:rsidR="005C7FE5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Term of the loan (in months)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4CF9B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645F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loan term influences monthly repayments and impacts eligibility.</w:t>
            </w:r>
          </w:p>
        </w:tc>
      </w:tr>
      <w:tr w:rsidR="005C7FE5" w14:paraId="339B7711" w14:textId="77777777">
        <w:trPr>
          <w:trHeight w:val="13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7C912" w14:textId="522C9F78" w:rsidR="005C7FE5" w:rsidRPr="00B001E4" w:rsidRDefault="00B001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01E4">
              <w:rPr>
                <w:rFonts w:ascii="Times New Roman" w:hAnsi="Times New Roman" w:cs="Times New Roman"/>
                <w:sz w:val="24"/>
                <w:szCs w:val="24"/>
              </w:rPr>
              <w:t>Smoking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97E6B" w14:textId="77777777" w:rsidR="005C7FE5" w:rsidRDefault="00000000">
            <w:pPr>
              <w:ind w:left="15" w:right="4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Credit history of the applicant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3C8A2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4A8C6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 major factor in loan approval is reflecting the applicant's creditworthiness.</w:t>
            </w:r>
          </w:p>
        </w:tc>
      </w:tr>
      <w:tr w:rsidR="005C7FE5" w14:paraId="6898B4A2" w14:textId="77777777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3976C" w14:textId="5698DD28" w:rsidR="005C7FE5" w:rsidRDefault="00B001E4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Weight Loss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50651" w14:textId="77777777" w:rsidR="005C7FE5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Loan approval outcome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237A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DAED2" w14:textId="77777777" w:rsidR="005C7FE5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 target variable for predictive modeling – is essential for the project's goal.</w:t>
            </w:r>
          </w:p>
        </w:tc>
      </w:tr>
      <w:tr w:rsidR="00B001E4" w14:paraId="4DED1C38" w14:textId="77777777">
        <w:trPr>
          <w:trHeight w:val="13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C6D53" w14:textId="301C9989" w:rsidR="00B001E4" w:rsidRDefault="00B001E4">
            <w:pPr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Hair Loss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AD7C1" w14:textId="77777777" w:rsidR="00B001E4" w:rsidRDefault="00B001E4">
            <w:pPr>
              <w:ind w:left="15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3CF57" w14:textId="77777777" w:rsidR="00B001E4" w:rsidRDefault="00B001E4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</w:tc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640B5" w14:textId="77777777" w:rsidR="00B001E4" w:rsidRDefault="00B001E4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</w:p>
        </w:tc>
      </w:tr>
    </w:tbl>
    <w:p w14:paraId="45569EEA" w14:textId="77777777" w:rsidR="008B3ECC" w:rsidRDefault="008B3ECC"/>
    <w:sectPr w:rsidR="008B3ECC">
      <w:pgSz w:w="12240" w:h="15840"/>
      <w:pgMar w:top="1530" w:right="1763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FE5"/>
    <w:rsid w:val="005C7FE5"/>
    <w:rsid w:val="006A7BFF"/>
    <w:rsid w:val="008B3ECC"/>
    <w:rsid w:val="009362D6"/>
    <w:rsid w:val="00B001E4"/>
    <w:rsid w:val="00E519DA"/>
    <w:rsid w:val="00E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1B19"/>
  <w15:docId w15:val="{757C0766-3AF7-40B2-8AF7-A16E31DE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E51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519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Maheshbabu Medishetty</dc:creator>
  <cp:keywords/>
  <cp:lastModifiedBy>Singu Ragini</cp:lastModifiedBy>
  <cp:revision>3</cp:revision>
  <dcterms:created xsi:type="dcterms:W3CDTF">2024-07-18T10:00:00Z</dcterms:created>
  <dcterms:modified xsi:type="dcterms:W3CDTF">2024-07-28T16:10:00Z</dcterms:modified>
</cp:coreProperties>
</file>