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Hidden Curriculum of Job Searching in Higher Education</w:t>
      </w:r>
    </w:p>
    <w:p>
      <w:r>
        <w:t>If you think higher education hiring works the way it's supposed to—with clearly defined criteria, objective evaluation, and merit-based decisions—you're operating at a significant disadvantage. The reality of staff and administrative searches is far more political and subjective than most candidates realize. Understanding what actually happens behind closed doors levels the playing field.</w:t>
      </w:r>
    </w:p>
    <w:p>
      <w:pPr>
        <w:pStyle w:val="Heading2"/>
        <w:jc w:val="left"/>
      </w:pPr>
      <w:r>
        <w:t>Search Committees Don't Always Follow the Rules</w:t>
      </w:r>
    </w:p>
    <w:p>
      <w:r>
        <w:t>While we'd like to believe search committees stay focused on appropriate evaluation criteria, the truth is messier. Some committees discuss rumors about candidates, make unfounded assumptions from resumes, or behave inappropriately. I've witnessed a committee member call a family member during a presidential search to ask what they knew about a candidate. The process isn't always fair or professional.</w:t>
      </w:r>
    </w:p>
    <w:p>
      <w:pPr>
        <w:pStyle w:val="Heading2"/>
        <w:jc w:val="left"/>
      </w:pPr>
      <w:r>
        <w:t>"Not a Good Fit" Means Everything and Nothing</w:t>
      </w:r>
    </w:p>
    <w:p>
      <w:r>
        <w:t>"Cultural fit" is often a catch-all excuse masking bias, personal agendas, or intimidation. I once interviewed for a dean of students position where every committee member praised me except one—a counseling center representative who worried I would "make counselors work harder." That concern became "not a good fit." This phrase can signal genuine interpersonal concerns, threatened egos, or hidden agendas.</w:t>
      </w:r>
    </w:p>
    <w:p>
      <w:pPr>
        <w:pStyle w:val="Heading2"/>
        <w:jc w:val="left"/>
      </w:pPr>
      <w:r>
        <w:t>Who Really Makes the Decision?</w:t>
      </w:r>
    </w:p>
    <w:p>
      <w:r>
        <w:t>The search committee rarely makes the final decision. They forward finalists and provide feedback, but the hiring officer ultimately decides. Sometimes that decision is made before interviews even happen. Search processes vary enormously—from one 30-minute interview to two-day finalist processes with multiple rounds.</w:t>
      </w:r>
    </w:p>
    <w:p>
      <w:pPr>
        <w:pStyle w:val="Heading2"/>
        <w:jc w:val="left"/>
      </w:pPr>
      <w:r>
        <w:t>The Internal Candidate Dynamic</w:t>
      </w:r>
    </w:p>
    <w:p>
      <w:r>
        <w:t>Internal candidates are common, but not always preferred. I've been hired over internal candidates multiple times, including for my current role. Here's the insider truth: internal candidates have baggage—they've built relationships but also potentially alienated people. When the campus wants change, external candidates have an advantage because internal candidates struggle to position themselves as change agents. When competing against an insider, acknowledge good work being done while making clear you bring fresh perspective and energy.</w:t>
      </w:r>
    </w:p>
    <w:p>
      <w:pPr>
        <w:pStyle w:val="Heading2"/>
        <w:jc w:val="left"/>
      </w:pPr>
      <w:r>
        <w:t>Every Interaction Is Part of the Evaluation</w:t>
      </w:r>
    </w:p>
    <w:p>
      <w:r>
        <w:t>Informal conversations can lull candidates into false security. Dinner conversations, hallway chats, exchanges with administrative assistants—all get reported back. Even off-campus interactions can surface in committee discussions. Treat every moment as both evaluation and intelligence-gathering. Ask open-ended questions: What do you love most about the college? What would you like to see change? What do students complain about? What does leadership prioritize? These questions demonstrate engagement while providing ammunition for formal interviews.</w:t>
      </w:r>
    </w:p>
    <w:p>
      <w:pPr>
        <w:pStyle w:val="Heading2"/>
        <w:jc w:val="left"/>
      </w:pPr>
      <w:r>
        <w:t>Reading the Red Flags</w:t>
      </w:r>
    </w:p>
    <w:p>
      <w:r>
        <w:t>Pay attention to veiled comments like "let's just say..."—code for "I can't explicitly state this because it would be inappropriate." Watch how people treat each other. Listen when students indicate overwhelming problems. Institutions should be putting their best foot forward during searches. If they can't make things look good during interviews, imagine normal operations.</w:t>
      </w:r>
    </w:p>
    <w:p>
      <w:pPr>
        <w:pStyle w:val="Heading2"/>
        <w:jc w:val="left"/>
      </w:pPr>
      <w:r>
        <w:t>Strategic Approach: Demonstrate, Don't Just Tell</w:t>
      </w:r>
    </w:p>
    <w:p>
      <w:r>
        <w:t>Energy level matters, but it's not about being relentlessly upbeat. Balance talking with listening. Ask open-ended questions and truly listen—people like feeling heard. Paraphrasing responses back activates mirror neurons and builds rapport. For leadership roles, demonstrate leadership during interviews rather than just describing it. Engage people in conversation without derailing the process.</w:t>
      </w:r>
    </w:p>
    <w:p>
      <w:r>
        <w:t>In application materials, prioritize clarity. Don't make committees hunt for information. Avoid overly stylized formats. Write cover letters that are succinct but authentic. Most candidates offer either generic, sterile letters or ones that lay praise on too thick. Find the middle ground—genuine without overdoing it.</w:t>
      </w:r>
    </w:p>
    <w:p>
      <w:pPr>
        <w:pStyle w:val="Heading2"/>
        <w:jc w:val="left"/>
      </w:pPr>
      <w:r>
        <w:t>A Note on Faculty Searches</w:t>
      </w:r>
    </w:p>
    <w:p>
      <w:r>
        <w:t>Faculty searches operate differently, with disciplinary expertise, research agendas, and teaching philosophies playing central roles. The politics and unofficial evaluation criteria still apply, but specific dynamics vary significantly from staff and administrative processes.</w:t>
      </w:r>
    </w:p>
    <w:p>
      <w:pPr>
        <w:pStyle w:val="Heading2"/>
        <w:jc w:val="left"/>
      </w:pPr>
      <w:r>
        <w:t>The Bottom Line</w:t>
      </w:r>
    </w:p>
    <w:p>
      <w:r>
        <w:t>The hidden curriculum of job searching in higher education is about recognizing that official processes and actual decision-making often diverge. Politics impacts everything. Connections matter, though they can help or hurt depending on who vouches for you. Understanding these realities doesn't guarantee success, but operating without this knowledge almost guarantees you'll be outmaneuvered by candidates who understand how the game is really 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