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8B" w:rsidRDefault="0071228B">
      <w:r>
        <w:t>Non-LL1 Compliant Grammar:</w:t>
      </w:r>
    </w:p>
    <w:tbl>
      <w:tblPr>
        <w:tblStyle w:val="TableGrid"/>
        <w:tblW w:w="0" w:type="auto"/>
        <w:tblLook w:val="04A0"/>
      </w:tblPr>
      <w:tblGrid>
        <w:gridCol w:w="440"/>
        <w:gridCol w:w="920"/>
        <w:gridCol w:w="713"/>
        <w:gridCol w:w="1000"/>
        <w:gridCol w:w="1576"/>
        <w:gridCol w:w="2917"/>
      </w:tblGrid>
      <w:tr w:rsidR="00765695" w:rsidRPr="007E17E7" w:rsidTr="00380872">
        <w:tc>
          <w:tcPr>
            <w:tcW w:w="0" w:type="auto"/>
            <w:gridSpan w:val="2"/>
            <w:tcBorders>
              <w:bottom w:val="single" w:sz="4" w:space="0" w:color="000000" w:themeColor="text1"/>
            </w:tcBorders>
          </w:tcPr>
          <w:p w:rsidR="00765695" w:rsidRPr="007E17E7" w:rsidRDefault="00765695">
            <w:pPr>
              <w:rPr>
                <w:b/>
              </w:rPr>
            </w:pPr>
            <w:r w:rsidRPr="007E17E7">
              <w:rPr>
                <w:b/>
              </w:rPr>
              <w:t>GRAMMAR</w:t>
            </w:r>
          </w:p>
        </w:tc>
        <w:tc>
          <w:tcPr>
            <w:tcW w:w="0" w:type="auto"/>
          </w:tcPr>
          <w:p w:rsidR="00765695" w:rsidRPr="007E17E7" w:rsidRDefault="00765695">
            <w:pPr>
              <w:rPr>
                <w:b/>
              </w:rPr>
            </w:pPr>
            <w:r w:rsidRPr="007E17E7">
              <w:rPr>
                <w:b/>
              </w:rPr>
              <w:t>FIRST</w:t>
            </w:r>
          </w:p>
        </w:tc>
        <w:tc>
          <w:tcPr>
            <w:tcW w:w="0" w:type="auto"/>
          </w:tcPr>
          <w:p w:rsidR="00765695" w:rsidRPr="007E17E7" w:rsidRDefault="00765695">
            <w:pPr>
              <w:rPr>
                <w:b/>
              </w:rPr>
            </w:pPr>
            <w:r>
              <w:rPr>
                <w:b/>
              </w:rPr>
              <w:t>FOLLOW</w:t>
            </w:r>
          </w:p>
        </w:tc>
        <w:tc>
          <w:tcPr>
            <w:tcW w:w="0" w:type="auto"/>
          </w:tcPr>
          <w:p w:rsidR="00765695" w:rsidRPr="007E17E7" w:rsidRDefault="00765695">
            <w:pPr>
              <w:rPr>
                <w:b/>
              </w:rPr>
            </w:pPr>
            <w:r>
              <w:rPr>
                <w:b/>
              </w:rPr>
              <w:t>SELECTION SET</w:t>
            </w:r>
          </w:p>
        </w:tc>
        <w:tc>
          <w:tcPr>
            <w:tcW w:w="0" w:type="auto"/>
          </w:tcPr>
          <w:p w:rsidR="00765695" w:rsidRDefault="00765695">
            <w:pPr>
              <w:rPr>
                <w:b/>
              </w:rPr>
            </w:pPr>
          </w:p>
        </w:tc>
      </w:tr>
      <w:tr w:rsidR="00765695" w:rsidTr="00380872">
        <w:tc>
          <w:tcPr>
            <w:tcW w:w="0" w:type="auto"/>
            <w:tcBorders>
              <w:bottom w:val="single" w:sz="4" w:space="0" w:color="000000" w:themeColor="text1"/>
              <w:right w:val="nil"/>
            </w:tcBorders>
          </w:tcPr>
          <w:p w:rsidR="00765695" w:rsidRDefault="00765695" w:rsidP="007E17E7">
            <w:r>
              <w:t>E</w:t>
            </w:r>
          </w:p>
        </w:tc>
        <w:tc>
          <w:tcPr>
            <w:tcW w:w="0" w:type="auto"/>
            <w:tcBorders>
              <w:left w:val="nil"/>
              <w:bottom w:val="single" w:sz="4" w:space="0" w:color="000000" w:themeColor="text1"/>
            </w:tcBorders>
          </w:tcPr>
          <w:p w:rsidR="00765695" w:rsidRDefault="00765695">
            <w:r>
              <w:sym w:font="Wingdings" w:char="F0E0"/>
            </w:r>
            <w:r>
              <w:t xml:space="preserve"> PE’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65695">
            <w:r>
              <w:t>[(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65695">
            <w:r>
              <w:t>$)]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1228B">
            <w:r>
              <w:t>[(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bottom w:val="nil"/>
              <w:right w:val="nil"/>
            </w:tcBorders>
          </w:tcPr>
          <w:p w:rsidR="00765695" w:rsidRDefault="00765695" w:rsidP="007E17E7">
            <w:r>
              <w:t>E’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65695" w:rsidRDefault="00765695">
            <w:r>
              <w:sym w:font="Wingdings" w:char="F0E0"/>
            </w:r>
            <w:r>
              <w:t xml:space="preserve"> PE’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>
            <w:r>
              <w:t>[$)]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380872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>
            <w:r>
              <w:t>//Notice the ‘[</w:t>
            </w:r>
            <w:proofErr w:type="gramStart"/>
            <w:r>
              <w:t>‘ conflict</w:t>
            </w:r>
            <w:proofErr w:type="gramEnd"/>
            <w:r>
              <w:t>.</w:t>
            </w:r>
          </w:p>
        </w:tc>
      </w:tr>
      <w:tr w:rsidR="00765695" w:rsidTr="00380872">
        <w:tc>
          <w:tcPr>
            <w:tcW w:w="0" w:type="auto"/>
            <w:tcBorders>
              <w:top w:val="nil"/>
              <w:bottom w:val="single" w:sz="4" w:space="0" w:color="000000" w:themeColor="text1"/>
              <w:right w:val="nil"/>
            </w:tcBorders>
          </w:tcPr>
          <w:p w:rsidR="00765695" w:rsidRDefault="00765695" w:rsidP="007E17E7"/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</w:tcBorders>
          </w:tcPr>
          <w:p w:rsidR="00765695" w:rsidRPr="00380872" w:rsidRDefault="00765695">
            <w:r>
              <w:sym w:font="Wingdings" w:char="F0E0"/>
            </w:r>
            <w:r>
              <w:t xml:space="preserve"> </w:t>
            </w:r>
            <w:r w:rsidR="00380872">
              <w:t>Є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380872">
            <w:r>
              <w:t>[$)]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bottom w:val="nil"/>
              <w:right w:val="nil"/>
            </w:tcBorders>
          </w:tcPr>
          <w:p w:rsidR="00765695" w:rsidRDefault="00765695" w:rsidP="007E17E7">
            <w:r>
              <w:t>P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65695" w:rsidRDefault="00765695">
            <w:r>
              <w:sym w:font="Wingdings" w:char="F0E0"/>
            </w:r>
            <w:r>
              <w:t xml:space="preserve"> TP’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 w:rsidP="00481696">
            <w:r>
              <w:t>[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>
            <w:r>
              <w:t>[($)]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1228B">
            <w:r>
              <w:t>[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top w:val="nil"/>
              <w:bottom w:val="single" w:sz="4" w:space="0" w:color="000000" w:themeColor="text1"/>
              <w:right w:val="nil"/>
            </w:tcBorders>
          </w:tcPr>
          <w:p w:rsidR="00765695" w:rsidRDefault="00765695" w:rsidP="007E17E7"/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</w:tcBorders>
          </w:tcPr>
          <w:p w:rsidR="00765695" w:rsidRDefault="00765695">
            <w:r>
              <w:sym w:font="Wingdings" w:char="F0E0"/>
            </w:r>
            <w:r>
              <w:t xml:space="preserve"> (P’’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 w:rsidP="00481696">
            <w:r>
              <w:t>(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1228B">
            <w:r>
              <w:t>(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bottom w:val="nil"/>
              <w:right w:val="nil"/>
            </w:tcBorders>
          </w:tcPr>
          <w:p w:rsidR="00765695" w:rsidRDefault="00765695" w:rsidP="007E17E7">
            <w:r>
              <w:t>P’’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65695" w:rsidRDefault="00765695">
            <w:r>
              <w:sym w:font="Wingdings" w:char="F0E0"/>
            </w:r>
            <w:r>
              <w:t xml:space="preserve"> E)P’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 w:rsidP="00481696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/>
        </w:tc>
        <w:tc>
          <w:tcPr>
            <w:tcW w:w="0" w:type="auto"/>
            <w:tcBorders>
              <w:bottom w:val="nil"/>
            </w:tcBorders>
          </w:tcPr>
          <w:p w:rsidR="00765695" w:rsidRDefault="0071228B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top w:val="nil"/>
              <w:bottom w:val="single" w:sz="4" w:space="0" w:color="000000" w:themeColor="text1"/>
              <w:right w:val="nil"/>
            </w:tcBorders>
          </w:tcPr>
          <w:p w:rsidR="00765695" w:rsidRDefault="00765695" w:rsidP="007E17E7"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</w:tcBorders>
          </w:tcPr>
          <w:p w:rsidR="00765695" w:rsidRDefault="00765695">
            <w:r>
              <w:sym w:font="Wingdings" w:char="F0E0"/>
            </w:r>
            <w:r>
              <w:t xml:space="preserve"> )P’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 w:rsidP="00481696">
            <w: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1228B">
            <w: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bottom w:val="nil"/>
              <w:right w:val="nil"/>
            </w:tcBorders>
          </w:tcPr>
          <w:p w:rsidR="00765695" w:rsidRDefault="00765695" w:rsidP="007E17E7">
            <w:r>
              <w:t>P’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65695" w:rsidRDefault="00765695">
            <w:r>
              <w:sym w:font="Wingdings" w:char="F0E0"/>
            </w:r>
            <w:r>
              <w:t xml:space="preserve"> E’TP’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 w:rsidP="00481696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>
            <w:r>
              <w:t>[($)]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380872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380872">
            <w:r>
              <w:t>//Also a conflict with ‘[‘ and ‘(‘</w:t>
            </w:r>
          </w:p>
        </w:tc>
      </w:tr>
      <w:tr w:rsidR="00765695" w:rsidTr="00380872">
        <w:tc>
          <w:tcPr>
            <w:tcW w:w="0" w:type="auto"/>
            <w:tcBorders>
              <w:top w:val="nil"/>
              <w:right w:val="nil"/>
            </w:tcBorders>
          </w:tcPr>
          <w:p w:rsidR="00765695" w:rsidRPr="007E17E7" w:rsidRDefault="00765695" w:rsidP="007E17E7"/>
        </w:tc>
        <w:tc>
          <w:tcPr>
            <w:tcW w:w="0" w:type="auto"/>
            <w:tcBorders>
              <w:top w:val="nil"/>
              <w:left w:val="nil"/>
            </w:tcBorders>
          </w:tcPr>
          <w:p w:rsidR="00765695" w:rsidRPr="00380872" w:rsidRDefault="00765695">
            <w:r>
              <w:sym w:font="Wingdings" w:char="F0E0"/>
            </w:r>
            <w:r>
              <w:t xml:space="preserve"> </w:t>
            </w:r>
            <w:r w:rsidR="00380872">
              <w:t>Є</w:t>
            </w:r>
          </w:p>
        </w:tc>
        <w:tc>
          <w:tcPr>
            <w:tcW w:w="0" w:type="auto"/>
            <w:tcBorders>
              <w:top w:val="nil"/>
            </w:tcBorders>
          </w:tcPr>
          <w:p w:rsidR="00765695" w:rsidRDefault="00765695"/>
        </w:tc>
        <w:tc>
          <w:tcPr>
            <w:tcW w:w="0" w:type="auto"/>
            <w:tcBorders>
              <w:top w:val="nil"/>
            </w:tcBorders>
          </w:tcPr>
          <w:p w:rsidR="00765695" w:rsidRDefault="00765695"/>
        </w:tc>
        <w:tc>
          <w:tcPr>
            <w:tcW w:w="0" w:type="auto"/>
            <w:tcBorders>
              <w:top w:val="nil"/>
            </w:tcBorders>
          </w:tcPr>
          <w:p w:rsidR="00765695" w:rsidRDefault="00380872">
            <w:r>
              <w:t>[($)]</w:t>
            </w:r>
          </w:p>
        </w:tc>
        <w:tc>
          <w:tcPr>
            <w:tcW w:w="0" w:type="auto"/>
            <w:tcBorders>
              <w:top w:val="nil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bottom w:val="single" w:sz="4" w:space="0" w:color="000000" w:themeColor="text1"/>
              <w:right w:val="nil"/>
            </w:tcBorders>
          </w:tcPr>
          <w:p w:rsidR="00765695" w:rsidRDefault="00765695" w:rsidP="007E17E7">
            <w:r>
              <w:t>T</w:t>
            </w:r>
          </w:p>
        </w:tc>
        <w:tc>
          <w:tcPr>
            <w:tcW w:w="0" w:type="auto"/>
            <w:tcBorders>
              <w:left w:val="nil"/>
              <w:bottom w:val="single" w:sz="4" w:space="0" w:color="000000" w:themeColor="text1"/>
            </w:tcBorders>
          </w:tcPr>
          <w:p w:rsidR="00765695" w:rsidRDefault="00765695">
            <w:r>
              <w:sym w:font="Wingdings" w:char="F0E0"/>
            </w:r>
            <w:r>
              <w:t xml:space="preserve"> [T’’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65695">
            <w:r>
              <w:t>[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65695">
            <w:r>
              <w:t>[($)]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1228B">
            <w:r>
              <w:t>[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bottom w:val="nil"/>
              <w:right w:val="nil"/>
            </w:tcBorders>
          </w:tcPr>
          <w:p w:rsidR="00765695" w:rsidRDefault="00765695" w:rsidP="007E17E7">
            <w:r>
              <w:t>T’’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765695" w:rsidRDefault="00765695">
            <w:r>
              <w:sym w:font="Wingdings" w:char="F0E0"/>
            </w:r>
            <w:r>
              <w:t xml:space="preserve"> E]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380872">
            <w:r>
              <w:t>[($)]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1228B">
            <w:r>
              <w:t>[(</w:t>
            </w:r>
          </w:p>
        </w:tc>
        <w:tc>
          <w:tcPr>
            <w:tcW w:w="0" w:type="auto"/>
            <w:tcBorders>
              <w:bottom w:val="nil"/>
            </w:tcBorders>
          </w:tcPr>
          <w:p w:rsidR="00765695" w:rsidRDefault="00765695"/>
        </w:tc>
      </w:tr>
      <w:tr w:rsidR="00765695" w:rsidTr="00380872">
        <w:tc>
          <w:tcPr>
            <w:tcW w:w="0" w:type="auto"/>
            <w:tcBorders>
              <w:top w:val="nil"/>
              <w:right w:val="nil"/>
            </w:tcBorders>
          </w:tcPr>
          <w:p w:rsidR="00765695" w:rsidRDefault="00765695" w:rsidP="007E17E7"/>
        </w:tc>
        <w:tc>
          <w:tcPr>
            <w:tcW w:w="0" w:type="auto"/>
            <w:tcBorders>
              <w:top w:val="nil"/>
              <w:left w:val="nil"/>
            </w:tcBorders>
          </w:tcPr>
          <w:p w:rsidR="00765695" w:rsidRDefault="00765695">
            <w:r>
              <w:sym w:font="Wingdings" w:char="F0E0"/>
            </w:r>
            <w:r>
              <w:t>]</w:t>
            </w:r>
          </w:p>
        </w:tc>
        <w:tc>
          <w:tcPr>
            <w:tcW w:w="0" w:type="auto"/>
            <w:tcBorders>
              <w:top w:val="nil"/>
            </w:tcBorders>
          </w:tcPr>
          <w:p w:rsidR="00765695" w:rsidRDefault="00765695">
            <w:r>
              <w:t>]</w:t>
            </w:r>
          </w:p>
        </w:tc>
        <w:tc>
          <w:tcPr>
            <w:tcW w:w="0" w:type="auto"/>
            <w:tcBorders>
              <w:top w:val="nil"/>
            </w:tcBorders>
          </w:tcPr>
          <w:p w:rsidR="00765695" w:rsidRDefault="00765695"/>
        </w:tc>
        <w:tc>
          <w:tcPr>
            <w:tcW w:w="0" w:type="auto"/>
            <w:tcBorders>
              <w:top w:val="nil"/>
            </w:tcBorders>
          </w:tcPr>
          <w:p w:rsidR="00765695" w:rsidRDefault="0071228B">
            <w:r>
              <w:t>]</w:t>
            </w:r>
          </w:p>
        </w:tc>
        <w:tc>
          <w:tcPr>
            <w:tcW w:w="0" w:type="auto"/>
            <w:tcBorders>
              <w:top w:val="nil"/>
            </w:tcBorders>
          </w:tcPr>
          <w:p w:rsidR="00765695" w:rsidRDefault="00765695"/>
        </w:tc>
      </w:tr>
    </w:tbl>
    <w:p w:rsidR="00317FA4" w:rsidRDefault="0071228B"/>
    <w:p w:rsidR="00380872" w:rsidRDefault="00380872">
      <w:r>
        <w:t>Resolution</w:t>
      </w:r>
      <w:r w:rsidR="0071228B">
        <w:t xml:space="preserve"> of LL1 Compliance</w:t>
      </w:r>
      <w:r>
        <w:t>:</w:t>
      </w:r>
    </w:p>
    <w:p w:rsidR="00380872" w:rsidRDefault="00380872"/>
    <w:sectPr w:rsidR="00380872" w:rsidSect="009B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20"/>
  <w:characterSpacingControl w:val="doNotCompress"/>
  <w:compat/>
  <w:rsids>
    <w:rsidRoot w:val="007E17E7"/>
    <w:rsid w:val="001C10DA"/>
    <w:rsid w:val="00345BE8"/>
    <w:rsid w:val="00380872"/>
    <w:rsid w:val="003B646B"/>
    <w:rsid w:val="0071228B"/>
    <w:rsid w:val="00765695"/>
    <w:rsid w:val="007E17E7"/>
    <w:rsid w:val="0094772E"/>
    <w:rsid w:val="009B7D78"/>
    <w:rsid w:val="00A20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7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Nelson</dc:creator>
  <cp:keywords/>
  <dc:description/>
  <cp:lastModifiedBy>Bryant Nelson</cp:lastModifiedBy>
  <cp:revision>3</cp:revision>
  <dcterms:created xsi:type="dcterms:W3CDTF">2010-02-18T16:21:00Z</dcterms:created>
  <dcterms:modified xsi:type="dcterms:W3CDTF">2010-02-18T16:49:00Z</dcterms:modified>
</cp:coreProperties>
</file>