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t xml:space="preserve">赵颖颖</w:t>
      </w:r>
    </w:p>
    <w:p>
      <w:r>
        <w:t xml:space="preserve">📱 (86)13141220660 | 📧 bethz@263.net</w:t>
      </w:r>
    </w:p>
    <w:p>
      <w:r>
        <w:t>─────────────────────────────────</w:t>
      </w:r>
    </w:p>
    <w:p>
      <w:r>
        <w:t>&gt; 个人简介</w:t>
      </w:r>
    </w:p>
    <w:p>
      <w:r>
        <w:t xml:space="preserve">{'title': '资深AI产品专家 | 能源行业数字化解决方案 | 20年+工程化落地经验', 'highlights': ['【能源+AI复合背景】20年大型能源央企（中石油）与全球知名软件（SAS）项目经验，深刻理解能源行业数据处理痛点与AI落地场景', '【AI工程化落地】持有CAIE认证，具备从底层C++架构到上层LLM应用（RAG/Agent）的全栈技术理解，有效把控算法边界与产品可行性', '【国企项目交付】具备国家级重点研发项目（GeoEast）带队经验，熟悉大型国企汇报体系、跨部门协同流程及高安全性要求下的产品落地'], 'evidence': {'source': '综合工作经历、CAIE认证及项目角色', 'confidence': 0.95}}</w:t>
      </w:r>
    </w:p>
    <w:p>
      <w:r>
        <w:t>&gt; 技术栈</w:t>
      </w:r>
    </w:p>
    <w:p>
      <w:r>
        <w:t xml:space="preserve"/>
      </w:r>
    </w:p>
    <w:p>
      <w:r>
        <w:t>&gt; 工作经历</w:t>
      </w:r>
    </w:p>
    <w:p>
      <w:r>
        <w:t xml:space="preserve"/>
      </w:r>
    </w:p>
    <w:p>
      <w:r>
        <w:t xml:space="preserve">┌─ 赛仕软件研究开发（北京）有限公司 | 高级软件工程师 | AI数据底座技术负责人</w:t>
      </w:r>
    </w:p>
    <w:p>
      <w:r>
        <w:t xml:space="preserve">│  2006年3月 - 2025年12月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 xml:space="preserve">┌─ 中国石油集团东方地球物理勘探有限责任公司 | 开发组长 | 核心系统负责人</w:t>
      </w:r>
    </w:p>
    <w:p>
      <w:r>
        <w:t xml:space="preserve">│  1999年7月 - 2005年10月</w:t>
      </w:r>
    </w:p>
    <w:p>
      <w:r>
        <w:t xml:space="preserve">│  </w:t>
      </w:r>
    </w:p>
    <w:p>
      <w:r>
        <w:t>└────────────────────</w:t>
      </w:r>
    </w:p>
    <w:p>
      <w:r>
        <w:t xml:space="preserve"/>
      </w:r>
    </w:p>
    <w:p>
      <w:r>
        <w:t>&gt; 项目经历</w:t>
      </w:r>
    </w:p>
    <w:p>
      <w:r>
        <w:t xml:space="preserve"/>
      </w:r>
    </w:p>
    <w:p>
      <w:r>
        <w:t xml:space="preserve">• SAS Viya 生成式AI数据底座建设</w:t>
      </w:r>
    </w:p>
    <w:p>
      <w:r>
        <w:t xml:space="preserve">  角色:  | 时间: 2023年 - 2025年 (在职期间)</w:t>
      </w:r>
    </w:p>
    <w:p>
      <w:r>
        <w:t xml:space="preserve">  </w:t>
      </w:r>
    </w:p>
    <w:p>
      <w:r>
        <w:t xml:space="preserve"/>
      </w:r>
    </w:p>
    <w:p>
      <w:r>
        <w:t xml:space="preserve">• GeoEast 海量数据治理与预测支持平台</w:t>
      </w:r>
    </w:p>
    <w:p>
      <w:r>
        <w:t xml:space="preserve">  角色:  | 时间: 2001年 - 2005年</w:t>
      </w:r>
    </w:p>
    <w:p>
      <w:r>
        <w:t xml:space="preserve">  </w:t>
      </w:r>
    </w:p>
    <w:p>
      <w:r>
        <w:t xml:space="preserve"/>
      </w:r>
    </w:p>
    <w:p>
      <w:r>
        <w:t>&gt; 教育背景</w:t>
      </w:r>
    </w:p>
    <w:p>
      <w:r>
        <w:t xml:space="preserve">• 武汉大学 | 计算机软件与理论 | 硕士 | 2001-2006</w:t>
        <w:br/>
        <w:t xml:space="preserve">• 中国石油大学（华东） | 计算机应用、英语 | 双学士 | 1995-1999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