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7D250">
      <w:pPr>
        <w:rPr>
          <w:rFonts w:hint="eastAsia"/>
        </w:rPr>
      </w:pPr>
      <w:r>
        <w:rPr>
          <w:b/>
        </w:rPr>
        <w:t xml:space="preserve">电话: (86)13141220660 | 邮箱: bethz@263.net | 现居: 北京（根据社保/履历推断）</w:t>
      </w:r>
    </w:p>
    <w:p w14:paraId="41A9AAEC">
      <w:pPr>
        <w:rPr>
          <w:rFonts w:hint="eastAsia"/>
        </w:rPr>
      </w:pPr>
    </w:p>
    <w:p w14:paraId="69B80435">
      <w:pPr>
        <w:rPr>
          <w:rFonts w:hint="eastAsia"/>
        </w:rPr>
      </w:pPr>
      <w:r>
        <w:rPr>
          <w:rFonts w:hint="eastAsia"/>
        </w:rPr>
        <w:t>硕士毕业于武汉大学计算机软件与理论专业，具备扎实的计算机科学功底和近20年企业级软件研发经验。擅长将复杂业务需求转化为可落地的技术方案，在数据建模、机器学习应用及AI工具链构建方面有丰富实践。</w:t>
      </w:r>
    </w:p>
    <w:p w14:paraId="64A08AE6">
      <w:pPr>
        <w:rPr>
          <w:rFonts w:hint="eastAsia"/>
        </w:rPr>
      </w:pPr>
      <w:r>
        <w:rPr>
          <w:rFonts w:hint="eastAsia"/>
        </w:rPr>
        <w:t>持有CAIE人工智能工程师（一级、二级）认证。寻求转型进入数智化审计研究领域，将工业界经验与学术研究相结合。</w:t>
      </w:r>
    </w:p>
    <w:p w14:paraId="17BED377">
      <w:pPr>
        <w:rPr>
          <w:rFonts w:hint="eastAsia"/>
        </w:rPr>
      </w:pPr>
    </w:p>
    <w:p w14:paraId="7705D175">
      <w:pPr>
        <w:rPr>
          <w:rFonts w:hint="eastAsia"/>
          <w:b/>
          <w:bCs/>
        </w:rPr>
      </w:pPr>
      <w:r>
        <w:rPr>
          <w:rFonts w:hint="eastAsia"/>
          <w:b/>
          <w:bCs/>
        </w:rPr>
        <w:t>[求职意向]</w:t>
      </w:r>
    </w:p>
    <w:p w14:paraId="426714D2">
      <w:pPr>
        <w:rPr>
          <w:rFonts w:hint="eastAsia"/>
        </w:rPr>
      </w:pPr>
      <w:r>
        <w:rPr>
          <w:rFonts w:hint="eastAsia"/>
        </w:rPr>
        <w:t>清华大学经济管理学院 数智审计研究中心 —— 人工智能研究助理</w:t>
      </w:r>
    </w:p>
    <w:p w14:paraId="7CAC0CAC">
      <w:pPr>
        <w:rPr>
          <w:rFonts w:hint="eastAsia"/>
        </w:rPr>
      </w:pPr>
    </w:p>
    <w:p w14:paraId="02EEEAF7">
      <w:pPr>
        <w:rPr>
          <w:rFonts w:hint="eastAsia"/>
          <w:b/>
          <w:bCs/>
        </w:rPr>
      </w:pPr>
      <w:r>
        <w:rPr>
          <w:rFonts w:hint="eastAsia"/>
          <w:b/>
          <w:bCs/>
        </w:rPr>
        <w:t>[核心能力]</w:t>
      </w:r>
    </w:p>
    <w:p w14:paraId="596E5C84">
      <w:pPr>
        <w:rPr>
          <w:rFonts w:hint="eastAsia"/>
        </w:rPr>
      </w:pPr>
      <w:r>
        <w:rPr>
          <w:rFonts w:hint="eastAsia"/>
        </w:rPr>
        <w:t>机器学习与数据建模：系统掌握机器学习模型原理与实现，熟悉分类、回归、聚类等算法，具备特征工程、模型训练与调优的实践经验。持有CAIE人工智能工程师认证（2025）。</w:t>
      </w:r>
    </w:p>
    <w:p w14:paraId="62FD5BD9">
      <w:pPr>
        <w:rPr>
          <w:rFonts w:hint="eastAsia"/>
        </w:rPr>
      </w:pPr>
    </w:p>
    <w:p w14:paraId="717BA769">
      <w:pPr>
        <w:rPr>
          <w:rFonts w:hint="eastAsia"/>
        </w:rPr>
      </w:pPr>
      <w:r>
        <w:rPr>
          <w:rFonts w:hint="eastAsia"/>
        </w:rPr>
        <w:t>AI应用与全链路开发：拥有SAS Viya企业级AI平台底层数据处理经验，深入理解从数据准备、特征工程到AI模型落地的完整技术链路。擅长利用AI编程工具快速构建原型系统。</w:t>
      </w:r>
    </w:p>
    <w:p w14:paraId="1FF837C0">
      <w:pPr>
        <w:rPr>
          <w:rFonts w:hint="eastAsia"/>
        </w:rPr>
      </w:pPr>
    </w:p>
    <w:p w14:paraId="2716D48E">
      <w:pPr>
        <w:rPr>
          <w:rFonts w:hint="eastAsia"/>
        </w:rPr>
      </w:pPr>
      <w:r>
        <w:rPr>
          <w:rFonts w:hint="eastAsia"/>
        </w:rPr>
        <w:t>研究与问题解决：武</w:t>
      </w:r>
      <w:bookmarkStart w:id="0" w:name="_GoBack"/>
      <w:bookmarkEnd w:id="0"/>
      <w:r>
        <w:rPr>
          <w:rFonts w:hint="eastAsia"/>
        </w:rPr>
        <w:t>汉大学计算机硕士，参与过国家“十五”重点科研项目，具备严谨的逻辑思维和独立研究能力，能从模糊需求中拆解出可执行的技术路径。</w:t>
      </w:r>
    </w:p>
    <w:p w14:paraId="235F73A8">
      <w:pPr>
        <w:rPr>
          <w:rFonts w:hint="eastAsia"/>
        </w:rPr>
      </w:pPr>
    </w:p>
    <w:p w14:paraId="411B2C23">
      <w:pPr>
        <w:rPr>
          <w:rFonts w:hint="eastAsia"/>
          <w:b/>
          <w:bCs/>
        </w:rPr>
      </w:pPr>
      <w:r>
        <w:rPr>
          <w:rFonts w:hint="eastAsia"/>
          <w:b/>
          <w:bCs/>
        </w:rPr>
        <w:t>[项目经验（AI解决方案原型）]</w:t>
      </w:r>
    </w:p>
    <w:p w14:paraId="2AB78E20">
      <w:pPr>
        <w:rPr>
          <w:rFonts w:hint="eastAsia"/>
        </w:rPr>
      </w:pPr>
      <w:r>
        <w:t xml:space="preserve">2024 - 个人探索项目  基于LLM的文本分析与规则匹配原型系统（简历与职位智能匹配）  |  </w:t>
      </w:r>
    </w:p>
    <w:p w14:paraId="7474EE2B">
      <w:pPr>
        <w:rPr>
          <w:rFonts w:hint="eastAsia"/>
        </w:rPr>
      </w:pPr>
      <w:r>
        <w:rPr>
          <w:rFonts w:hint="eastAsia"/>
        </w:rPr>
        <w:t>目标：将人岗匹配的主观决策问题转化为可量化的匹配度模型。</w:t>
      </w:r>
    </w:p>
    <w:p w14:paraId="769948BF">
      <w:pPr>
        <w:rPr>
          <w:rFonts w:hint="eastAsia"/>
        </w:rPr>
      </w:pPr>
      <w:r>
        <w:rPr>
          <w:rFonts w:hint="eastAsia"/>
        </w:rPr>
        <w:t>实现：利用Python提取职位描述和简历的关键特征，基于TF-IDF和embedding技术构建文本向量，设计相似度计算算法，实现多维度匹配评分，并生成优先级排序报告。</w:t>
      </w:r>
    </w:p>
    <w:p w14:paraId="4D4AF0A5">
      <w:pPr>
        <w:rPr>
          <w:rFonts w:hint="eastAsia"/>
        </w:rPr>
      </w:pPr>
      <w:r>
        <w:rPr>
          <w:rFonts w:hint="eastAsia"/>
        </w:rPr>
        <w:t>迁移价值：该模型的“特征提取-相似度计算-异常值识别”逻辑，可直接迁移至审计场景中的关联交易识别或舞弊风险特征匹配。目前已形成可复用的技术思路。</w:t>
      </w:r>
    </w:p>
    <w:p w14:paraId="783D4F8E">
      <w:pPr>
        <w:rPr>
          <w:rFonts w:hint="eastAsia"/>
        </w:rPr>
      </w:pPr>
    </w:p>
    <w:p w14:paraId="0205D7E2">
      <w:pPr>
        <w:rPr>
          <w:rFonts w:hint="eastAsia"/>
        </w:rPr>
      </w:pPr>
      <w:r>
        <w:rPr>
          <w:rFonts w:hint="eastAsia"/>
        </w:rPr>
        <w:t>2. 行业热点聚合与智能简报系统 —— 风险情报自动采集原型</w:t>
      </w:r>
    </w:p>
    <w:p w14:paraId="26565F88">
      <w:pPr>
        <w:rPr>
          <w:rFonts w:hint="eastAsia"/>
        </w:rPr>
      </w:pPr>
      <w:r>
        <w:rPr>
          <w:rFonts w:hint="eastAsia"/>
        </w:rPr>
        <w:t>目标：从指定信源（如新闻网站、监管机构公告）自动抓取信息，生成结构化简报。</w:t>
      </w:r>
    </w:p>
    <w:p w14:paraId="1CA9D289">
      <w:pPr>
        <w:rPr>
          <w:rFonts w:hint="eastAsia"/>
        </w:rPr>
      </w:pPr>
      <w:r>
        <w:rPr>
          <w:rFonts w:hint="eastAsia"/>
        </w:rPr>
        <w:t>实现：搭建自动化“采集-处理-生成”pipeline，调用大语言模型API进行关键信息提取、去重和摘要生成。</w:t>
      </w:r>
    </w:p>
    <w:p w14:paraId="32F80808">
      <w:pPr>
        <w:rPr>
          <w:rFonts w:hint="eastAsia"/>
        </w:rPr>
      </w:pPr>
      <w:r>
        <w:rPr>
          <w:rFonts w:hint="eastAsia"/>
        </w:rPr>
        <w:t>迁移价值：该原型展示了从非结构化文本到结构化情报的自动化能力，可用于审计场景中自动抓取证监会、交易所公告，提取关键风险信号，生成实时风险情报简报。</w:t>
      </w:r>
    </w:p>
    <w:p w14:paraId="3517509D">
      <w:pPr>
        <w:rPr>
          <w:rFonts w:hint="eastAsia"/>
        </w:rPr>
      </w:pPr>
    </w:p>
    <w:p w14:paraId="31E4B2AF">
      <w:pPr>
        <w:rPr>
          <w:rFonts w:hint="eastAsia"/>
        </w:rPr>
      </w:pPr>
      <w:r>
        <w:rPr>
          <w:rFonts w:hint="eastAsia"/>
        </w:rPr>
        <w:t>3. 时令养生食谱生成器 —— 垂直领域知识库+LLM应用示例</w:t>
      </w:r>
    </w:p>
    <w:p w14:paraId="7CFA3692">
      <w:pPr>
        <w:rPr>
          <w:rFonts w:hint="eastAsia"/>
        </w:rPr>
      </w:pPr>
      <w:r>
        <w:rPr>
          <w:rFonts w:hint="eastAsia"/>
        </w:rPr>
        <w:t>目标：结合节气、功效等先验知识，通过LLM生成个性化方案。</w:t>
      </w:r>
    </w:p>
    <w:p w14:paraId="4224D52E">
      <w:pPr>
        <w:rPr>
          <w:rFonts w:hint="eastAsia"/>
        </w:rPr>
      </w:pPr>
      <w:r>
        <w:rPr>
          <w:rFonts w:hint="eastAsia"/>
        </w:rPr>
        <w:t>实现：构建小型知识库，设计提示词链引导LLM输出符合领域规则的文本。</w:t>
      </w:r>
    </w:p>
    <w:p w14:paraId="4EEAE754">
      <w:pPr>
        <w:rPr>
          <w:rFonts w:hint="eastAsia"/>
        </w:rPr>
      </w:pPr>
      <w:r>
        <w:rPr>
          <w:rFonts w:hint="eastAsia"/>
        </w:rPr>
        <w:t>迁移价值：该模式可应用于审计知识库问答、内部控制规则查询等场景，是“知识库+大模型”在垂直领域落地的典型实践。</w:t>
      </w:r>
    </w:p>
    <w:p w14:paraId="2DA45CAA">
      <w:pPr>
        <w:rPr>
          <w:rFonts w:hint="eastAsia"/>
        </w:rPr>
      </w:pPr>
    </w:p>
    <w:p w14:paraId="7C84F1B0">
      <w:pPr>
        <w:rPr>
          <w:rFonts w:hint="eastAsia"/>
          <w:b/>
          <w:bCs/>
        </w:rPr>
      </w:pPr>
      <w:r>
        <w:rPr>
          <w:rFonts w:hint="eastAsia"/>
          <w:b/>
          <w:bCs/>
        </w:rPr>
        <w:t>[工作经历]</w:t>
      </w:r>
    </w:p>
    <w:p w14:paraId="207B63A2">
      <w:pPr>
        <w:rPr>
          <w:rFonts w:hint="eastAsia"/>
        </w:rPr>
      </w:pPr>
      <w:r>
        <w:rPr>
          <w:b/>
        </w:rPr>
        <w:t xml:space="preserve">2006.03 – 2025.12  SAS软件研发（北京）有限公司  |  高级软件工程师</w:t>
      </w:r>
    </w:p>
    <w:p w14:paraId="76CB5825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核心项目</w:t>
      </w:r>
      <w:r>
        <w:rPr>
          <w:rFonts w:hint="eastAsia"/>
        </w:rPr>
        <w:t>：SAS Viya平台数据格式处理系统</w:t>
      </w:r>
    </w:p>
    <w:p w14:paraId="676B83F7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负责SAS Viya这一企业级AI分析平台的底层数据格式处理模块，为平台上层的数据分析和AI模型（包括SAS Copilot生成式AI功能）提供统一、高效的数据接口支持。</w:t>
      </w:r>
    </w:p>
    <w:p w14:paraId="13548DAE">
      <w:pPr>
        <w:ind w:leftChars="100"/>
        <w:rPr>
          <w:rFonts w:hint="eastAsia"/>
        </w:rPr>
      </w:pPr>
    </w:p>
    <w:p w14:paraId="3B2B83A2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深入理解企业级AI平台的全链路技术逻辑：从底层数据接入、格式标准化，到上层特征工程、模型训练与部署，具备全局视野。</w:t>
      </w:r>
    </w:p>
    <w:p w14:paraId="094FF2DF">
      <w:pPr>
        <w:ind w:leftChars="100"/>
        <w:rPr>
          <w:rFonts w:hint="eastAsia"/>
        </w:rPr>
      </w:pPr>
    </w:p>
    <w:p w14:paraId="2EC601FB">
      <w:pPr>
        <w:numPr>
          <w:ilvl w:val="0"/>
          <w:numId w:val="2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长期实践AI辅助编程，并将此高效工作方法论应用于内容生成和自动化流程的探索中，培养了快速构建工具原型的能力。</w:t>
      </w:r>
    </w:p>
    <w:p w14:paraId="670A3A77">
      <w:pPr>
        <w:ind w:leftChars="100"/>
        <w:rPr>
          <w:rFonts w:hint="eastAsia"/>
        </w:rPr>
      </w:pPr>
    </w:p>
    <w:p w14:paraId="1CBF7168">
      <w:pPr>
        <w:numPr>
          <w:ilvl w:val="0"/>
          <w:numId w:val="3"/>
        </w:numPr>
        <w:tabs>
          <w:tab w:val="clear" w:pos="-420"/>
        </w:tabs>
        <w:ind w:left="420" w:leftChars="0" w:hanging="420" w:firstLineChars="0"/>
        <w:rPr>
          <w:rFonts w:hint="eastAsia"/>
        </w:rPr>
      </w:pPr>
      <w:r>
        <w:rPr>
          <w:rFonts w:hint="eastAsia"/>
          <w:b/>
          <w:bCs/>
        </w:rPr>
        <w:t>技术影响力与沟通能力</w:t>
      </w:r>
    </w:p>
    <w:p w14:paraId="20CE406D">
      <w:pPr>
        <w:numPr>
          <w:ilvl w:val="0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于“SAS全球技术论坛（2019）”进行技术演讲，具备良好的技术表达和跨团队沟通能力。</w:t>
      </w:r>
    </w:p>
    <w:p w14:paraId="0AB24C7A">
      <w:pPr>
        <w:numPr>
          <w:ilvl w:val="0"/>
          <w:numId w:val="4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荣获“SAS北京研发中心3C奖（2014）”，表彰在团队协作、客户贡献和文化建设方面的突出表现。</w:t>
      </w:r>
    </w:p>
    <w:p w14:paraId="131644A5">
      <w:pPr>
        <w:rPr>
          <w:rFonts w:hint="eastAsia"/>
        </w:rPr>
      </w:pPr>
    </w:p>
    <w:p w14:paraId="4B1C0EEE">
      <w:pPr>
        <w:rPr>
          <w:rFonts w:hint="eastAsia"/>
        </w:rPr>
      </w:pPr>
      <w:r>
        <w:rPr>
          <w:rFonts w:hint="eastAsia"/>
          <w:b/>
          <w:bCs/>
        </w:rPr>
        <w:t>中国石油集团东方地球物理公司软件与方法研究中心</w:t>
      </w:r>
      <w:r>
        <w:rPr>
          <w:rFonts w:hint="eastAsia"/>
        </w:rPr>
        <w:t xml:space="preserve"> | 软件工程师 | 1999.7 – 2005.10</w:t>
      </w:r>
    </w:p>
    <w:p w14:paraId="793A4643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参与国家“十五”重点项目研发，负责多源、海量地球物理数据的输入输出与目标处理系统。</w:t>
      </w:r>
    </w:p>
    <w:p w14:paraId="51602002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在复杂数据处理、系统性能优化方面积累了丰富经验，奠定了扎实的工程实践基础。</w:t>
      </w:r>
    </w:p>
    <w:p w14:paraId="753964D0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期间荣获“优秀青年岗位能手（2001）”、“技术创新特等奖（2002）”及“优秀毕业生（2003）”称号。</w:t>
      </w:r>
    </w:p>
    <w:p w14:paraId="223F4C1D">
      <w:pPr>
        <w:rPr>
          <w:rFonts w:hint="eastAsia"/>
        </w:rPr>
      </w:pPr>
    </w:p>
    <w:p w14:paraId="0A6035F1">
      <w:pPr>
        <w:rPr>
          <w:rFonts w:hint="eastAsia"/>
          <w:b/>
          <w:bCs/>
        </w:rPr>
      </w:pPr>
      <w:r>
        <w:rPr>
          <w:rFonts w:hint="eastAsia"/>
          <w:b/>
          <w:bCs/>
        </w:rPr>
        <w:t>[教育背景]</w:t>
      </w:r>
    </w:p>
    <w:p w14:paraId="0484EB5D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t xml:space="preserve">2001-2006  武汉大学  计算机软件与理论</w:t>
      </w:r>
    </w:p>
    <w:p w14:paraId="2AE68DA6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中国石油大学（华东） | 计算机应用、英语 双学士 | 1995 – 1999</w:t>
      </w:r>
    </w:p>
    <w:p w14:paraId="017B1933">
      <w:pPr>
        <w:rPr>
          <w:rFonts w:hint="eastAsia"/>
        </w:rPr>
      </w:pPr>
    </w:p>
    <w:p w14:paraId="09C67311">
      <w:pPr>
        <w:rPr>
          <w:rFonts w:hint="eastAsia"/>
          <w:b/>
          <w:bCs/>
        </w:rPr>
      </w:pPr>
      <w:r>
        <w:rPr>
          <w:rFonts w:hint="eastAsia"/>
          <w:b/>
          <w:bCs/>
        </w:rPr>
        <w:t>[证书与语言]</w:t>
      </w:r>
    </w:p>
    <w:p w14:paraId="490CBB83"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CAIE人工智能工程师（一级、二级）认证，2025</w:t>
      </w:r>
    </w:p>
    <w:p w14:paraId="1CE23AF0">
      <w:pPr>
        <w:numPr>
          <w:ilvl w:val="0"/>
          <w:numId w:val="5"/>
        </w:numPr>
        <w:ind w:left="420" w:leftChars="0" w:hanging="420" w:firstLineChars="0"/>
      </w:pPr>
      <w:r>
        <w:rPr>
          <w:rFonts w:hint="eastAsia"/>
        </w:rPr>
        <w:t>英语可作为工作语言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3A57B"/>
    <w:multiLevelType w:val="singleLevel"/>
    <w:tmpl w:val="9DC3A57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CEC464E3"/>
    <w:multiLevelType w:val="singleLevel"/>
    <w:tmpl w:val="CEC464E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1A9206C7"/>
    <w:multiLevelType w:val="singleLevel"/>
    <w:tmpl w:val="1A9206C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abstractNum w:abstractNumId="3">
    <w:nsid w:val="5A1F78D0"/>
    <w:multiLevelType w:val="singleLevel"/>
    <w:tmpl w:val="5A1F78D0"/>
    <w:lvl w:ilvl="0" w:tentative="0">
      <w:start w:val="1"/>
      <w:numFmt w:val="bullet"/>
      <w:lvlText w:val=""/>
      <w:lvlJc w:val="left"/>
      <w:pPr>
        <w:tabs>
          <w:tab w:val="left" w:pos="-420"/>
        </w:tabs>
        <w:ind w:left="0" w:hanging="420"/>
      </w:pPr>
      <w:rPr>
        <w:rFonts w:hint="default" w:ascii="Wingdings" w:hAnsi="Wingdings"/>
        <w:sz w:val="10"/>
        <w:szCs w:val="10"/>
      </w:rPr>
    </w:lvl>
  </w:abstractNum>
  <w:abstractNum w:abstractNumId="4">
    <w:nsid w:val="76384828"/>
    <w:multiLevelType w:val="singleLevel"/>
    <w:tmpl w:val="763848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161455"/>
    <w:rsid w:val="1F161455"/>
    <w:rsid w:val="63A6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2026-03-16T01:06:00Z</dcterms:created>
  <dc:creator>赵颖颖</dc:creator>
  <cp:lastModifiedBy>赵颖颖</cp:lastModifiedBy>
  <dcterms:modified xsi:type="dcterms:W3CDTF">2026-03-16T01:26:50Z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6102402A0B114D1294B0358E5AE19DDE_11</vt:lpwstr>
  </property>
  <property fmtid="{D5CDD505-2E9C-101B-9397-08002B2CF9AE}" pid="4" name="KSOTemplateDocerSaveRecord">
    <vt:lpwstr>eyJoZGlkIjoiYjgyOGQyODI3NTAyMDJjYmRjZmFkZWE1NDI5Y2Q4NDIiLCJ1c2VySWQiOiI3MjE1MzMzMTgifQ==</vt:lpwstr>
  </property>
</Properties>
</file>