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'资深AI产品专家 | 能源行业数字化转型 | CAIE认证', 'highlights': ["20年能源与工业软件研发背景，具备国家'十五'重点能源项目（GeoEast）技术负责经验，深刻理解国企/央企业务流程与数据治理规范", '拥有从0到1构建AI落地基础设施的实战能力，成功支撑SAS Copilot生成式AI产品的数据底座建设', "CAIE二级认证持有者，精通AI工具链（Copilot/RAG/Agent）与工程化落地，具备'业务需求-技术架构-AI实现'的全链路翻译能力"], 'evidence': {'source': '综合工作经历与技能',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(SAS) | 高级软件工程师 (AI数据基础架构方向)</w:t>
      </w:r>
    </w:p>
    <w:p>
      <w:r>
        <w:t xml:space="preserve">│  2006年3月 - 2025年12月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/ 软件工程师</w:t>
      </w:r>
    </w:p>
    <w:p>
      <w:r>
        <w:t xml:space="preserve">│  1999年7月 - 2005年10月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SAS Copilot 生成式AI数据底座建设</w:t>
      </w:r>
    </w:p>
    <w:p>
      <w:r>
        <w:t xml:space="preserve">  角色:  | 时间: 2006年 - 至今</w:t>
      </w:r>
    </w:p>
    <w:p>
      <w:r>
        <w:t xml:space="preserve">  </w:t>
      </w:r>
    </w:p>
    <w:p>
      <w:r>
        <w:t xml:space="preserve"/>
      </w:r>
    </w:p>
    <w:p>
      <w:r>
        <w:t xml:space="preserve">• GeoEast V1.0 能源数据中台建设</w:t>
      </w:r>
    </w:p>
    <w:p>
      <w:r>
        <w:t xml:space="preserve">  角色:  | 时间: 1999年 - 2005年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