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- 2025年12月  赛仕软件研究开发（北京）有限公司  |  高级软件工程师 / AI数据基础架构负责人</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