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2006年3月 - 2025年12月  赛仕软件研究开发（北京）有限公司  |  高级软件工程师 | 数据架构负责人</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