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李四</w:t>
      </w:r>
    </w:p>
    <w:p>
      <w:pPr>
        <w:jc w:val="center"/>
      </w:pPr>
      <w:r>
        <w:rPr>
          <w:sz w:val="20"/>
        </w:rPr>
        <w:t>电话: 13900139000 | 邮箱: lisi@example.com | 现居: [请补充现居城市]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2019.07 - 2024.07  </w:t>
      </w:r>
      <w:r>
        <w:rPr>
          <w:b/>
        </w:rPr>
        <w:t>XYZ公司</w:t>
      </w:r>
      <w:r>
        <w:t xml:space="preserve">  |  前端工程师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2019-2024 (持续进行)  </w:t>
      </w:r>
      <w:r>
        <w:rPr>
          <w:b/>
        </w:rPr>
        <w:t>前端应用性能优化专项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拥有5年前端开发经验的工程师，具备React/Vue双栈实战能力。在过往工作中，不仅专注于业务功能的实现，更注重代码质量与性能优化，能够通过技术手段解决实际体验问题。性格沉稳，职业稳定性高，期待在新的团队中发挥价值，共同打造高性能的前端应用。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