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06/12/2019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  <w:lang w:val="es-ES_tradnl"/>
        </w:rPr>
        <w:t>Unir escenas y teclado VR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15:00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21:00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Fonts w:ascii="Arial" w:hAnsi="Arial"/>
                <w:rtl w:val="0"/>
                <w:lang w:val="es-ES_tradnl"/>
              </w:rPr>
              <w:t>Casa de Betina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Unir escena de login y supermercado.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Implementar teclado VR.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Unity: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descargando de Github un teclado VR, pero no se llego a terminar, por que tenia errores respecto a que faltaba un archivo el cual no pudimos solucionar 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5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