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
                <a:graphic>
                  <a:graphicData uri="http://schemas.microsoft.com/office/word/2010/wordprocessingShape">
                    <wps:wsp>
                      <wps:cNvSpPr/>
                      <wps:cNvPr id="4" name="Shape 4"/>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3"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4" name=""/>
                <a:graphic>
                  <a:graphicData uri="http://schemas.microsoft.com/office/word/2010/wordprocessingShape">
                    <wps:wsp>
                      <wps:cNvSpPr/>
                      <wps:cNvPr id="5" name="Shape 5"/>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4"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5" name=""/>
                <a:graphic>
                  <a:graphicData uri="http://schemas.microsoft.com/office/word/2010/wordprocessingShape">
                    <wps:wsp>
                      <wps:cNvSpPr/>
                      <wps:cNvPr id="6" name="Shape 6"/>
                      <wps:spPr>
                        <a:xfrm>
                          <a:off x="5283453" y="3329492"/>
                          <a:ext cx="125095" cy="901016"/>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5"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134620" cy="910541"/>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9 - EFT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p w:rsidR="00000000" w:rsidDel="00000000" w:rsidP="00000000" w:rsidRDefault="00000000" w:rsidRPr="00000000" w14:paraId="00000010">
      <w:pPr>
        <w:rPr/>
      </w:pPr>
      <w:r w:rsidDel="00000000" w:rsidR="00000000" w:rsidRPr="00000000">
        <w:rPr>
          <w:rtl w:val="0"/>
        </w:rPr>
      </w:r>
    </w:p>
    <w:tbl>
      <w:tblPr>
        <w:tblStyle w:val="Table1"/>
        <w:tblW w:w="9900.0" w:type="dxa"/>
        <w:jc w:val="left"/>
        <w:tblBorders>
          <w:top w:color="000000" w:space="0" w:sz="6" w:val="single"/>
          <w:left w:color="000000" w:space="0" w:sz="6" w:val="single"/>
          <w:bottom w:color="000000" w:space="0" w:sz="6" w:val="single"/>
          <w:right w:color="000000" w:space="0" w:sz="6" w:val="single"/>
        </w:tblBorders>
        <w:tblLayout w:type="fixed"/>
        <w:tblLook w:val="0600"/>
      </w:tblPr>
      <w:tblGrid>
        <w:gridCol w:w="4950"/>
        <w:gridCol w:w="4950"/>
        <w:tblGridChange w:id="0">
          <w:tblGrid>
            <w:gridCol w:w="4950"/>
            <w:gridCol w:w="4950"/>
          </w:tblGrid>
        </w:tblGridChange>
      </w:tblGrid>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1">
            <w:pPr>
              <w:rPr/>
            </w:pPr>
            <w:r w:rsidDel="00000000" w:rsidR="00000000" w:rsidRPr="00000000">
              <w:rPr>
                <w:b w:val="1"/>
                <w:bCs w:val="1"/>
                <w:rtl w:val="0"/>
              </w:rPr>
              <w:t xml:space="preserve">Nombre estudiante:</w:t>
            </w:r>
            <w:r w:rsidDel="00000000" w:rsidR="00000000" w:rsidRPr="00000000">
              <w:rPr>
                <w:rtl w:val="0"/>
              </w:rPr>
              <w:t xml:space="preserve"> </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2">
            <w:pPr>
              <w:rPr/>
            </w:pPr>
            <w:r w:rsidDel="00000000" w:rsidR="00000000" w:rsidRPr="00000000">
              <w:rPr>
                <w:rtl w:val="0"/>
              </w:rPr>
              <w:t xml:space="preserve"> </w:t>
            </w:r>
          </w:p>
        </w:tc>
      </w:tr>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3">
            <w:pPr>
              <w:rPr/>
            </w:pPr>
            <w:r w:rsidDel="00000000" w:rsidR="00000000" w:rsidRPr="00000000">
              <w:rPr>
                <w:b w:val="1"/>
                <w:bCs w:val="1"/>
                <w:rtl w:val="0"/>
              </w:rPr>
              <w:t xml:space="preserve">Asignatura:</w:t>
            </w:r>
            <w:r w:rsidDel="00000000" w:rsidR="00000000" w:rsidRPr="00000000">
              <w:rPr>
                <w:rtl w:val="0"/>
              </w:rPr>
              <w:t xml:space="preserve"> </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4">
            <w:pPr>
              <w:rPr/>
            </w:pPr>
            <w:r w:rsidDel="00000000" w:rsidR="00000000" w:rsidRPr="00000000">
              <w:rPr>
                <w:b w:val="1"/>
                <w:bCs w:val="1"/>
                <w:rtl w:val="0"/>
              </w:rPr>
              <w:t xml:space="preserve">Carrera:</w:t>
            </w:r>
            <w:r w:rsidDel="00000000" w:rsidR="00000000" w:rsidRPr="00000000">
              <w:rPr>
                <w:rtl w:val="0"/>
              </w:rPr>
              <w:t xml:space="preserve"> </w:t>
            </w:r>
          </w:p>
        </w:tc>
      </w:tr>
      <w:tr>
        <w:trPr>
          <w:cantSplit w:val="0"/>
          <w:trHeight w:val="300" w:hRule="atLeast"/>
          <w:tblHeader w:val="1"/>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5">
            <w:pPr>
              <w:rPr/>
            </w:pPr>
            <w:r w:rsidDel="00000000" w:rsidR="00000000" w:rsidRPr="00000000">
              <w:rPr>
                <w:b w:val="1"/>
                <w:bCs w:val="1"/>
                <w:rtl w:val="0"/>
              </w:rPr>
              <w:t xml:space="preserve">Profesor:</w:t>
            </w:r>
            <w:r w:rsidDel="00000000" w:rsidR="00000000" w:rsidRPr="00000000">
              <w:rPr>
                <w:rtl w:val="0"/>
              </w:rPr>
              <w:t xml:space="preserve"> </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6">
            <w:pPr>
              <w:rPr/>
            </w:pPr>
            <w:r w:rsidDel="00000000" w:rsidR="00000000" w:rsidRPr="00000000">
              <w:rPr>
                <w:b w:val="1"/>
                <w:bCs w:val="1"/>
                <w:rtl w:val="0"/>
              </w:rPr>
              <w:t xml:space="preserve">Fecha:</w:t>
            </w:r>
            <w:r w:rsidDel="00000000" w:rsidR="00000000" w:rsidRPr="00000000">
              <w:rPr>
                <w:rtl w:val="0"/>
              </w:rPr>
              <w:t xml:space="preserve"> </w:t>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9">
      <w:pPr>
        <w:rPr/>
      </w:pPr>
      <w:r w:rsidDel="00000000" w:rsidR="00000000" w:rsidRPr="00000000">
        <w:rPr>
          <w:rtl w:val="0"/>
        </w:rPr>
        <w:t xml:space="preserve">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rsidR="00000000" w:rsidDel="00000000" w:rsidP="00000000" w:rsidRDefault="00000000" w:rsidRPr="00000000" w14:paraId="0000001A">
      <w:pPr>
        <w:rPr/>
      </w:pPr>
      <w:r w:rsidDel="00000000" w:rsidR="00000000" w:rsidRPr="00000000">
        <w:rPr>
          <w:rtl w:val="0"/>
        </w:rPr>
        <w:t xml:space="preserve">La evaluación se compone de dos partes:</w:t>
      </w:r>
    </w:p>
    <w:p w:rsidR="00000000" w:rsidDel="00000000" w:rsidP="00000000" w:rsidRDefault="00000000" w:rsidRPr="00000000" w14:paraId="0000001B">
      <w:pPr>
        <w:rPr/>
      </w:pPr>
      <w:r w:rsidDel="00000000" w:rsidR="00000000" w:rsidRPr="00000000">
        <w:rPr>
          <w:b w:val="1"/>
          <w:bCs w:val="1"/>
          <w:rtl w:val="0"/>
        </w:rPr>
        <w:t xml:space="preserve">Parte I.</w:t>
      </w:r>
      <w:r w:rsidDel="00000000" w:rsidR="00000000" w:rsidRPr="00000000">
        <w:rPr>
          <w:rtl w:val="0"/>
        </w:rPr>
        <w:t xml:space="preserve"> Elaboración y entrega de los productos asociados al desarrollo de la solución, incluyendo la documentación del proceso, los modelos de datos, el script de implementación en SQL y el repositorio de GitHub con los archivos correspondientes.</w:t>
      </w:r>
    </w:p>
    <w:p w:rsidR="00000000" w:rsidDel="00000000" w:rsidP="00000000" w:rsidRDefault="00000000" w:rsidRPr="00000000" w14:paraId="0000001C">
      <w:pPr>
        <w:rPr/>
      </w:pPr>
      <w:r w:rsidDel="00000000" w:rsidR="00000000" w:rsidRPr="00000000">
        <w:rPr>
          <w:b w:val="1"/>
          <w:bCs w:val="1"/>
          <w:rtl w:val="0"/>
        </w:rPr>
        <w:t xml:space="preserve">Parte II.</w:t>
      </w:r>
      <w:r w:rsidDel="00000000" w:rsidR="00000000" w:rsidRPr="00000000">
        <w:rPr>
          <w:rtl w:val="0"/>
        </w:rPr>
        <w:t xml:space="preserve"> Grabación de un video donde presentes la solución desarrollada, explicando las principales etapas del proceso de modelamiento y demostrando la implementación del modelo físico mediante la ejecución del script en Oracle SQL Developer.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F">
      <w:pPr>
        <w:ind w:firstLine="0"/>
        <w:rPr/>
      </w:pPr>
      <w:r w:rsidDel="00000000" w:rsidR="00000000" w:rsidRPr="00000000">
        <w:rPr>
          <w:rtl w:val="0"/>
        </w:rPr>
        <w:t xml:space="preserve">Para desarrollar esta actividad, considera las siguientes indicaciones:</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Utiliza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Oracle SQL Developer Data Modeler</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para construir el Modelo Entidad-Relación (MER) y el Modelo Relacional Normalizado (MR).</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Utiliza el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IDE Oracle SQL Developer</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y el motor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DBMS Base de Datos Oracle 19c </w:t>
      </w:r>
      <w:r w:rsidDel="00000000" w:rsidR="00000000" w:rsidRPr="00000000">
        <w:rPr>
          <w:rFonts w:ascii="Arial" w:cs="Arial" w:eastAsia="Arial" w:hAnsi="Arial"/>
          <w:b w:val="1"/>
          <w:bCs w:val="1"/>
          <w:i w:val="1"/>
          <w:iCs w:val="1"/>
          <w:smallCaps w:val="0"/>
          <w:strike w:val="0"/>
          <w:color w:val="404040"/>
          <w:sz w:val="24"/>
          <w:szCs w:val="24"/>
          <w:u w:val="none"/>
          <w:shd w:fill="auto" w:val="clear"/>
          <w:vertAlign w:val="baseline"/>
          <w:rtl w:val="0"/>
        </w:rPr>
        <w:t xml:space="preserve">Express Edition</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(o una versión superior) u Oracle Cloud para la creación de las tablas del Modelo Relacional (MR).</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Conéctate a la base de datos con el usuario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SYS</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y ejecuta el script </w:t>
      </w:r>
      <w:hyperlink r:id="rId9">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PRY2204_EFT_S9_Script_crea_usuario.sql</w:t>
        </w:r>
      </w:hyperlink>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que crea el usuario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PRY2204_S9</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Si utilizas Oracle Cloud, realiza este paso con el usuario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ADMIN</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Crea una nueva conexión a la base de datos denominada </w:t>
      </w: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PRY2204_S9</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utilizando el usuario creado en el punto anterior.</w:t>
      </w: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-29526</wp:posOffset>
                </wp:positionH>
                <wp:positionV relativeFrom="paragraph">
                  <wp:posOffset>-4761</wp:posOffset>
                </wp:positionV>
                <wp:extent cx="6292215" cy="1476375"/>
                <wp:effectExtent b="0" l="0" r="0" t="0"/>
                <wp:wrapTopAndBottom distB="0" distT="0"/>
                <wp:docPr descr="Importante&#10;Los resultados presentados en cada caso son referenciales y tienen como propósito ilustrar el formato esperado de la información. Los valores pueden variar según la implementación desarrollada." id="2" name=""/>
                <a:graphic>
                  <a:graphicData uri="http://schemas.microsoft.com/office/word/2010/wordprocessingShape">
                    <wps:wsp>
                      <wps:cNvSpPr/>
                      <wps:cNvPr id="3" name="Shape 3"/>
                      <wps:spPr>
                        <a:xfrm>
                          <a:off x="2204655" y="3046575"/>
                          <a:ext cx="6282690" cy="1466850"/>
                        </a:xfrm>
                        <a:prstGeom prst="roundRect">
                          <a:avLst>
                            <a:gd fmla="val 8796" name="adj"/>
                          </a:avLst>
                        </a:prstGeom>
                        <a:solidFill>
                          <a:srgbClr val="E6E7E8"/>
                        </a:solidFill>
                        <a:ln>
                          <a:noFill/>
                        </a:ln>
                      </wps:spPr>
                      <wps:txbx>
                        <w:txbxContent>
                          <w:p w:rsidR="00000000" w:rsidDel="00000000" w:rsidP="00000000" w:rsidRDefault="00000000" w:rsidRPr="00000000">
                            <w:pPr>
                              <w:spacing w:after="0" w:before="160" w:line="240"/>
                              <w:ind w:left="283.99999618530273" w:right="567.0000076293945" w:firstLine="0"/>
                              <w:jc w:val="left"/>
                              <w:textDirection w:val="btLr"/>
                            </w:pPr>
                            <w:r w:rsidDel="00000000" w:rsidR="00000000" w:rsidRPr="00000000">
                              <w:rPr>
                                <w:rFonts w:ascii="Arial" w:cs="Arial" w:eastAsia="Arial" w:hAnsi="Arial"/>
                                <w:b w:val="1"/>
                                <w:i w:val="0"/>
                                <w:smallCaps w:val="0"/>
                                <w:strike w:val="0"/>
                                <w:color w:val="404040"/>
                                <w:sz w:val="28"/>
                                <w:vertAlign w:val="baseline"/>
                              </w:rPr>
                              <w:t xml:space="preserve">Importante</w:t>
                            </w:r>
                          </w:p>
                          <w:p w:rsidR="00000000" w:rsidDel="00000000" w:rsidP="00000000" w:rsidRDefault="00000000" w:rsidRPr="00000000">
                            <w:pPr>
                              <w:spacing w:after="0" w:before="160" w:line="240"/>
                              <w:ind w:left="283.99999618530273" w:right="567.0000076293945" w:firstLine="0"/>
                              <w:jc w:val="left"/>
                              <w:textDirection w:val="btLr"/>
                            </w:pPr>
                            <w:r w:rsidDel="00000000" w:rsidR="00000000" w:rsidRPr="00000000">
                              <w:rPr>
                                <w:rFonts w:ascii="Arial" w:cs="Arial" w:eastAsia="Arial" w:hAnsi="Arial"/>
                                <w:b w:val="1"/>
                                <w:i w:val="0"/>
                                <w:smallCaps w:val="0"/>
                                <w:strike w:val="0"/>
                                <w:color w:val="404040"/>
                                <w:sz w:val="28"/>
                                <w:vertAlign w:val="baseline"/>
                              </w:rPr>
                            </w:r>
                            <w:r w:rsidDel="00000000" w:rsidR="00000000" w:rsidRPr="00000000">
                              <w:rPr>
                                <w:rFonts w:ascii="Arial" w:cs="Arial" w:eastAsia="Arial" w:hAnsi="Arial"/>
                                <w:b w:val="0"/>
                                <w:i w:val="0"/>
                                <w:smallCaps w:val="0"/>
                                <w:strike w:val="0"/>
                                <w:color w:val="404040"/>
                                <w:sz w:val="24"/>
                                <w:vertAlign w:val="baseline"/>
                              </w:rPr>
                              <w:t xml:space="preserve">Los resultados presentados en cada caso son referenciales y tienen como propósito ilustrar el formato esperado de la información. Los valores pueden variar según la implementación desarrollada.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-29526</wp:posOffset>
                </wp:positionH>
                <wp:positionV relativeFrom="paragraph">
                  <wp:posOffset>-4761</wp:posOffset>
                </wp:positionV>
                <wp:extent cx="6292215" cy="1476375"/>
                <wp:effectExtent b="0" l="0" r="0" t="0"/>
                <wp:wrapTopAndBottom distB="0" distT="0"/>
                <wp:docPr descr="Importante&#10;Los resultados presentados en cada caso son referenciales y tienen como propósito ilustrar el formato esperado de la información. Los valores pueden variar según la implementación desarrollada." id="2" name="image27.png"/>
                <a:graphic>
                  <a:graphicData uri="http://schemas.openxmlformats.org/drawingml/2006/picture">
                    <pic:pic>
                      <pic:nvPicPr>
                        <pic:cNvPr descr="Importante&#10;Los resultados presentados en cada caso son referenciales y tienen como propósito ilustrar el formato esperado de la información. Los valores pueden variar según la implementación desarrollada." id="0" name="image27.png"/>
                        <pic:cNvPicPr preferRelativeResize="0"/>
                      </pic:nvPicPr>
                      <pic:blipFill>
                        <a:blip r:embed="rId7"/>
                        <a:srcRect/>
                        <a:stretch>
                          <a:fillRect/>
                        </a:stretch>
                      </pic:blipFill>
                      <pic:spPr>
                        <a:xfrm>
                          <a:off x="0" y="0"/>
                          <a:ext cx="6292215" cy="1476375"/>
                        </a:xfrm>
                        <a:prstGeom prst="rect"/>
                        <a:ln/>
                      </pic:spPr>
                    </pic:pic>
                  </a:graphicData>
                </a:graphic>
              </wp:anchor>
            </w:drawing>
          </mc:Fallback>
        </mc:AlternateContent>
      </w:r>
    </w:p>
    <w:p w:rsidR="00000000" w:rsidDel="00000000" w:rsidP="00000000" w:rsidRDefault="00000000" w:rsidRPr="00000000" w14:paraId="00000025">
      <w:pPr>
        <w:rPr/>
      </w:pPr>
      <w:r w:rsidDel="00000000" w:rsidR="00000000" w:rsidRPr="00000000">
        <w:rPr>
          <w:rtl w:val="0"/>
        </w:rPr>
        <w:t xml:space="preserve">A continuación, te presentaremos el contexto de negocio que deberás analizar:</w:t>
      </w:r>
    </w:p>
    <w:p w:rsidR="00000000" w:rsidDel="00000000" w:rsidP="00000000" w:rsidRDefault="00000000" w:rsidRPr="00000000" w14:paraId="00000026">
      <w:pPr>
        <w:pStyle w:val="Heading3"/>
        <w:ind w:firstLine="0"/>
        <w:rPr/>
      </w:pPr>
      <w:r w:rsidDel="00000000" w:rsidR="00000000" w:rsidRPr="00000000">
        <w:rPr>
          <w:rtl w:val="0"/>
        </w:rPr>
        <w:t xml:space="preserve">CONTEXTO CASO: Asociación Nacional de Fútbol Profesional (ANFP)</w:t>
      </w:r>
    </w:p>
    <w:p w:rsidR="00000000" w:rsidDel="00000000" w:rsidP="00000000" w:rsidRDefault="00000000" w:rsidRPr="00000000" w14:paraId="00000027">
      <w:pPr>
        <w:rPr/>
      </w:pPr>
      <w:r w:rsidDel="00000000" w:rsidR="00000000" w:rsidRPr="00000000">
        <w:rPr>
          <w:rtl w:val="0"/>
        </w:rPr>
        <w:t xml:space="preserve">La ANFP administra las competencias de fútbol profesional en Chile y requiere implementar un sistema que permita gestionar la información de jugadores, clubes, entrenadores y demás actores vinculados a los procesos de contratación.</w:t>
      </w:r>
    </w:p>
    <w:p w:rsidR="00000000" w:rsidDel="00000000" w:rsidP="00000000" w:rsidRDefault="00000000" w:rsidRPr="00000000" w14:paraId="00000028">
      <w:pPr>
        <w:rPr/>
      </w:pPr>
      <w:r w:rsidDel="00000000" w:rsidR="00000000" w:rsidRPr="00000000">
        <w:rPr>
          <w:rtl w:val="0"/>
        </w:rPr>
        <w:t xml:space="preserve">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rsidR="00000000" w:rsidDel="00000000" w:rsidP="00000000" w:rsidRDefault="00000000" w:rsidRPr="00000000" w14:paraId="00000029">
      <w:pPr>
        <w:rPr/>
      </w:pPr>
      <w:r w:rsidDel="00000000" w:rsidR="00000000" w:rsidRPr="00000000">
        <w:rPr>
          <w:rtl w:val="0"/>
        </w:rPr>
        <w:t xml:space="preserve">Como especialista en bases de datos relacionales, deberás desarrollar una solución que modele adecuadamente las entidades involucradas y sus relaciones, considerando las características propias del fútbol profesional y amateur en Chile.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ind w:firstLine="0"/>
        <w:rPr/>
      </w:pPr>
      <w:r w:rsidDel="00000000" w:rsidR="00000000" w:rsidRPr="00000000">
        <w:rPr>
          <w:rtl w:val="0"/>
        </w:rPr>
        <w:t xml:space="preserve">Parte I: Desarrollo e implementación</w:t>
      </w:r>
    </w:p>
    <w:p w:rsidR="00000000" w:rsidDel="00000000" w:rsidP="00000000" w:rsidRDefault="00000000" w:rsidRPr="00000000" w14:paraId="0000002C">
      <w:pPr>
        <w:rPr/>
      </w:pPr>
      <w:r w:rsidDel="00000000" w:rsidR="00000000" w:rsidRPr="00000000">
        <w:rPr>
          <w:rtl w:val="0"/>
        </w:rPr>
        <w:t xml:space="preserve">El desarrollo de la solución se organizará en cuatro fases, que representan el proceso de diseño e implementación de la base de datos solicitado por la ANFP.</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1:</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Diseño del Modelo Entidad–Relación Extendido (MER-E). </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2:</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Transformación del MER-E a un Modelo Relacional Normalizado (MR).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3:</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Implementación del modelo mediante un script DDL.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Fase 4:</w:t>
      </w: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Recuperación de información mediante consultas SQL (SELECT).</w:t>
      </w:r>
    </w:p>
    <w:p w:rsidR="00000000" w:rsidDel="00000000" w:rsidP="00000000" w:rsidRDefault="00000000" w:rsidRPr="00000000" w14:paraId="00000031">
      <w:pPr>
        <w:rPr/>
      </w:pPr>
      <w:r w:rsidDel="00000000" w:rsidR="00000000" w:rsidRPr="00000000">
        <w:rPr>
          <w:rtl w:val="0"/>
        </w:rPr>
        <w:t xml:space="preserve">Revisemos el detalle de cada una a continuación:</w:t>
      </w:r>
    </w:p>
    <w:p w:rsidR="00000000" w:rsidDel="00000000" w:rsidP="00000000" w:rsidRDefault="00000000" w:rsidRPr="00000000" w14:paraId="00000032">
      <w:pPr>
        <w:pStyle w:val="Heading3"/>
        <w:ind w:firstLine="0"/>
        <w:rPr/>
      </w:pPr>
      <w:r w:rsidDel="00000000" w:rsidR="00000000" w:rsidRPr="00000000">
        <w:rPr>
          <w:rtl w:val="0"/>
        </w:rPr>
        <w:t xml:space="preserve">Fase 1: Modelo Entidad Relación Extendido (MER-E) Normalizado</w:t>
      </w:r>
    </w:p>
    <w:p w:rsidR="00000000" w:rsidDel="00000000" w:rsidP="00000000" w:rsidRDefault="00000000" w:rsidRPr="00000000" w14:paraId="00000033">
      <w:pPr>
        <w:rPr/>
      </w:pPr>
      <w:r w:rsidDel="00000000" w:rsidR="00000000" w:rsidRPr="00000000">
        <w:rPr>
          <w:rtl w:val="0"/>
        </w:rPr>
        <w:t xml:space="preserve">Diseña el Modelo Entidad–Relación Extendido (MER-E), utilizando la notación Barker, a partir de los siguientes requerimientos: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los jugadores de fútbol se deberá registrar, además, el puesto que ocupan en el campo y el monto total acumulado en premios.</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Del personal de planta se deberá registrar, cuando corresponda, la cantidad de horas trabajadas y el valor de las horas extras.</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jugador podrá pertenecer a un único club en un momento determinado, pero a lo largo del tiempo podrá integrar distintos clubes. Se deberá registrar el período de permanencia en cada uno de ellos.</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Algunos jugadores dominan uno o más idiomas, por lo que se deberá registrar el nivel de dominio de cada uno.</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cada club se deberá registrar un código numérico, el nombre del club, el patrimonio en moneda nacional y la dirección.</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Cada jugador deberá pertenecer a una asociación encargada de gestionar los campeonatos. De cada asociación se almacenará un código, nombre, fecha de creación y tipo (profesional o amateur).</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3E">
      <w:pPr>
        <w:spacing w:after="0" w:lineRule="auto"/>
        <w:ind w:firstLine="0"/>
        <w:rPr>
          <w:i w:val="1"/>
          <w:iCs w:val="1"/>
        </w:rPr>
      </w:pPr>
      <w:r w:rsidDel="00000000" w:rsidR="00000000" w:rsidRPr="00000000">
        <w:rPr>
          <w:i w:val="1"/>
          <w:iCs w:val="1"/>
          <w:rtl w:val="0"/>
        </w:rPr>
        <w:t xml:space="preserve">Formulario de inscripción</w:t>
      </w:r>
    </w:p>
    <w:p w:rsidR="00000000" w:rsidDel="00000000" w:rsidP="00000000" w:rsidRDefault="00000000" w:rsidRPr="00000000" w14:paraId="0000003F">
      <w:pPr>
        <w:rPr/>
      </w:pPr>
      <w:r w:rsidDel="00000000" w:rsidR="00000000" w:rsidRPr="00000000">
        <w:rPr/>
        <w:drawing>
          <wp:inline distB="0" distT="0" distL="0" distR="0">
            <wp:extent cx="6298209" cy="1139948"/>
            <wp:effectExtent b="0" l="0" r="0" t="0"/>
            <wp:docPr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id="16" name="image5.png"/>
            <a:graphic>
              <a:graphicData uri="http://schemas.openxmlformats.org/drawingml/2006/picture">
                <pic:pic>
                  <pic:nvPicPr>
                    <pic:cNvPr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id="0" name="image5.png"/>
                    <pic:cNvPicPr preferRelativeResize="0"/>
                  </pic:nvPicPr>
                  <pic:blipFill>
                    <a:blip r:embed="rId10"/>
                    <a:srcRect b="0" l="0" r="0" t="0"/>
                    <a:stretch>
                      <a:fillRect/>
                    </a:stretch>
                  </pic:blipFill>
                  <pic:spPr>
                    <a:xfrm>
                      <a:off x="0" y="0"/>
                      <a:ext cx="6298209" cy="113994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rtl w:val="0"/>
        </w:rPr>
        <w:t xml:space="preserve">Nota.</w:t>
      </w:r>
      <w:r w:rsidDel="00000000" w:rsidR="00000000" w:rsidRPr="00000000">
        <w:rPr>
          <w:rtl w:val="0"/>
        </w:rPr>
        <w:t xml:space="preserve"> La imagen muestra un formulario interno utilizado por la Asociación de Fútbol para registrar datos de un jugador.</w:t>
      </w:r>
    </w:p>
    <w:p w:rsidR="00000000" w:rsidDel="00000000" w:rsidP="00000000" w:rsidRDefault="00000000" w:rsidRPr="00000000" w14:paraId="00000041">
      <w:pPr>
        <w:ind w:firstLine="0"/>
        <w:rPr/>
      </w:pPr>
      <w:r w:rsidDel="00000000" w:rsidR="00000000" w:rsidRPr="00000000">
        <w:rPr>
          <w:rtl w:val="0"/>
        </w:rPr>
      </w:r>
    </w:p>
    <w:p w:rsidR="00000000" w:rsidDel="00000000" w:rsidP="00000000" w:rsidRDefault="00000000" w:rsidRPr="00000000" w14:paraId="00000042">
      <w:pPr>
        <w:pStyle w:val="Heading3"/>
        <w:ind w:firstLine="0"/>
        <w:rPr/>
      </w:pPr>
      <w:r w:rsidDel="00000000" w:rsidR="00000000" w:rsidRPr="00000000">
        <w:rPr>
          <w:rtl w:val="0"/>
        </w:rPr>
        <w:t xml:space="preserve">Fase 2: Modelo Relacional (MR) Normalizado</w:t>
      </w:r>
    </w:p>
    <w:p w:rsidR="00000000" w:rsidDel="00000000" w:rsidP="00000000" w:rsidRDefault="00000000" w:rsidRPr="00000000" w14:paraId="00000043">
      <w:pPr>
        <w:ind w:firstLine="0"/>
        <w:rPr/>
      </w:pPr>
      <w:r w:rsidDel="00000000" w:rsidR="00000000" w:rsidRPr="00000000">
        <w:rPr>
          <w:rtl w:val="0"/>
        </w:rPr>
        <w:t xml:space="preserve">A partir del Modelo Entidad–Relación Extendido (MER-E) desarrollado en la Fase 1, construye el Modelo Relacional (MR) Normalizado. Para ello, considera lo siguiente: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Asigna nombres representativos a las tablas, columnas y restricciones.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Define claves primarias simples o compuestas, según corresponda.</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Define claves foráneas simples o compuestas, de acuerdo con las relaciones establecidas en el modelo.</w:t>
      </w:r>
      <w:r w:rsidDel="00000000" w:rsidR="00000000" w:rsidRPr="00000000">
        <w:rPr>
          <w:rtl w:val="0"/>
        </w:rPr>
      </w:r>
    </w:p>
    <w:p w:rsidR="00000000" w:rsidDel="00000000" w:rsidP="00000000" w:rsidRDefault="00000000" w:rsidRPr="00000000" w14:paraId="00000047">
      <w:pPr>
        <w:pStyle w:val="Heading3"/>
        <w:ind w:firstLine="0"/>
        <w:rPr/>
      </w:pPr>
      <w:r w:rsidDel="00000000" w:rsidR="00000000" w:rsidRPr="00000000">
        <w:rPr>
          <w:rtl w:val="0"/>
        </w:rPr>
        <w:t xml:space="preserve">Fase 3: Creación y poblamiento del esquema</w:t>
      </w:r>
    </w:p>
    <w:p w:rsidR="00000000" w:rsidDel="00000000" w:rsidP="00000000" w:rsidRDefault="00000000" w:rsidRPr="00000000" w14:paraId="00000048">
      <w:pPr>
        <w:ind w:firstLine="0"/>
        <w:rPr/>
      </w:pPr>
      <w:r w:rsidDel="00000000" w:rsidR="00000000" w:rsidRPr="00000000">
        <w:rPr>
          <w:rtl w:val="0"/>
        </w:rPr>
        <w:t xml:space="preserve">Construye el script SQL para implementar el Modelo Relacional Normalizado desarrollado en la Fase 2.</w:t>
      </w:r>
    </w:p>
    <w:p w:rsidR="00000000" w:rsidDel="00000000" w:rsidP="00000000" w:rsidRDefault="00000000" w:rsidRPr="00000000" w14:paraId="00000049">
      <w:pPr>
        <w:ind w:firstLine="0"/>
        <w:rPr>
          <w:b w:val="1"/>
          <w:bCs w:val="1"/>
        </w:rPr>
      </w:pPr>
      <w:r w:rsidDel="00000000" w:rsidR="00000000" w:rsidRPr="00000000">
        <w:rPr>
          <w:b w:val="1"/>
          <w:bCs w:val="1"/>
          <w:rtl w:val="0"/>
        </w:rPr>
        <w:t xml:space="preserve">Creación de las tablas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Crea las tablas según su orden de dependencia, comenzando por las tablas que no poseen claves foráneas.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Define los tipos de datos y la precisión de cada columna de acuerdo con la naturaleza de los datos que almacenará. </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Incorpora los valores predeterminados y las restricciones de clave primaria (PK), clave foránea (FK), clave única (UN) y validación (CK) que correspondan.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Asigna a cada restricción un nombre representativo de la tabla y del tipo de restricción.</w:t>
      </w:r>
    </w:p>
    <w:p w:rsidR="00000000" w:rsidDel="00000000" w:rsidP="00000000" w:rsidRDefault="00000000" w:rsidRPr="00000000" w14:paraId="0000004E">
      <w:pPr>
        <w:rPr/>
      </w:pPr>
      <w:r w:rsidDel="00000000" w:rsidR="00000000" w:rsidRPr="00000000">
        <w:rPr>
          <w:rtl w:val="0"/>
        </w:rPr>
        <w:t xml:space="preserve">Además, considera las siguientes condiciones: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clave primaria de la tabla NACIONALIDAD debe generarse mediante una columna IDENTITY, comenzar en 210 e incrementarse de 2 en 2.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nombre del club registrado en la tabla CLUB_FUTBOL debe ser único.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fecha de creación registrada en la tabla ASOCIACION debe ser igual o posterior al 31 de diciembre de 1980.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código de la tabla CLUB_FUTBOL debe generarse mediante una secuencia que comience en 703 y se incremente de 4 en 4.</w:t>
      </w:r>
    </w:p>
    <w:p w:rsidR="00000000" w:rsidDel="00000000" w:rsidP="00000000" w:rsidRDefault="00000000" w:rsidRPr="00000000" w14:paraId="00000053">
      <w:pPr>
        <w:ind w:firstLine="0"/>
        <w:rPr>
          <w:b w:val="1"/>
          <w:bCs w:val="1"/>
        </w:rPr>
      </w:pPr>
      <w:r w:rsidDel="00000000" w:rsidR="00000000" w:rsidRPr="00000000">
        <w:rPr>
          <w:b w:val="1"/>
          <w:bCs w:val="1"/>
          <w:rtl w:val="0"/>
        </w:rPr>
        <w:t xml:space="preserve">Poblamiento de las tablas</w:t>
      </w:r>
    </w:p>
    <w:p w:rsidR="00000000" w:rsidDel="00000000" w:rsidP="00000000" w:rsidRDefault="00000000" w:rsidRPr="00000000" w14:paraId="00000054">
      <w:pPr>
        <w:rPr/>
      </w:pPr>
      <w:r w:rsidDel="00000000" w:rsidR="00000000" w:rsidRPr="00000000">
        <w:rPr>
          <w:rtl w:val="0"/>
        </w:rPr>
        <w:t xml:space="preserve">Puebla únicamente las siguientes tablas, respetando su orden de dependencia:</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REGION </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COMUNA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ASOCIACION </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NACIONALIDAD </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CLUB_FUTBOL </w:t>
      </w:r>
    </w:p>
    <w:p w:rsidR="00000000" w:rsidDel="00000000" w:rsidP="00000000" w:rsidRDefault="00000000" w:rsidRPr="00000000" w14:paraId="0000005A">
      <w:pPr>
        <w:rPr/>
      </w:pPr>
      <w:r w:rsidDel="00000000" w:rsidR="00000000" w:rsidRPr="00000000">
        <w:rPr>
          <w:rtl w:val="0"/>
        </w:rPr>
        <w:t xml:space="preserve">El script debe organizarse y ejecutarse secuencialmente, sin producir errores de integridad referencial.</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line="240" w:lineRule="auto"/>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Figura 2</w:t>
      </w:r>
    </w:p>
    <w:p w:rsidR="00000000" w:rsidDel="00000000" w:rsidP="00000000" w:rsidRDefault="00000000" w:rsidRPr="00000000" w14:paraId="0000005E">
      <w:pPr>
        <w:spacing w:line="240" w:lineRule="auto"/>
        <w:ind w:firstLine="0"/>
        <w:rPr>
          <w:i w:val="1"/>
          <w:iCs w:val="1"/>
        </w:rPr>
      </w:pPr>
      <w:r w:rsidDel="00000000" w:rsidR="00000000" w:rsidRPr="00000000">
        <w:rPr>
          <w:i w:val="1"/>
          <w:iCs w:val="1"/>
          <w:rtl w:val="0"/>
        </w:rPr>
        <w:t xml:space="preserve">Datos para considerar en el poblamiento de las tablas</w:t>
      </w:r>
    </w:p>
    <w:p w:rsidR="00000000" w:rsidDel="00000000" w:rsidP="00000000" w:rsidRDefault="00000000" w:rsidRPr="00000000" w14:paraId="0000005F">
      <w:pPr>
        <w:spacing w:after="0" w:line="240" w:lineRule="auto"/>
        <w:ind w:firstLine="0"/>
        <w:rPr>
          <w:b w:val="1"/>
          <w:bCs w:val="1"/>
        </w:rPr>
      </w:pPr>
      <w:r w:rsidDel="00000000" w:rsidR="00000000" w:rsidRPr="00000000">
        <w:rPr>
          <w:b w:val="1"/>
          <w:bCs w:val="1"/>
          <w:rtl w:val="0"/>
        </w:rPr>
        <w:t xml:space="preserve">Tabla ASOCIACION</w:t>
      </w:r>
    </w:p>
    <w:p w:rsidR="00000000" w:rsidDel="00000000" w:rsidP="00000000" w:rsidRDefault="00000000" w:rsidRPr="00000000" w14:paraId="00000060">
      <w:pPr>
        <w:rPr/>
      </w:pPr>
      <w:r w:rsidDel="00000000" w:rsidR="00000000" w:rsidRPr="00000000">
        <w:rPr/>
        <w:drawing>
          <wp:inline distB="0" distT="0" distL="0" distR="0">
            <wp:extent cx="5575444" cy="1467899"/>
            <wp:effectExtent b="0" l="0" r="0" t="0"/>
            <wp:docPr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id="15" name="image17.png"/>
            <a:graphic>
              <a:graphicData uri="http://schemas.openxmlformats.org/drawingml/2006/picture">
                <pic:pic>
                  <pic:nvPicPr>
                    <pic:cNvPr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id="0" name="image17.png"/>
                    <pic:cNvPicPr preferRelativeResize="0"/>
                  </pic:nvPicPr>
                  <pic:blipFill>
                    <a:blip r:embed="rId11"/>
                    <a:srcRect b="0" l="0" r="0" t="0"/>
                    <a:stretch>
                      <a:fillRect/>
                    </a:stretch>
                  </pic:blipFill>
                  <pic:spPr>
                    <a:xfrm>
                      <a:off x="0" y="0"/>
                      <a:ext cx="5575444" cy="1467899"/>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240" w:lineRule="auto"/>
        <w:ind w:firstLine="0"/>
        <w:rPr>
          <w:b w:val="1"/>
          <w:bCs w:val="1"/>
        </w:rPr>
      </w:pPr>
      <w:r w:rsidDel="00000000" w:rsidR="00000000" w:rsidRPr="00000000">
        <w:rPr>
          <w:b w:val="1"/>
          <w:bCs w:val="1"/>
          <w:rtl w:val="0"/>
        </w:rPr>
        <w:t xml:space="preserve">Tabla NACIONALIDAD</w:t>
      </w:r>
    </w:p>
    <w:p w:rsidR="00000000" w:rsidDel="00000000" w:rsidP="00000000" w:rsidRDefault="00000000" w:rsidRPr="00000000" w14:paraId="00000062">
      <w:pPr>
        <w:rPr/>
      </w:pPr>
      <w:r w:rsidDel="00000000" w:rsidR="00000000" w:rsidRPr="00000000">
        <w:rPr/>
        <w:drawing>
          <wp:inline distB="0" distT="0" distL="0" distR="0">
            <wp:extent cx="1821782" cy="978643"/>
            <wp:effectExtent b="0" l="0" r="0" t="0"/>
            <wp:docPr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id="18" name="image7.png"/>
            <a:graphic>
              <a:graphicData uri="http://schemas.openxmlformats.org/drawingml/2006/picture">
                <pic:pic>
                  <pic:nvPicPr>
                    <pic:cNvPr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id="0" name="image7.png"/>
                    <pic:cNvPicPr preferRelativeResize="0"/>
                  </pic:nvPicPr>
                  <pic:blipFill>
                    <a:blip r:embed="rId12"/>
                    <a:srcRect b="0" l="0" r="0" t="0"/>
                    <a:stretch>
                      <a:fillRect/>
                    </a:stretch>
                  </pic:blipFill>
                  <pic:spPr>
                    <a:xfrm>
                      <a:off x="0" y="0"/>
                      <a:ext cx="1821782" cy="97864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240" w:lineRule="auto"/>
        <w:ind w:firstLine="0"/>
        <w:rPr>
          <w:b w:val="1"/>
          <w:bCs w:val="1"/>
        </w:rPr>
      </w:pPr>
      <w:r w:rsidDel="00000000" w:rsidR="00000000" w:rsidRPr="00000000">
        <w:rPr>
          <w:b w:val="1"/>
          <w:bCs w:val="1"/>
          <w:rtl w:val="0"/>
        </w:rPr>
        <w:t xml:space="preserve">Tabla COMUNA</w:t>
      </w:r>
    </w:p>
    <w:p w:rsidR="00000000" w:rsidDel="00000000" w:rsidP="00000000" w:rsidRDefault="00000000" w:rsidRPr="00000000" w14:paraId="00000064">
      <w:pPr>
        <w:rPr/>
      </w:pPr>
      <w:r w:rsidDel="00000000" w:rsidR="00000000" w:rsidRPr="00000000">
        <w:rPr/>
        <w:drawing>
          <wp:inline distB="0" distT="0" distL="0" distR="0">
            <wp:extent cx="2317415" cy="807189"/>
            <wp:effectExtent b="0" l="0" r="0" t="0"/>
            <wp:docPr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id="17" name="image8.png"/>
            <a:graphic>
              <a:graphicData uri="http://schemas.openxmlformats.org/drawingml/2006/picture">
                <pic:pic>
                  <pic:nvPicPr>
                    <pic:cNvPr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id="0" name="image8.png"/>
                    <pic:cNvPicPr preferRelativeResize="0"/>
                  </pic:nvPicPr>
                  <pic:blipFill>
                    <a:blip r:embed="rId13"/>
                    <a:srcRect b="0" l="0" r="0" t="0"/>
                    <a:stretch>
                      <a:fillRect/>
                    </a:stretch>
                  </pic:blipFill>
                  <pic:spPr>
                    <a:xfrm>
                      <a:off x="0" y="0"/>
                      <a:ext cx="2317415" cy="807189"/>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40" w:lineRule="auto"/>
        <w:ind w:firstLine="0"/>
        <w:rPr>
          <w:b w:val="1"/>
          <w:bCs w:val="1"/>
        </w:rPr>
      </w:pPr>
      <w:r w:rsidDel="00000000" w:rsidR="00000000" w:rsidRPr="00000000">
        <w:rPr>
          <w:b w:val="1"/>
          <w:bCs w:val="1"/>
          <w:rtl w:val="0"/>
        </w:rPr>
        <w:t xml:space="preserve">Tabla REGION</w:t>
      </w:r>
    </w:p>
    <w:p w:rsidR="00000000" w:rsidDel="00000000" w:rsidP="00000000" w:rsidRDefault="00000000" w:rsidRPr="00000000" w14:paraId="00000066">
      <w:pPr>
        <w:rPr/>
      </w:pPr>
      <w:r w:rsidDel="00000000" w:rsidR="00000000" w:rsidRPr="00000000">
        <w:rPr/>
        <w:drawing>
          <wp:inline distB="0" distT="0" distL="0" distR="0">
            <wp:extent cx="2657778" cy="761064"/>
            <wp:effectExtent b="0" l="0" r="0" t="0"/>
            <wp:docPr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id="20" name="image20.png"/>
            <a:graphic>
              <a:graphicData uri="http://schemas.openxmlformats.org/drawingml/2006/picture">
                <pic:pic>
                  <pic:nvPicPr>
                    <pic:cNvPr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id="0" name="image20.png"/>
                    <pic:cNvPicPr preferRelativeResize="0"/>
                  </pic:nvPicPr>
                  <pic:blipFill>
                    <a:blip r:embed="rId14"/>
                    <a:srcRect b="0" l="0" r="0" t="0"/>
                    <a:stretch>
                      <a:fillRect/>
                    </a:stretch>
                  </pic:blipFill>
                  <pic:spPr>
                    <a:xfrm>
                      <a:off x="0" y="0"/>
                      <a:ext cx="2657778" cy="76106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240" w:lineRule="auto"/>
        <w:ind w:firstLine="0"/>
        <w:rPr>
          <w:b w:val="1"/>
          <w:bCs w:val="1"/>
        </w:rPr>
      </w:pPr>
      <w:r w:rsidDel="00000000" w:rsidR="00000000" w:rsidRPr="00000000">
        <w:rPr>
          <w:b w:val="1"/>
          <w:bCs w:val="1"/>
          <w:rtl w:val="0"/>
        </w:rPr>
        <w:t xml:space="preserve">Tabla CLUB_FUTBOL</w:t>
      </w:r>
    </w:p>
    <w:p w:rsidR="00000000" w:rsidDel="00000000" w:rsidP="00000000" w:rsidRDefault="00000000" w:rsidRPr="00000000" w14:paraId="00000068">
      <w:pPr>
        <w:rPr/>
      </w:pPr>
      <w:r w:rsidDel="00000000" w:rsidR="00000000" w:rsidRPr="00000000">
        <w:rPr/>
        <w:drawing>
          <wp:inline distB="0" distT="0" distL="0" distR="0">
            <wp:extent cx="6213400" cy="847196"/>
            <wp:effectExtent b="0" l="0" r="0" t="0"/>
            <wp:docPr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id="19" name="image21.png"/>
            <a:graphic>
              <a:graphicData uri="http://schemas.openxmlformats.org/drawingml/2006/picture">
                <pic:pic>
                  <pic:nvPicPr>
                    <pic:cNvPr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id="0" name="image21.png"/>
                    <pic:cNvPicPr preferRelativeResize="0"/>
                  </pic:nvPicPr>
                  <pic:blipFill>
                    <a:blip r:embed="rId15"/>
                    <a:srcRect b="0" l="0" r="0" t="0"/>
                    <a:stretch>
                      <a:fillRect/>
                    </a:stretch>
                  </pic:blipFill>
                  <pic:spPr>
                    <a:xfrm>
                      <a:off x="0" y="0"/>
                      <a:ext cx="6213400" cy="847196"/>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3"/>
        <w:ind w:firstLine="0"/>
        <w:rPr/>
      </w:pPr>
      <w:r w:rsidDel="00000000" w:rsidR="00000000" w:rsidRPr="00000000">
        <w:rPr>
          <w:rtl w:val="0"/>
        </w:rPr>
        <w:t xml:space="preserve">Fase 4: Recuperación de datos</w:t>
      </w:r>
    </w:p>
    <w:p w:rsidR="00000000" w:rsidDel="00000000" w:rsidP="00000000" w:rsidRDefault="00000000" w:rsidRPr="00000000" w14:paraId="0000006C">
      <w:pPr>
        <w:rPr/>
      </w:pPr>
      <w:r w:rsidDel="00000000" w:rsidR="00000000" w:rsidRPr="00000000">
        <w:rPr>
          <w:rtl w:val="0"/>
        </w:rPr>
        <w:t xml:space="preserve">Una vez pobladas las tablas, construye las consultas SELECT necesarias para generar los siguientes informes con el formato solicitado.</w:t>
      </w:r>
    </w:p>
    <w:p w:rsidR="00000000" w:rsidDel="00000000" w:rsidP="00000000" w:rsidRDefault="00000000" w:rsidRPr="00000000" w14:paraId="0000006D">
      <w:pPr>
        <w:ind w:firstLine="0"/>
        <w:rPr>
          <w:b w:val="1"/>
          <w:bCs w:val="1"/>
        </w:rPr>
      </w:pPr>
      <w:r w:rsidDel="00000000" w:rsidR="00000000" w:rsidRPr="00000000">
        <w:rPr>
          <w:b w:val="1"/>
          <w:bCs w:val="1"/>
          <w:rtl w:val="0"/>
        </w:rPr>
        <w:t xml:space="preserve">Informe 1: Asociaciones de fútbol profesional</w:t>
      </w:r>
    </w:p>
    <w:p w:rsidR="00000000" w:rsidDel="00000000" w:rsidP="00000000" w:rsidRDefault="00000000" w:rsidRPr="00000000" w14:paraId="0000006E">
      <w:pPr>
        <w:rPr/>
      </w:pPr>
      <w:r w:rsidDel="00000000" w:rsidR="00000000" w:rsidRPr="00000000">
        <w:rPr>
          <w:rtl w:val="0"/>
        </w:rPr>
        <w:t xml:space="preserve">Lista las asociaciones que cumplan con las siguientes condiciones: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Sean de tipo profesional (P). </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Hayan sido creadas después del año 2000. </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ordenen de manera descendente según su fecha de creación.</w:t>
      </w:r>
    </w:p>
    <w:p w:rsidR="00000000" w:rsidDel="00000000" w:rsidP="00000000" w:rsidRDefault="00000000" w:rsidRPr="00000000" w14:paraId="00000072">
      <w:pPr>
        <w:ind w:firstLine="0"/>
        <w:rPr>
          <w:i w:val="1"/>
          <w:iCs w:val="1"/>
        </w:rPr>
      </w:pPr>
      <w:r w:rsidDel="00000000" w:rsidR="00000000" w:rsidRPr="00000000">
        <w:rPr>
          <w:b w:val="1"/>
          <w:bCs w:val="1"/>
          <w:rtl w:val="0"/>
        </w:rPr>
        <w:t xml:space="preserve">Figura 3</w:t>
      </w:r>
      <w:r w:rsidDel="00000000" w:rsidR="00000000" w:rsidRPr="00000000">
        <w:rPr>
          <w:i w:val="1"/>
          <w:iCs w:val="1"/>
          <w:rtl w:val="0"/>
        </w:rPr>
        <w:br w:type="textWrapping"/>
      </w:r>
      <w:r w:rsidDel="00000000" w:rsidR="00000000" w:rsidRPr="00000000">
        <w:rPr>
          <w:rtl w:val="0"/>
        </w:rPr>
        <w:t xml:space="preserve">Registro de asociaciones de fútbol</w:t>
      </w:r>
      <w:r w:rsidDel="00000000" w:rsidR="00000000" w:rsidRPr="00000000">
        <w:rPr>
          <w:i w:val="1"/>
          <w:iCs w:val="1"/>
          <w:rtl w:val="0"/>
        </w:rPr>
        <w:br w:type="textWrapping"/>
      </w:r>
      <w:r w:rsidDel="00000000" w:rsidR="00000000" w:rsidRPr="00000000">
        <w:rPr>
          <w:i w:val="1"/>
          <w:iCs w:val="1"/>
        </w:rPr>
        <w:drawing>
          <wp:inline distB="0" distT="0" distL="0" distR="0">
            <wp:extent cx="5985530" cy="760346"/>
            <wp:effectExtent b="0" l="0" r="0" t="0"/>
            <wp:docPr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id="22" name="image10.png"/>
            <a:graphic>
              <a:graphicData uri="http://schemas.openxmlformats.org/drawingml/2006/picture">
                <pic:pic>
                  <pic:nvPicPr>
                    <pic:cNvPr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id="0" name="image10.png"/>
                    <pic:cNvPicPr preferRelativeResize="0"/>
                  </pic:nvPicPr>
                  <pic:blipFill>
                    <a:blip r:embed="rId16"/>
                    <a:srcRect b="0" l="0" r="0" t="0"/>
                    <a:stretch>
                      <a:fillRect/>
                    </a:stretch>
                  </pic:blipFill>
                  <pic:spPr>
                    <a:xfrm>
                      <a:off x="0" y="0"/>
                      <a:ext cx="5985530" cy="760346"/>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i w:val="1"/>
          <w:iCs w:val="1"/>
          <w:rtl w:val="0"/>
        </w:rPr>
        <w:t xml:space="preserve">Nota. </w:t>
      </w:r>
      <w:r w:rsidDel="00000000" w:rsidR="00000000" w:rsidRPr="00000000">
        <w:rPr>
          <w:rtl w:val="0"/>
        </w:rPr>
        <w:t xml:space="preserve">La tabla muestra las asociaciones que cumplen con los criterios de selección establecidos.</w:t>
      </w:r>
    </w:p>
    <w:p w:rsidR="00000000" w:rsidDel="00000000" w:rsidP="00000000" w:rsidRDefault="00000000" w:rsidRPr="00000000" w14:paraId="00000074">
      <w:pPr>
        <w:ind w:firstLine="0"/>
        <w:rPr>
          <w:i w:val="1"/>
          <w:iCs w:val="1"/>
        </w:rPr>
      </w:pPr>
      <w:r w:rsidDel="00000000" w:rsidR="00000000" w:rsidRPr="00000000">
        <w:rPr>
          <w:rtl w:val="0"/>
        </w:rPr>
      </w:r>
    </w:p>
    <w:p w:rsidR="00000000" w:rsidDel="00000000" w:rsidP="00000000" w:rsidRDefault="00000000" w:rsidRPr="00000000" w14:paraId="00000075">
      <w:pPr>
        <w:ind w:firstLine="0"/>
        <w:rPr>
          <w:b w:val="1"/>
          <w:bCs w:val="1"/>
        </w:rPr>
      </w:pPr>
      <w:r w:rsidDel="00000000" w:rsidR="00000000" w:rsidRPr="00000000">
        <w:rPr>
          <w:b w:val="1"/>
          <w:bCs w:val="1"/>
          <w:rtl w:val="0"/>
        </w:rPr>
        <w:t xml:space="preserve">Informe 2: Patrimonio de clubes de fútbol</w:t>
      </w:r>
    </w:p>
    <w:p w:rsidR="00000000" w:rsidDel="00000000" w:rsidP="00000000" w:rsidRDefault="00000000" w:rsidRPr="00000000" w14:paraId="00000076">
      <w:pPr>
        <w:rPr/>
      </w:pPr>
      <w:r w:rsidDel="00000000" w:rsidR="00000000" w:rsidRPr="00000000">
        <w:rPr>
          <w:rtl w:val="0"/>
        </w:rPr>
        <w:t xml:space="preserve">Genera un informe con el patrimonio de los clubes expresado en pesos chilenos y su conversión a dólares, considerando un tipo de cambio de $955 por dólar.</w:t>
      </w:r>
    </w:p>
    <w:p w:rsidR="00000000" w:rsidDel="00000000" w:rsidP="00000000" w:rsidRDefault="00000000" w:rsidRPr="00000000" w14:paraId="00000077">
      <w:pPr>
        <w:rPr/>
      </w:pPr>
      <w:r w:rsidDel="00000000" w:rsidR="00000000" w:rsidRPr="00000000">
        <w:rPr>
          <w:rtl w:val="0"/>
        </w:rPr>
        <w:t xml:space="preserve">Incluye únicamente los clubes que cumplan con las siguientes condiciones: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 nombre contenga la letra a.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 patrimonio sea superior a $200.000.000.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Sean de tipo profesional. </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Los resultados se ordenen de manera descendente según el código del club.</w:t>
      </w:r>
      <w:r w:rsidDel="00000000" w:rsidR="00000000" w:rsidRPr="00000000">
        <w:br w:type="page"/>
      </w:r>
      <w:r w:rsidDel="00000000" w:rsidR="00000000" w:rsidRPr="00000000">
        <w:rPr>
          <w:rtl w:val="0"/>
        </w:rPr>
      </w:r>
    </w:p>
    <w:p w:rsidR="00000000" w:rsidDel="00000000" w:rsidP="00000000" w:rsidRDefault="00000000" w:rsidRPr="00000000" w14:paraId="0000007C">
      <w:pPr>
        <w:ind w:firstLine="0"/>
        <w:rPr>
          <w:i w:val="1"/>
          <w:iCs w:val="1"/>
        </w:rPr>
      </w:pPr>
      <w:r w:rsidDel="00000000" w:rsidR="00000000" w:rsidRPr="00000000">
        <w:rPr>
          <w:b w:val="1"/>
          <w:bCs w:val="1"/>
          <w:rtl w:val="0"/>
        </w:rPr>
        <w:t xml:space="preserve">Figura 4</w:t>
      </w:r>
      <w:r w:rsidDel="00000000" w:rsidR="00000000" w:rsidRPr="00000000">
        <w:rPr>
          <w:i w:val="1"/>
          <w:iCs w:val="1"/>
          <w:rtl w:val="0"/>
        </w:rPr>
        <w:br w:type="textWrapping"/>
        <w:t xml:space="preserve">Patrimonio de clubes de fútbol</w:t>
        <w:br w:type="textWrapping"/>
      </w:r>
      <w:r w:rsidDel="00000000" w:rsidR="00000000" w:rsidRPr="00000000">
        <w:rPr>
          <w:i w:val="1"/>
          <w:iCs w:val="1"/>
        </w:rPr>
        <w:drawing>
          <wp:inline distB="0" distT="0" distL="0" distR="0">
            <wp:extent cx="6301105" cy="462915"/>
            <wp:effectExtent b="0" l="0" r="0" t="0"/>
            <wp:docPr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id="21" name="image4.png"/>
            <a:graphic>
              <a:graphicData uri="http://schemas.openxmlformats.org/drawingml/2006/picture">
                <pic:pic>
                  <pic:nvPicPr>
                    <pic:cNvPr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id="0" name="image4.png"/>
                    <pic:cNvPicPr preferRelativeResize="0"/>
                  </pic:nvPicPr>
                  <pic:blipFill>
                    <a:blip r:embed="rId17"/>
                    <a:srcRect b="0" l="0" r="0" t="0"/>
                    <a:stretch>
                      <a:fillRect/>
                    </a:stretch>
                  </pic:blipFill>
                  <pic:spPr>
                    <a:xfrm>
                      <a:off x="0" y="0"/>
                      <a:ext cx="6301105" cy="46291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i w:val="1"/>
          <w:iCs w:val="1"/>
          <w:rtl w:val="0"/>
        </w:rPr>
        <w:t xml:space="preserve">Nota. </w:t>
      </w:r>
      <w:r w:rsidDel="00000000" w:rsidR="00000000" w:rsidRPr="00000000">
        <w:rPr>
          <w:rtl w:val="0"/>
        </w:rPr>
        <w:t xml:space="preserve">La tabla muestra los clubes que cumplen con los criterios de selección y la conversión de su patrimonio a dólares.</w:t>
      </w:r>
    </w:p>
    <w:p w:rsidR="00000000" w:rsidDel="00000000" w:rsidP="00000000" w:rsidRDefault="00000000" w:rsidRPr="00000000" w14:paraId="0000007E">
      <w:pPr>
        <w:ind w:firstLine="0"/>
        <w:rPr>
          <w:i w:val="1"/>
          <w:iCs w:val="1"/>
        </w:rPr>
      </w:pPr>
      <w:r w:rsidDel="00000000" w:rsidR="00000000" w:rsidRPr="00000000">
        <w:rPr>
          <w:rtl w:val="0"/>
        </w:rPr>
      </w:r>
    </w:p>
    <w:p w:rsidR="00000000" w:rsidDel="00000000" w:rsidP="00000000" w:rsidRDefault="00000000" w:rsidRPr="00000000" w14:paraId="0000007F">
      <w:pPr>
        <w:pStyle w:val="Heading2"/>
        <w:ind w:firstLine="0"/>
        <w:rPr/>
      </w:pPr>
      <w:r w:rsidDel="00000000" w:rsidR="00000000" w:rsidRPr="00000000">
        <w:rPr>
          <w:rtl w:val="0"/>
        </w:rPr>
        <w:t xml:space="preserve">Parte II: Presentación de implementación</w:t>
      </w:r>
    </w:p>
    <w:p w:rsidR="00000000" w:rsidDel="00000000" w:rsidP="00000000" w:rsidRDefault="00000000" w:rsidRPr="00000000" w14:paraId="00000080">
      <w:pPr>
        <w:rPr/>
      </w:pPr>
      <w:r w:rsidDel="00000000" w:rsidR="00000000" w:rsidRPr="00000000">
        <w:rPr>
          <w:rtl w:val="0"/>
        </w:rPr>
        <w:t xml:space="preserve">Graba un video de una duración máxima de </w:t>
      </w:r>
      <w:r w:rsidDel="00000000" w:rsidR="00000000" w:rsidRPr="00000000">
        <w:rPr>
          <w:b w:val="1"/>
          <w:bCs w:val="1"/>
          <w:rtl w:val="0"/>
        </w:rPr>
        <w:t xml:space="preserve">7 minutos</w:t>
      </w:r>
      <w:r w:rsidDel="00000000" w:rsidR="00000000" w:rsidRPr="00000000">
        <w:rPr>
          <w:rtl w:val="0"/>
        </w:rPr>
        <w:t xml:space="preserve"> en el que presentes la solución desarrollada. Durante la grabación, muestra los modelos elaborados en </w:t>
      </w:r>
      <w:r w:rsidDel="00000000" w:rsidR="00000000" w:rsidRPr="00000000">
        <w:rPr>
          <w:b w:val="1"/>
          <w:bCs w:val="1"/>
          <w:rtl w:val="0"/>
        </w:rPr>
        <w:t xml:space="preserve">Oracle SQL Developer Data Modeler</w:t>
      </w:r>
      <w:r w:rsidDel="00000000" w:rsidR="00000000" w:rsidRPr="00000000">
        <w:rPr>
          <w:rtl w:val="0"/>
        </w:rPr>
        <w:t xml:space="preserve"> y ejecuta el script SQL en </w:t>
      </w:r>
      <w:r w:rsidDel="00000000" w:rsidR="00000000" w:rsidRPr="00000000">
        <w:rPr>
          <w:b w:val="1"/>
          <w:bCs w:val="1"/>
          <w:rtl w:val="0"/>
        </w:rPr>
        <w:t xml:space="preserve">Oracle SQL Developer</w:t>
      </w: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En la presentación, explica brevemente:</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Diseño del Modelo Entidad Relación Extendido.</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Transformación a Modelo Relacional (MR).</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Normalización de los modelos MER-E y MR.</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Creación de las tablas del Modelo Relacional (MR) Normalizado.</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Definición de claves primarias (PK) y foráneas (FK).</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Definición de valores por defecto y restricciones (CK, UN).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Modificaciones del modelo físico.</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Poblamiento de tablas con columnas autoincrementales y/o uso de secuencias.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Ejecución de consultas SQL de recuperación de datos para cada uno de los informes solicitados.</w:t>
      </w:r>
    </w:p>
    <w:p w:rsidR="00000000" w:rsidDel="00000000" w:rsidP="00000000" w:rsidRDefault="00000000" w:rsidRPr="00000000" w14:paraId="0000008B">
      <w:pPr>
        <w:rPr/>
      </w:pPr>
      <w:r w:rsidDel="00000000" w:rsidR="00000000" w:rsidRPr="00000000">
        <w:rPr>
          <w:rtl w:val="0"/>
        </w:rPr>
        <w:t xml:space="preserve">Durante toda la demostración debe permanecer visible la pantalla del entorno de trabajo y una ventana con tu imagen.</w:t>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ind w:firstLine="0"/>
        <w:rPr/>
      </w:pPr>
      <w:r w:rsidDel="00000000" w:rsidR="00000000" w:rsidRPr="00000000">
        <w:rPr>
          <w:rtl w:val="0"/>
        </w:rPr>
        <w:t xml:space="preserve">Para realizar la grabación, puedes utilizar la herramienta </w:t>
      </w:r>
      <w:r w:rsidDel="00000000" w:rsidR="00000000" w:rsidRPr="00000000">
        <w:rPr>
          <w:b w:val="1"/>
          <w:bCs w:val="1"/>
          <w:rtl w:val="0"/>
        </w:rPr>
        <w:t xml:space="preserve">Kaltura</w:t>
      </w:r>
      <w:r w:rsidDel="00000000" w:rsidR="00000000" w:rsidRPr="00000000">
        <w:rPr>
          <w:rtl w:val="0"/>
        </w:rPr>
        <w:t xml:space="preserve">, disponible en el AVA.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-950</wp:posOffset>
                </wp:positionH>
                <wp:positionV relativeFrom="paragraph">
                  <wp:posOffset>423863</wp:posOffset>
                </wp:positionV>
                <wp:extent cx="6292215" cy="819150"/>
                <wp:effectExtent b="0" l="0" r="0" t="0"/>
                <wp:wrapTopAndBottom distB="0" distT="0"/>
                <wp:docPr descr="Enlace instructivo Kaltura&#10;" id="1" name=""/>
                <a:graphic>
                  <a:graphicData uri="http://schemas.microsoft.com/office/word/2010/wordprocessingShape">
                    <wps:wsp>
                      <wps:cNvSpPr/>
                      <wps:cNvPr id="2" name="Shape 2"/>
                      <wps:spPr>
                        <a:xfrm>
                          <a:off x="2204655" y="3375188"/>
                          <a:ext cx="6282690" cy="809625"/>
                        </a:xfrm>
                        <a:prstGeom prst="roundRect">
                          <a:avLst>
                            <a:gd fmla="val 8796" name="adj"/>
                          </a:avLst>
                        </a:prstGeom>
                        <a:solidFill>
                          <a:srgbClr val="E6E7E8"/>
                        </a:solidFill>
                        <a:ln>
                          <a:noFill/>
                        </a:ln>
                      </wps:spPr>
                      <wps:txbx>
                        <w:txbxContent>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t xml:space="preserve">Puedes consultar su instructivo en el siguiente enlace:</w:t>
                            </w:r>
                          </w:p>
                          <w:p w:rsidR="00000000" w:rsidDel="00000000" w:rsidP="00000000" w:rsidRDefault="00000000" w:rsidRPr="00000000">
                            <w:pPr>
                              <w:spacing w:after="160" w:before="0" w:line="360"/>
                              <w:ind w:left="0" w:right="0" w:firstLine="0"/>
                              <w:jc w:val="left"/>
                              <w:textDirection w:val="btLr"/>
                            </w:pPr>
                            <w:r w:rsidDel="00000000" w:rsidR="00000000" w:rsidRPr="00000000">
                              <w:rPr>
                                <w:rFonts w:ascii="Arial" w:cs="Arial" w:eastAsia="Arial" w:hAnsi="Arial"/>
                                <w:b w:val="0"/>
                                <w:i w:val="0"/>
                                <w:smallCaps w:val="0"/>
                                <w:strike w:val="0"/>
                                <w:color w:val="404040"/>
                                <w:sz w:val="24"/>
                                <w:vertAlign w:val="baseline"/>
                              </w:rPr>
                            </w:r>
                            <w:r w:rsidDel="00000000" w:rsidR="00000000" w:rsidRPr="00000000">
                              <w:rPr>
                                <w:rFonts w:ascii="Quattrocento Sans" w:cs="Quattrocento Sans" w:eastAsia="Quattrocento Sans" w:hAnsi="Quattrocento Sans"/>
                                <w:b w:val="0"/>
                                <w:i w:val="0"/>
                                <w:smallCaps w:val="0"/>
                                <w:strike w:val="0"/>
                                <w:color w:val="404040"/>
                                <w:sz w:val="24"/>
                                <w:vertAlign w:val="baseline"/>
                              </w:rPr>
                              <w:t xml:space="preserve">🔗</w:t>
                            </w:r>
                            <w:r w:rsidDel="00000000" w:rsidR="00000000" w:rsidRPr="00000000">
                              <w:rPr>
                                <w:rFonts w:ascii="Arial" w:cs="Arial" w:eastAsia="Arial" w:hAnsi="Arial"/>
                                <w:b w:val="0"/>
                                <w:i w:val="0"/>
                                <w:smallCaps w:val="0"/>
                                <w:strike w:val="0"/>
                                <w:color w:val="404040"/>
                                <w:sz w:val="24"/>
                                <w:vertAlign w:val="baseline"/>
                              </w:rPr>
                              <w:t xml:space="preserve"> </w:t>
                            </w:r>
                            <w:r w:rsidDel="00000000" w:rsidR="00000000" w:rsidRPr="00000000">
                              <w:rPr>
                                <w:rFonts w:ascii="Arial" w:cs="Arial" w:eastAsia="Arial" w:hAnsi="Arial"/>
                                <w:b w:val="0"/>
                                <w:i w:val="0"/>
                                <w:smallCaps w:val="0"/>
                                <w:strike w:val="0"/>
                                <w:color w:val="0563c1"/>
                                <w:sz w:val="24"/>
                                <w:u w:val="single"/>
                                <w:vertAlign w:val="baseline"/>
                              </w:rPr>
                              <w:t xml:space="preserve">https://ava.duoc.cl/bbcswebdav/xid-3242677_1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-950</wp:posOffset>
                </wp:positionH>
                <wp:positionV relativeFrom="paragraph">
                  <wp:posOffset>423863</wp:posOffset>
                </wp:positionV>
                <wp:extent cx="6292215" cy="819150"/>
                <wp:effectExtent b="0" l="0" r="0" t="0"/>
                <wp:wrapTopAndBottom distB="0" distT="0"/>
                <wp:docPr descr="Enlace instructivo Kaltura&#10;" id="1" name="image26.png"/>
                <a:graphic>
                  <a:graphicData uri="http://schemas.openxmlformats.org/drawingml/2006/picture">
                    <pic:pic>
                      <pic:nvPicPr>
                        <pic:cNvPr descr="Enlace instructivo Kaltura&#10;" id="0" name="image26.png"/>
                        <pic:cNvPicPr preferRelativeResize="0"/>
                      </pic:nvPicPr>
                      <pic:blipFill>
                        <a:blip r:embed="rId7"/>
                        <a:srcRect/>
                        <a:stretch>
                          <a:fillRect/>
                        </a:stretch>
                      </pic:blipFill>
                      <pic:spPr>
                        <a:xfrm>
                          <a:off x="0" y="0"/>
                          <a:ext cx="6292215" cy="819150"/>
                        </a:xfrm>
                        <a:prstGeom prst="rect"/>
                        <a:ln/>
                      </pic:spPr>
                    </pic:pic>
                  </a:graphicData>
                </a:graphic>
              </wp:anchor>
            </w:drawing>
          </mc:Fallback>
        </mc:AlternateConten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Otras alternativas para grabar tu video: </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hyperlink r:id="rId18">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Clipchamp</w:t>
        </w:r>
      </w:hyperlink>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hyperlink r:id="rId19">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OBS Studio</w:t>
        </w:r>
      </w:hyperlink>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 </w:t>
      </w:r>
    </w:p>
    <w:p w:rsidR="00000000" w:rsidDel="00000000" w:rsidP="00000000" w:rsidRDefault="00000000" w:rsidRPr="00000000" w14:paraId="00000092">
      <w:pPr>
        <w:ind w:firstLine="0"/>
        <w:rPr/>
      </w:pPr>
      <w:r w:rsidDel="00000000" w:rsidR="00000000" w:rsidRPr="00000000">
        <w:rPr>
          <w:rtl w:val="0"/>
        </w:rPr>
        <w:t xml:space="preserve">Una vez grabado tu video, exporta tu video a MP4. Una vez exportado, puedes: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Subirlo a YouTube (modo privado) y copiar el enlace en la actividad.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O subirlo directamente en la actividad, así evitarás problemas de permisos de visualización.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ind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ind w:firstLine="0"/>
        <w:rPr/>
      </w:pPr>
      <w:r w:rsidDel="00000000" w:rsidR="00000000" w:rsidRPr="00000000">
        <w:rPr>
          <w:rtl w:val="0"/>
        </w:rPr>
        <w:t xml:space="preserve">Instrucciones de entrega</w:t>
      </w:r>
    </w:p>
    <w:p w:rsidR="00000000" w:rsidDel="00000000" w:rsidP="00000000" w:rsidRDefault="00000000" w:rsidRPr="00000000" w14:paraId="0000009A">
      <w:pPr>
        <w:rPr/>
      </w:pPr>
      <w:r w:rsidDel="00000000" w:rsidR="00000000" w:rsidRPr="00000000">
        <w:rPr>
          <w:rtl w:val="0"/>
        </w:rPr>
        <w:t xml:space="preserve">Para desarrollar esta actividad, utiliza Oracle SQL Developer Data Modeler, disponible en:</w:t>
      </w:r>
    </w:p>
    <w:p w:rsidR="00000000" w:rsidDel="00000000" w:rsidP="00000000" w:rsidRDefault="00000000" w:rsidRPr="00000000" w14:paraId="0000009B">
      <w:pPr>
        <w:ind w:firstLine="0"/>
        <w:rPr/>
      </w:pPr>
      <w:hyperlink r:id="rId20">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r>
    </w:p>
    <w:p w:rsidR="00000000" w:rsidDel="00000000" w:rsidP="00000000" w:rsidRDefault="00000000" w:rsidRPr="00000000" w14:paraId="0000009C">
      <w:pPr>
        <w:ind w:firstLine="0"/>
        <w:rPr/>
      </w:pPr>
      <w:r w:rsidDel="00000000" w:rsidR="00000000" w:rsidRPr="00000000">
        <w:rPr>
          <w:rtl w:val="0"/>
        </w:rPr>
      </w:r>
    </w:p>
    <w:p w:rsidR="00000000" w:rsidDel="00000000" w:rsidP="00000000" w:rsidRDefault="00000000" w:rsidRPr="00000000" w14:paraId="0000009D">
      <w:pPr>
        <w:ind w:firstLine="0"/>
        <w:rPr/>
      </w:pPr>
      <w:r w:rsidDel="00000000" w:rsidR="00000000" w:rsidRPr="00000000">
        <w:rPr>
          <w:rtl w:val="0"/>
        </w:rPr>
        <w:t xml:space="preserve">Una vez finalizada la solución, adjunta en este documento las capturas de:</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Entidad-Relación-Extendido (MER-E) Normalizado solicitado en Fase 1 en notación Barker.</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Relacional (MR) Normalizado solicitado en Fase 2.</w:t>
      </w:r>
    </w:p>
    <w:p w:rsidR="00000000" w:rsidDel="00000000" w:rsidP="00000000" w:rsidRDefault="00000000" w:rsidRPr="00000000" w14:paraId="000000A0">
      <w:pPr>
        <w:ind w:left="360" w:hanging="360"/>
        <w:rPr>
          <w:b w:val="1"/>
          <w:bCs w:val="1"/>
        </w:rPr>
      </w:pPr>
      <w:r w:rsidDel="00000000" w:rsidR="00000000" w:rsidRPr="00000000">
        <w:rPr>
          <w:b w:val="1"/>
          <w:bCs w:val="1"/>
          <w:rtl w:val="0"/>
        </w:rPr>
        <w:t xml:space="preserve">Ejemplos:</w:t>
      </w:r>
    </w:p>
    <w:tbl>
      <w:tblPr>
        <w:tblStyle w:val="Table2"/>
        <w:tblW w:w="978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20"/>
        <w:gridCol w:w="4961"/>
        <w:tblGridChange w:id="0">
          <w:tblGrid>
            <w:gridCol w:w="4820"/>
            <w:gridCol w:w="4961"/>
          </w:tblGrid>
        </w:tblGridChange>
      </w:tblGrid>
      <w:tr>
        <w:trPr>
          <w:cantSplit w:val="0"/>
          <w:trHeight w:val="295"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MER-E Normalizado en notación Barker</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Relacional Normalizado</w:t>
            </w:r>
          </w:p>
        </w:tc>
      </w:tr>
      <w:tr>
        <w:trPr>
          <w:cantSplit w:val="0"/>
          <w:trHeight w:val="5990"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2886619" cy="3364898"/>
                  <wp:effectExtent b="0" l="0" r="0" t="0"/>
                  <wp:docPr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id="25" name="image9.png"/>
                  <a:graphic>
                    <a:graphicData uri="http://schemas.openxmlformats.org/drawingml/2006/picture">
                      <pic:pic>
                        <pic:nvPicPr>
                          <pic:cNvPr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id="0" name="image9.png"/>
                          <pic:cNvPicPr preferRelativeResize="0"/>
                        </pic:nvPicPr>
                        <pic:blipFill>
                          <a:blip r:embed="rId21"/>
                          <a:srcRect b="0" l="6177" r="5075" t="0"/>
                          <a:stretch>
                            <a:fillRect/>
                          </a:stretch>
                        </pic:blipFill>
                        <pic:spPr>
                          <a:xfrm>
                            <a:off x="0" y="0"/>
                            <a:ext cx="2886619" cy="336489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2714428" cy="3617132"/>
                  <wp:effectExtent b="0" l="0" r="0" t="0"/>
                  <wp:docPr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id="23" name="image11.png"/>
                  <a:graphic>
                    <a:graphicData uri="http://schemas.openxmlformats.org/drawingml/2006/picture">
                      <pic:pic>
                        <pic:nvPicPr>
                          <pic:cNvPr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id="0" name="image11.png"/>
                          <pic:cNvPicPr preferRelativeResize="0"/>
                        </pic:nvPicPr>
                        <pic:blipFill>
                          <a:blip r:embed="rId22"/>
                          <a:srcRect b="0" l="0" r="0" t="0"/>
                          <a:stretch>
                            <a:fillRect/>
                          </a:stretch>
                        </pic:blipFill>
                        <pic:spPr>
                          <a:xfrm>
                            <a:off x="0" y="0"/>
                            <a:ext cx="2714428" cy="3617132"/>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5">
      <w:pPr>
        <w:ind w:firstLine="0"/>
        <w:rPr/>
      </w:pPr>
      <w:r w:rsidDel="00000000" w:rsidR="00000000" w:rsidRPr="00000000">
        <w:br w:type="page"/>
      </w:r>
      <w:r w:rsidDel="00000000" w:rsidR="00000000" w:rsidRPr="00000000">
        <w:rPr>
          <w:rtl w:val="0"/>
        </w:rPr>
        <w:t xml:space="preserve">Adjunta tus evidencias en esta parte: </w:t>
      </w:r>
    </w:p>
    <w:p w:rsidR="00000000" w:rsidDel="00000000" w:rsidP="00000000" w:rsidRDefault="00000000" w:rsidRPr="00000000" w14:paraId="000000A6">
      <w:pPr>
        <w:pStyle w:val="Heading3"/>
        <w:ind w:firstLine="0"/>
        <w:rPr/>
      </w:pPr>
      <w:r w:rsidDel="00000000" w:rsidR="00000000" w:rsidRPr="00000000">
        <w:rPr>
          <w:rtl w:val="0"/>
        </w:rPr>
        <w:t xml:space="preserve">Modelo Entidad Relación-Extendido Normalizado (MER-E) en notación Barker:</w:t>
      </w:r>
      <w:r w:rsidDel="00000000" w:rsidR="00000000" w:rsidRPr="00000000">
        <w:rPr/>
        <w:drawing>
          <wp:inline distB="114300" distT="114300" distL="114300" distR="114300">
            <wp:extent cx="6301105" cy="3924300"/>
            <wp:effectExtent b="0" l="0" r="0" t="0"/>
            <wp:docPr id="8"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630110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142" w:firstLine="0"/>
        <w:rPr>
          <w:b w:val="1"/>
          <w:bCs w:val="1"/>
        </w:rPr>
        <w:sectPr>
          <w:headerReference r:id="rId24" w:type="default"/>
          <w:footerReference r:id="rId25"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A8">
      <w:pPr>
        <w:pStyle w:val="Heading3"/>
        <w:ind w:firstLine="0"/>
        <w:rPr/>
      </w:pPr>
      <w:r w:rsidDel="00000000" w:rsidR="00000000" w:rsidRPr="00000000">
        <w:rPr>
          <w:rtl w:val="0"/>
        </w:rPr>
        <w:t xml:space="preserve">Modelo Relacional (MR) Normalizado:</w:t>
      </w:r>
      <w:r w:rsidDel="00000000" w:rsidR="00000000" w:rsidRPr="00000000">
        <w:rPr/>
        <w:drawing>
          <wp:inline distB="114300" distT="114300" distL="114300" distR="114300">
            <wp:extent cx="6299835" cy="3403600"/>
            <wp:effectExtent b="0" l="0" r="0" t="0"/>
            <wp:docPr id="9"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6299835" cy="3403600"/>
                    </a:xfrm>
                    <a:prstGeom prst="rect"/>
                    <a:ln/>
                  </pic:spPr>
                </pic:pic>
              </a:graphicData>
            </a:graphic>
          </wp:inline>
        </w:drawing>
      </w:r>
      <w:r w:rsidDel="00000000" w:rsidR="00000000" w:rsidRPr="00000000">
        <w:rPr>
          <w:rtl w:val="0"/>
        </w:rPr>
      </w:r>
    </w:p>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915"/>
        <w:tblGridChange w:id="0">
          <w:tblGrid>
            <w:gridCol w:w="9915"/>
          </w:tblGrid>
        </w:tblGridChange>
      </w:tblGrid>
      <w:tr>
        <w:trPr>
          <w:cantSplit w:val="0"/>
          <w:trHeight w:val="300" w:hRule="atLeast"/>
          <w:tblHeader w:val="0"/>
        </w:trPr>
        <w:tc>
          <w:tcPr/>
          <w:p w:rsidR="00000000" w:rsidDel="00000000" w:rsidP="00000000" w:rsidRDefault="00000000" w:rsidRPr="00000000" w14:paraId="000000A9">
            <w:pPr>
              <w:ind w:firstLine="0"/>
              <w:rPr>
                <w:b w:val="1"/>
                <w:bCs w:val="1"/>
              </w:rPr>
            </w:pPr>
            <w:r w:rsidDel="00000000" w:rsidR="00000000" w:rsidRPr="00000000">
              <w:rPr>
                <w:rtl w:val="0"/>
              </w:rPr>
            </w:r>
          </w:p>
        </w:tc>
      </w:tr>
    </w:tbl>
    <w:p w:rsidR="00000000" w:rsidDel="00000000" w:rsidP="00000000" w:rsidRDefault="00000000" w:rsidRPr="00000000" w14:paraId="000000AA">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2"/>
        <w:ind w:firstLine="0"/>
        <w:rPr/>
      </w:pPr>
      <w:r w:rsidDel="00000000" w:rsidR="00000000" w:rsidRPr="00000000">
        <w:rPr>
          <w:rtl w:val="0"/>
        </w:rPr>
        <w:t xml:space="preserve">Preparación de la entrega</w:t>
      </w:r>
    </w:p>
    <w:p w:rsidR="00000000" w:rsidDel="00000000" w:rsidP="00000000" w:rsidRDefault="00000000" w:rsidRPr="00000000" w14:paraId="000000AC">
      <w:pPr>
        <w:rPr/>
      </w:pPr>
      <w:r w:rsidDel="00000000" w:rsidR="00000000" w:rsidRPr="00000000">
        <w:rPr>
          <w:rtl w:val="0"/>
        </w:rPr>
        <w:t xml:space="preserve">Una vez completado el desarrollo de la actividad y registradas las evidencias solicitadas en este documento, prepara los archivos que deberás entregar en el AVA siguiendo las siguientes instrucciones.</w:t>
      </w:r>
    </w:p>
    <w:p w:rsidR="00000000" w:rsidDel="00000000" w:rsidP="00000000" w:rsidRDefault="00000000" w:rsidRPr="00000000" w14:paraId="000000AD">
      <w:pPr>
        <w:pStyle w:val="Heading3"/>
        <w:ind w:firstLine="0"/>
        <w:rPr/>
      </w:pPr>
      <w:r w:rsidDel="00000000" w:rsidR="00000000" w:rsidRPr="00000000">
        <w:rPr>
          <w:rtl w:val="0"/>
        </w:rPr>
        <w:t xml:space="preserve">Guardar el diseño en formato .dmd</w:t>
      </w:r>
    </w:p>
    <w:p w:rsidR="00000000" w:rsidDel="00000000" w:rsidP="00000000" w:rsidRDefault="00000000" w:rsidRPr="00000000" w14:paraId="000000AE">
      <w:pPr>
        <w:rPr/>
      </w:pPr>
      <w:r w:rsidDel="00000000" w:rsidR="00000000" w:rsidRPr="00000000">
        <w:rPr>
          <w:rtl w:val="0"/>
        </w:rPr>
        <w:t xml:space="preserve">Además, tendrás que descargar el resultado (los modelos MER-E y MR desarrollados) y generar un archivo </w:t>
      </w:r>
      <w:r w:rsidDel="00000000" w:rsidR="00000000" w:rsidRPr="00000000">
        <w:rPr>
          <w:b w:val="1"/>
          <w:bCs w:val="1"/>
          <w:rtl w:val="0"/>
        </w:rPr>
        <w:t xml:space="preserve">.dmd</w:t>
      </w:r>
      <w:r w:rsidDel="00000000" w:rsidR="00000000" w:rsidRPr="00000000">
        <w:rPr>
          <w:rtl w:val="0"/>
        </w:rPr>
        <w:t xml:space="preserve"> junto con su carpeta de recursos.</w:t>
      </w:r>
    </w:p>
    <w:p w:rsidR="00000000" w:rsidDel="00000000" w:rsidP="00000000" w:rsidRDefault="00000000" w:rsidRPr="00000000" w14:paraId="000000AF">
      <w:pPr>
        <w:rPr/>
      </w:pPr>
      <w:r w:rsidDel="00000000" w:rsidR="00000000" w:rsidRPr="00000000">
        <w:rPr>
          <w:rtl w:val="0"/>
        </w:rPr>
        <w:t xml:space="preserve">Para ello, selecciona la opción </w:t>
      </w:r>
      <w:r w:rsidDel="00000000" w:rsidR="00000000" w:rsidRPr="00000000">
        <w:rPr>
          <w:b w:val="1"/>
          <w:bCs w:val="1"/>
          <w:rtl w:val="0"/>
        </w:rPr>
        <w:t xml:space="preserve">Archivo &gt; Guardar como</w:t>
      </w:r>
      <w:r w:rsidDel="00000000" w:rsidR="00000000" w:rsidRPr="00000000">
        <w:rPr>
          <w:rtl w:val="0"/>
        </w:rPr>
        <w:t xml:space="preserve">, como se muestra en la siguiente imagen.</w:t>
      </w:r>
    </w:p>
    <w:p w:rsidR="00000000" w:rsidDel="00000000" w:rsidP="00000000" w:rsidRDefault="00000000" w:rsidRPr="00000000" w14:paraId="000000B0">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B1">
      <w:pPr>
        <w:spacing w:line="240" w:lineRule="auto"/>
        <w:ind w:firstLine="0"/>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B2">
      <w:pPr>
        <w:ind w:firstLine="0"/>
        <w:rPr>
          <w:b w:val="1"/>
          <w:bCs w:val="1"/>
        </w:rPr>
      </w:pPr>
      <w:r w:rsidDel="00000000" w:rsidR="00000000" w:rsidRPr="00000000">
        <w:rPr/>
        <w:drawing>
          <wp:inline distB="0" distT="0" distL="0" distR="0">
            <wp:extent cx="3943350" cy="3072302"/>
            <wp:effectExtent b="0" l="0" r="0" t="0"/>
            <wp:docPr descr="Ejemplo de diseño guardado como archivo .dmd con sus respectivas subcarpetas. " id="24" name="image12.png"/>
            <a:graphic>
              <a:graphicData uri="http://schemas.openxmlformats.org/drawingml/2006/picture">
                <pic:pic>
                  <pic:nvPicPr>
                    <pic:cNvPr descr="Ejemplo de diseño guardado como archivo .dmd con sus respectivas subcarpetas. " id="0" name="image12.png"/>
                    <pic:cNvPicPr preferRelativeResize="0"/>
                  </pic:nvPicPr>
                  <pic:blipFill>
                    <a:blip r:embed="rId27"/>
                    <a:srcRect b="0" l="0" r="0" t="0"/>
                    <a:stretch>
                      <a:fillRect/>
                    </a:stretch>
                  </pic:blipFill>
                  <pic:spPr>
                    <a:xfrm>
                      <a:off x="0" y="0"/>
                      <a:ext cx="3943350" cy="307230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B5">
      <w:pPr>
        <w:spacing w:line="240" w:lineRule="auto"/>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B6">
      <w:pPr>
        <w:spacing w:line="240" w:lineRule="auto"/>
        <w:ind w:firstLine="0"/>
        <w:rPr>
          <w:b w:val="1"/>
          <w:bCs w:val="1"/>
        </w:rPr>
      </w:pPr>
      <w:r w:rsidDel="00000000" w:rsidR="00000000" w:rsidRPr="00000000">
        <w:rPr/>
        <w:drawing>
          <wp:inline distB="0" distT="0" distL="0" distR="0">
            <wp:extent cx="3473357" cy="839616"/>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26" name="image15.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15.png"/>
                    <pic:cNvPicPr preferRelativeResize="0"/>
                  </pic:nvPicPr>
                  <pic:blipFill>
                    <a:blip r:embed="rId28"/>
                    <a:srcRect b="0" l="0" r="0" t="0"/>
                    <a:stretch>
                      <a:fillRect/>
                    </a:stretch>
                  </pic:blipFill>
                  <pic:spPr>
                    <a:xfrm>
                      <a:off x="0" y="0"/>
                      <a:ext cx="3473357" cy="83961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240" w:lineRule="auto"/>
        <w:ind w:firstLine="0"/>
        <w:rPr>
          <w:b w:val="1"/>
          <w:bCs w:val="1"/>
        </w:rPr>
      </w:pPr>
      <w:r w:rsidDel="00000000" w:rsidR="00000000" w:rsidRPr="00000000">
        <w:rPr>
          <w:b w:val="1"/>
          <w:bCs w:val="1"/>
          <w:rtl w:val="0"/>
        </w:rPr>
        <w:t xml:space="preserve">Figura 7</w:t>
      </w:r>
    </w:p>
    <w:p w:rsidR="00000000" w:rsidDel="00000000" w:rsidP="00000000" w:rsidRDefault="00000000" w:rsidRPr="00000000" w14:paraId="000000B8">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B9">
      <w:pPr>
        <w:rPr/>
      </w:pPr>
      <w:r w:rsidDel="00000000" w:rsidR="00000000" w:rsidRPr="00000000">
        <w:rPr/>
        <w:drawing>
          <wp:inline distB="0" distT="0" distL="0" distR="0">
            <wp:extent cx="3962947" cy="2347859"/>
            <wp:effectExtent b="0" l="0" r="0" t="0"/>
            <wp:docPr descr="La figura muestra el contenido detallado de la carpeta de recursos asociada a un modelo de Oracle Data Modeler. " id="27" name="image14.png"/>
            <a:graphic>
              <a:graphicData uri="http://schemas.openxmlformats.org/drawingml/2006/picture">
                <pic:pic>
                  <pic:nvPicPr>
                    <pic:cNvPr descr="La figura muestra el contenido detallado de la carpeta de recursos asociada a un modelo de Oracle Data Modeler. " id="0" name="image14.png"/>
                    <pic:cNvPicPr preferRelativeResize="0"/>
                  </pic:nvPicPr>
                  <pic:blipFill>
                    <a:blip r:embed="rId29"/>
                    <a:srcRect b="0" l="0" r="0" t="0"/>
                    <a:stretch>
                      <a:fillRect/>
                    </a:stretch>
                  </pic:blipFill>
                  <pic:spPr>
                    <a:xfrm>
                      <a:off x="0" y="0"/>
                      <a:ext cx="3962947" cy="2347859"/>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ind w:firstLine="0"/>
        <w:rPr/>
      </w:pPr>
      <w:r w:rsidDel="00000000" w:rsidR="00000000" w:rsidRPr="00000000">
        <w:rPr>
          <w:rtl w:val="0"/>
        </w:rPr>
        <w:t xml:space="preserve">Comprimir el diseño</w:t>
      </w:r>
    </w:p>
    <w:p w:rsidR="00000000" w:rsidDel="00000000" w:rsidP="00000000" w:rsidRDefault="00000000" w:rsidRPr="00000000" w14:paraId="000000BC">
      <w:pPr>
        <w:rPr/>
      </w:pPr>
      <w:r w:rsidDel="00000000" w:rsidR="00000000" w:rsidRPr="00000000">
        <w:rPr>
          <w:rtl w:val="0"/>
        </w:rPr>
        <w:t xml:space="preserve">Una vez generado el archivo .dmd y su carpeta de recursos, comprímelos en un único archivo .ZIP o .RAR.</w:t>
      </w:r>
    </w:p>
    <w:p w:rsidR="00000000" w:rsidDel="00000000" w:rsidP="00000000" w:rsidRDefault="00000000" w:rsidRPr="00000000" w14:paraId="000000BD">
      <w:pPr>
        <w:spacing w:line="240" w:lineRule="auto"/>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BE">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BF">
      <w:pPr>
        <w:ind w:firstLine="0"/>
        <w:rPr>
          <w:b w:val="1"/>
          <w:bCs w:val="1"/>
        </w:rPr>
      </w:pPr>
      <w:r w:rsidDel="00000000" w:rsidR="00000000" w:rsidRPr="00000000">
        <w:rPr/>
        <w:drawing>
          <wp:inline distB="0" distT="0" distL="0" distR="0">
            <wp:extent cx="2684941" cy="1507847"/>
            <wp:effectExtent b="0" l="0" r="0" t="0"/>
            <wp:docPr descr="La figura muestra la estructura interna del archivo comprimido Encargo_Semanal.zip." id="28" name="image13.png"/>
            <a:graphic>
              <a:graphicData uri="http://schemas.openxmlformats.org/drawingml/2006/picture">
                <pic:pic>
                  <pic:nvPicPr>
                    <pic:cNvPr descr="La figura muestra la estructura interna del archivo comprimido Encargo_Semanal.zip." id="0" name="image13.png"/>
                    <pic:cNvPicPr preferRelativeResize="0"/>
                  </pic:nvPicPr>
                  <pic:blipFill>
                    <a:blip r:embed="rId30"/>
                    <a:srcRect b="0" l="0" r="0" t="0"/>
                    <a:stretch>
                      <a:fillRect/>
                    </a:stretch>
                  </pic:blipFill>
                  <pic:spPr>
                    <a:xfrm>
                      <a:off x="0" y="0"/>
                      <a:ext cx="2684941" cy="1507847"/>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3"/>
        <w:ind w:firstLine="0"/>
        <w:rPr/>
      </w:pPr>
      <w:r w:rsidDel="00000000" w:rsidR="00000000" w:rsidRPr="00000000">
        <w:rPr>
          <w:rtl w:val="0"/>
        </w:rPr>
        <w:t xml:space="preserve">Guardar el script SQL</w:t>
      </w:r>
    </w:p>
    <w:p w:rsidR="00000000" w:rsidDel="00000000" w:rsidP="00000000" w:rsidRDefault="00000000" w:rsidRPr="00000000" w14:paraId="000000C2">
      <w:pPr>
        <w:rPr/>
      </w:pPr>
      <w:r w:rsidDel="00000000" w:rsidR="00000000" w:rsidRPr="00000000">
        <w:rPr>
          <w:rtl w:val="0"/>
        </w:rPr>
        <w:t xml:space="preserve">Guarda la implementación desarrollada como un archivo .sql utilizando la opción Archivo &gt; Guardar como y seleccionando el tipo Script SQL (*.sql).</w:t>
      </w:r>
    </w:p>
    <w:p w:rsidR="00000000" w:rsidDel="00000000" w:rsidP="00000000" w:rsidRDefault="00000000" w:rsidRPr="00000000" w14:paraId="000000C3">
      <w:pPr>
        <w:spacing w:line="240" w:lineRule="auto"/>
        <w:ind w:firstLine="0"/>
        <w:rPr>
          <w:b w:val="1"/>
          <w:bCs w:val="1"/>
        </w:rPr>
      </w:pPr>
      <w:r w:rsidDel="00000000" w:rsidR="00000000" w:rsidRPr="00000000">
        <w:rPr>
          <w:rFonts w:ascii="Arial" w:cs="Arial" w:eastAsia="Arial" w:hAnsi="Arial"/>
          <w:b w:val="1"/>
          <w:bCs w:val="1"/>
          <w:color w:val="404040"/>
          <w:rtl w:val="0"/>
        </w:rPr>
        <w:t xml:space="preserve">Figura 9</w:t>
      </w:r>
      <w:r w:rsidDel="00000000" w:rsidR="00000000" w:rsidRPr="00000000">
        <w:rPr>
          <w:rtl w:val="0"/>
        </w:rPr>
      </w:r>
    </w:p>
    <w:p w:rsidR="00000000" w:rsidDel="00000000" w:rsidP="00000000" w:rsidRDefault="00000000" w:rsidRPr="00000000" w14:paraId="000000C4">
      <w:pPr>
        <w:spacing w:line="240" w:lineRule="auto"/>
        <w:ind w:firstLine="0"/>
        <w:rPr>
          <w:i w:val="1"/>
          <w:iCs w:val="1"/>
        </w:rPr>
      </w:pPr>
      <w:r w:rsidDel="00000000" w:rsidR="00000000" w:rsidRPr="00000000">
        <w:rPr>
          <w:i w:val="1"/>
          <w:iCs w:val="1"/>
          <w:rtl w:val="0"/>
        </w:rPr>
        <w:t xml:space="preserve">Ejemplo Script (SQL)</w:t>
      </w:r>
    </w:p>
    <w:p w:rsidR="00000000" w:rsidDel="00000000" w:rsidP="00000000" w:rsidRDefault="00000000" w:rsidRPr="00000000" w14:paraId="000000C5">
      <w:pPr>
        <w:ind w:firstLine="0"/>
        <w:rPr/>
      </w:pPr>
      <w:r w:rsidDel="00000000" w:rsidR="00000000" w:rsidRPr="00000000">
        <w:rPr/>
        <w:drawing>
          <wp:inline distB="0" distT="0" distL="0" distR="0">
            <wp:extent cx="4416080" cy="2334792"/>
            <wp:effectExtent b="0" l="0" r="0" t="0"/>
            <wp:docPr descr="La imagen muestra la definición de dos tablas en SQL: ciudad y comuna. La tabla ciudad contiene los campos id_ciudad, nombre e id_region, donde id_ciudad se define como clave primaria mediante el comando ALTER TABLE ciudad ADD CONSTRAINT ciudad_pk PRIMARY KEY (id_ciudad);. " id="29" name="image22.png"/>
            <a:graphic>
              <a:graphicData uri="http://schemas.openxmlformats.org/drawingml/2006/picture">
                <pic:pic>
                  <pic:nvPicPr>
                    <pic:cNvPr descr="La imagen muestra la definición de dos tablas en SQL: ciudad y comuna. La tabla ciudad contiene los campos id_ciudad, nombre e id_region, donde id_ciudad se define como clave primaria mediante el comando ALTER TABLE ciudad ADD CONSTRAINT ciudad_pk PRIMARY KEY (id_ciudad);. " id="0" name="image22.png"/>
                    <pic:cNvPicPr preferRelativeResize="0"/>
                  </pic:nvPicPr>
                  <pic:blipFill>
                    <a:blip r:embed="rId31"/>
                    <a:srcRect b="0" l="998" r="0" t="1872"/>
                    <a:stretch>
                      <a:fillRect/>
                    </a:stretch>
                  </pic:blipFill>
                  <pic:spPr>
                    <a:xfrm>
                      <a:off x="0" y="0"/>
                      <a:ext cx="4416080" cy="2334792"/>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Para ello, tendrás que hacer clic en la opción “Guardar como” del menú “Archivo”, lo que desplegará el submenú que se ilustra en la siguiente imagen y seleccionar Tipo de Archivo “Script SQL (*.sql)”:</w:t>
      </w:r>
    </w:p>
    <w:p w:rsidR="00000000" w:rsidDel="00000000" w:rsidP="00000000" w:rsidRDefault="00000000" w:rsidRPr="00000000" w14:paraId="000000C7">
      <w:pPr>
        <w:spacing w:line="240" w:lineRule="auto"/>
        <w:ind w:firstLine="0"/>
        <w:rPr>
          <w:b w:val="1"/>
          <w:bCs w:val="1"/>
        </w:rPr>
      </w:pPr>
      <w:r w:rsidDel="00000000" w:rsidR="00000000" w:rsidRPr="00000000">
        <w:rPr>
          <w:b w:val="1"/>
          <w:bCs w:val="1"/>
          <w:rtl w:val="0"/>
        </w:rPr>
        <w:t xml:space="preserve">Figura 10</w:t>
      </w:r>
    </w:p>
    <w:p w:rsidR="00000000" w:rsidDel="00000000" w:rsidP="00000000" w:rsidRDefault="00000000" w:rsidRPr="00000000" w14:paraId="000000C8">
      <w:pPr>
        <w:spacing w:line="240" w:lineRule="auto"/>
        <w:ind w:firstLine="0"/>
        <w:rPr/>
      </w:pPr>
      <w:r w:rsidDel="00000000" w:rsidR="00000000" w:rsidRPr="00000000">
        <w:rPr>
          <w:i w:val="1"/>
          <w:iCs w:val="1"/>
          <w:rtl w:val="0"/>
        </w:rPr>
        <w:t xml:space="preserve">Cómo guardar script en un archivo .sql</w:t>
      </w: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drawing>
          <wp:inline distB="0" distT="0" distL="0" distR="0">
            <wp:extent cx="4077874" cy="2972193"/>
            <wp:effectExtent b="0" l="0" r="0" t="0"/>
            <wp:docPr id="30" name="image24.png"/>
            <a:graphic>
              <a:graphicData uri="http://schemas.openxmlformats.org/drawingml/2006/picture">
                <pic:pic>
                  <pic:nvPicPr>
                    <pic:cNvPr id="0" name="image24.png"/>
                    <pic:cNvPicPr preferRelativeResize="0"/>
                  </pic:nvPicPr>
                  <pic:blipFill>
                    <a:blip r:embed="rId32"/>
                    <a:srcRect b="7342" l="0" r="0" t="0"/>
                    <a:stretch>
                      <a:fillRect/>
                    </a:stretch>
                  </pic:blipFill>
                  <pic:spPr>
                    <a:xfrm>
                      <a:off x="0" y="0"/>
                      <a:ext cx="4077874" cy="297219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240" w:lineRule="auto"/>
        <w:ind w:firstLine="0"/>
        <w:rPr>
          <w:b w:val="1"/>
          <w:bCs w:val="1"/>
        </w:rPr>
      </w:pPr>
      <w:r w:rsidDel="00000000" w:rsidR="00000000" w:rsidRPr="00000000">
        <w:rPr>
          <w:b w:val="1"/>
          <w:bCs w:val="1"/>
          <w:rtl w:val="0"/>
        </w:rPr>
        <w:t xml:space="preserve">Figura 11</w:t>
      </w:r>
    </w:p>
    <w:p w:rsidR="00000000" w:rsidDel="00000000" w:rsidP="00000000" w:rsidRDefault="00000000" w:rsidRPr="00000000" w14:paraId="000000CB">
      <w:pPr>
        <w:spacing w:line="240" w:lineRule="auto"/>
        <w:ind w:firstLine="0"/>
        <w:rPr>
          <w:i w:val="1"/>
          <w:iCs w:val="1"/>
        </w:rPr>
      </w:pPr>
      <w:r w:rsidDel="00000000" w:rsidR="00000000" w:rsidRPr="00000000">
        <w:rPr>
          <w:i w:val="1"/>
          <w:iCs w:val="1"/>
          <w:rtl w:val="0"/>
        </w:rPr>
        <w:t xml:space="preserve">Ejemplo de script .sql generado con SQL Developer</w:t>
      </w:r>
    </w:p>
    <w:p w:rsidR="00000000" w:rsidDel="00000000" w:rsidP="00000000" w:rsidRDefault="00000000" w:rsidRPr="00000000" w14:paraId="000000CC">
      <w:pPr>
        <w:ind w:left="360" w:hanging="360"/>
        <w:rPr>
          <w:b w:val="1"/>
          <w:bCs w:val="1"/>
        </w:rPr>
      </w:pPr>
      <w:r w:rsidDel="00000000" w:rsidR="00000000" w:rsidRPr="00000000">
        <w:rPr>
          <w:b w:val="1"/>
          <w:bCs w:val="1"/>
          <w:sz w:val="44"/>
          <w:szCs w:val="44"/>
        </w:rPr>
        <w:drawing>
          <wp:inline distB="0" distT="0" distL="0" distR="0">
            <wp:extent cx="5997467" cy="896071"/>
            <wp:effectExtent b="0" l="0" r="0" t="0"/>
            <wp:docPr id="31"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997467" cy="896071"/>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ind w:firstLine="0"/>
        <w:rPr/>
      </w:pPr>
      <w:r w:rsidDel="00000000" w:rsidR="00000000" w:rsidRPr="00000000">
        <w:rPr>
          <w:rtl w:val="0"/>
        </w:rPr>
        <w:t xml:space="preserve">Publicar los archivos en GitHub</w:t>
      </w:r>
    </w:p>
    <w:p w:rsidR="00000000" w:rsidDel="00000000" w:rsidP="00000000" w:rsidRDefault="00000000" w:rsidRPr="00000000" w14:paraId="000000CE">
      <w:pPr>
        <w:rPr/>
      </w:pPr>
      <w:r w:rsidDel="00000000" w:rsidR="00000000" w:rsidRPr="00000000">
        <w:rPr>
          <w:rtl w:val="0"/>
        </w:rPr>
        <w:t xml:space="preserve">Una vez generados los archivos requeridos (</w:t>
      </w:r>
      <w:r w:rsidDel="00000000" w:rsidR="00000000" w:rsidRPr="00000000">
        <w:rPr>
          <w:b w:val="1"/>
          <w:bCs w:val="1"/>
          <w:rtl w:val="0"/>
        </w:rPr>
        <w:t xml:space="preserve">documento Word</w:t>
      </w:r>
      <w:r w:rsidDel="00000000" w:rsidR="00000000" w:rsidRPr="00000000">
        <w:rPr>
          <w:rtl w:val="0"/>
        </w:rPr>
        <w:t xml:space="preserve">, </w:t>
      </w:r>
      <w:r w:rsidDel="00000000" w:rsidR="00000000" w:rsidRPr="00000000">
        <w:rPr>
          <w:b w:val="1"/>
          <w:bCs w:val="1"/>
          <w:rtl w:val="0"/>
        </w:rPr>
        <w:t xml:space="preserve">archivo ZIP o RAR con el modelo .dmd y su carpeta de recursos</w:t>
      </w:r>
      <w:r w:rsidDel="00000000" w:rsidR="00000000" w:rsidRPr="00000000">
        <w:rPr>
          <w:rtl w:val="0"/>
        </w:rPr>
        <w:t xml:space="preserve"> y </w:t>
      </w:r>
      <w:r w:rsidDel="00000000" w:rsidR="00000000" w:rsidRPr="00000000">
        <w:rPr>
          <w:b w:val="1"/>
          <w:bCs w:val="1"/>
          <w:rtl w:val="0"/>
        </w:rPr>
        <w:t xml:space="preserve">archivo .sql</w:t>
      </w:r>
      <w:r w:rsidDel="00000000" w:rsidR="00000000" w:rsidRPr="00000000">
        <w:rPr>
          <w:rtl w:val="0"/>
        </w:rPr>
        <w:t xml:space="preserve">), súbelos </w:t>
      </w:r>
      <w:r w:rsidDel="00000000" w:rsidR="00000000" w:rsidRPr="00000000">
        <w:rPr>
          <w:b w:val="1"/>
          <w:bCs w:val="1"/>
          <w:rtl w:val="0"/>
        </w:rPr>
        <w:t xml:space="preserve">sin comprimir</w:t>
      </w:r>
      <w:r w:rsidDel="00000000" w:rsidR="00000000" w:rsidRPr="00000000">
        <w:rPr>
          <w:rtl w:val="0"/>
        </w:rPr>
        <w:t xml:space="preserve"> a un repositorio de GitHub.</w:t>
      </w:r>
    </w:p>
    <w:p w:rsidR="00000000" w:rsidDel="00000000" w:rsidP="00000000" w:rsidRDefault="00000000" w:rsidRPr="00000000" w14:paraId="000000CF">
      <w:pPr>
        <w:rPr/>
      </w:pPr>
      <w:r w:rsidDel="00000000" w:rsidR="00000000" w:rsidRPr="00000000">
        <w:rPr>
          <w:rtl w:val="0"/>
        </w:rPr>
        <w:t xml:space="preserve">Si aún no tienes una cuenta, puedes crearla en: </w:t>
      </w:r>
      <w:hyperlink r:id="rId34">
        <w:r w:rsidDel="00000000" w:rsidR="00000000" w:rsidRPr="00000000">
          <w:rPr>
            <w:color w:val="0563c1"/>
            <w:u w:val="single"/>
            <w:rtl w:val="0"/>
          </w:rPr>
          <w:t xml:space="preserve">https://github.com/</w:t>
        </w:r>
      </w:hyperlink>
      <w:r w:rsidDel="00000000" w:rsidR="00000000" w:rsidRPr="00000000">
        <w:rPr>
          <w:rtl w:val="0"/>
        </w:rPr>
      </w:r>
    </w:p>
    <w:p w:rsidR="00000000" w:rsidDel="00000000" w:rsidP="00000000" w:rsidRDefault="00000000" w:rsidRPr="00000000" w14:paraId="000000D0">
      <w:pPr>
        <w:tabs>
          <w:tab w:val="left" w:leader="none" w:pos="2790"/>
        </w:tabs>
        <w:spacing w:line="240" w:lineRule="auto"/>
        <w:ind w:firstLine="0"/>
        <w:rPr>
          <w:b w:val="1"/>
          <w:bCs w:val="1"/>
        </w:rPr>
      </w:pPr>
      <w:r w:rsidDel="00000000" w:rsidR="00000000" w:rsidRPr="00000000">
        <w:rPr>
          <w:b w:val="1"/>
          <w:bCs w:val="1"/>
          <w:rtl w:val="0"/>
        </w:rPr>
        <w:t xml:space="preserve">Figura 12</w:t>
      </w:r>
    </w:p>
    <w:p w:rsidR="00000000" w:rsidDel="00000000" w:rsidP="00000000" w:rsidRDefault="00000000" w:rsidRPr="00000000" w14:paraId="000000D1">
      <w:pPr>
        <w:tabs>
          <w:tab w:val="left" w:leader="none" w:pos="2790"/>
        </w:tabs>
        <w:spacing w:line="240" w:lineRule="auto"/>
        <w:ind w:firstLine="0"/>
        <w:rPr>
          <w:i w:val="1"/>
          <w:iCs w:val="1"/>
        </w:rPr>
      </w:pPr>
      <w:r w:rsidDel="00000000" w:rsidR="00000000" w:rsidRPr="00000000">
        <w:rPr>
          <w:i w:val="1"/>
          <w:iCs w:val="1"/>
          <w:rtl w:val="0"/>
        </w:rPr>
        <w:t xml:space="preserve">Repositorio en GitHub</w:t>
      </w:r>
    </w:p>
    <w:p w:rsidR="00000000" w:rsidDel="00000000" w:rsidP="00000000" w:rsidRDefault="00000000" w:rsidRPr="00000000" w14:paraId="000000D2">
      <w:pPr>
        <w:tabs>
          <w:tab w:val="left" w:leader="none" w:pos="2790"/>
        </w:tabs>
        <w:ind w:firstLine="0"/>
        <w:rPr>
          <w:i w:val="1"/>
          <w:iCs w:val="1"/>
        </w:rPr>
      </w:pPr>
      <w:r w:rsidDel="00000000" w:rsidR="00000000" w:rsidRPr="00000000">
        <w:rPr/>
        <w:drawing>
          <wp:inline distB="0" distT="0" distL="0" distR="0">
            <wp:extent cx="5995145" cy="2201294"/>
            <wp:effectExtent b="0" l="0" r="0" t="0"/>
            <wp:docPr id="32" name="image23.png"/>
            <a:graphic>
              <a:graphicData uri="http://schemas.openxmlformats.org/drawingml/2006/picture">
                <pic:pic>
                  <pic:nvPicPr>
                    <pic:cNvPr id="0" name="image23.png"/>
                    <pic:cNvPicPr preferRelativeResize="0"/>
                  </pic:nvPicPr>
                  <pic:blipFill>
                    <a:blip r:embed="rId35"/>
                    <a:srcRect b="0" l="0" r="3352" t="0"/>
                    <a:stretch>
                      <a:fillRect/>
                    </a:stretch>
                  </pic:blipFill>
                  <pic:spPr>
                    <a:xfrm>
                      <a:off x="0" y="0"/>
                      <a:ext cx="5995145" cy="220129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ind w:left="459" w:firstLine="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3"/>
        <w:ind w:firstLine="0"/>
        <w:rPr/>
      </w:pPr>
      <w:r w:rsidDel="00000000" w:rsidR="00000000" w:rsidRPr="00000000">
        <w:rPr>
          <w:rtl w:val="0"/>
        </w:rPr>
        <w:t xml:space="preserve">Obtener el enlace del repositorio</w:t>
      </w:r>
    </w:p>
    <w:p w:rsidR="00000000" w:rsidDel="00000000" w:rsidP="00000000" w:rsidRDefault="00000000" w:rsidRPr="00000000" w14:paraId="000000D5">
      <w:pPr>
        <w:rPr/>
      </w:pPr>
      <w:r w:rsidDel="00000000" w:rsidR="00000000" w:rsidRPr="00000000">
        <w:rPr>
          <w:rtl w:val="0"/>
        </w:rPr>
        <w:t xml:space="preserve">Una vez cargados los archivos, genera el enlace de tu repositorio para incorporarlo en la entrega.</w:t>
      </w:r>
    </w:p>
    <w:p w:rsidR="00000000" w:rsidDel="00000000" w:rsidP="00000000" w:rsidRDefault="00000000" w:rsidRPr="00000000" w14:paraId="000000D6">
      <w:pPr>
        <w:spacing w:line="240" w:lineRule="auto"/>
        <w:ind w:firstLine="0"/>
        <w:rPr>
          <w:b w:val="1"/>
          <w:bCs w:val="1"/>
        </w:rPr>
      </w:pPr>
      <w:r w:rsidDel="00000000" w:rsidR="00000000" w:rsidRPr="00000000">
        <w:rPr>
          <w:b w:val="1"/>
          <w:bCs w:val="1"/>
          <w:rtl w:val="0"/>
        </w:rPr>
        <w:t xml:space="preserve">Figura 13</w:t>
      </w:r>
    </w:p>
    <w:p w:rsidR="00000000" w:rsidDel="00000000" w:rsidP="00000000" w:rsidRDefault="00000000" w:rsidRPr="00000000" w14:paraId="000000D7">
      <w:pPr>
        <w:spacing w:line="240" w:lineRule="auto"/>
        <w:ind w:firstLine="0"/>
        <w:rPr/>
      </w:pPr>
      <w:r w:rsidDel="00000000" w:rsidR="00000000" w:rsidRPr="00000000">
        <w:rPr>
          <w:i w:val="1"/>
          <w:iCs w:val="1"/>
          <w:rtl w:val="0"/>
        </w:rPr>
        <w:t xml:space="preserve">Enlace de proyecto GitHub </w:t>
      </w:r>
      <w:r w:rsidDel="00000000" w:rsidR="00000000" w:rsidRPr="00000000">
        <w:rPr>
          <w:rtl w:val="0"/>
        </w:rPr>
      </w:r>
    </w:p>
    <w:p w:rsidR="00000000" w:rsidDel="00000000" w:rsidP="00000000" w:rsidRDefault="00000000" w:rsidRPr="00000000" w14:paraId="000000D8">
      <w:pPr>
        <w:spacing w:line="240" w:lineRule="auto"/>
        <w:ind w:firstLine="0"/>
        <w:rPr/>
      </w:pPr>
      <w:r w:rsidDel="00000000" w:rsidR="00000000" w:rsidRPr="00000000">
        <w:rPr/>
        <w:drawing>
          <wp:inline distB="0" distT="0" distL="0" distR="0">
            <wp:extent cx="5401171" cy="1642896"/>
            <wp:effectExtent b="0" l="0" r="0" t="0"/>
            <wp:docPr id="33" name="image19.png"/>
            <a:graphic>
              <a:graphicData uri="http://schemas.openxmlformats.org/drawingml/2006/picture">
                <pic:pic>
                  <pic:nvPicPr>
                    <pic:cNvPr id="0" name="image19.png"/>
                    <pic:cNvPicPr preferRelativeResize="0"/>
                  </pic:nvPicPr>
                  <pic:blipFill>
                    <a:blip r:embed="rId36"/>
                    <a:srcRect b="0" l="0" r="4295" t="0"/>
                    <a:stretch>
                      <a:fillRect/>
                    </a:stretch>
                  </pic:blipFill>
                  <pic:spPr>
                    <a:xfrm>
                      <a:off x="0" y="0"/>
                      <a:ext cx="5401171" cy="164289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ind w:firstLine="0"/>
        <w:rPr/>
      </w:pPr>
      <w:r w:rsidDel="00000000" w:rsidR="00000000" w:rsidRPr="00000000">
        <w:rPr>
          <w:rtl w:val="0"/>
        </w:rPr>
        <w:t xml:space="preserve">Entrega de la actividad</w:t>
      </w:r>
    </w:p>
    <w:p w:rsidR="00000000" w:rsidDel="00000000" w:rsidP="00000000" w:rsidRDefault="00000000" w:rsidRPr="00000000" w14:paraId="000000DB">
      <w:pPr>
        <w:rPr/>
      </w:pPr>
      <w:r w:rsidDel="00000000" w:rsidR="00000000" w:rsidRPr="00000000">
        <w:rPr>
          <w:rtl w:val="0"/>
        </w:rPr>
        <w:t xml:space="preserve">Finalmente, en la sección Entrega del AVA deberás adjuntar:</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documento Word con las capturas solicitadas. </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archivo .sql correspondiente a la implementación del modelo físico. </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enlace de tu repositorio de GitHub. </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El enlace del video generado mediante Kaltura u otra herramienta.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line="240" w:lineRule="auto"/>
        <w:ind w:firstLine="0"/>
        <w:rPr>
          <w:b w:val="1"/>
          <w:bCs w:val="1"/>
        </w:rPr>
      </w:pPr>
      <w:r w:rsidDel="00000000" w:rsidR="00000000" w:rsidRPr="00000000">
        <w:rPr>
          <w:b w:val="1"/>
          <w:bCs w:val="1"/>
          <w:rtl w:val="0"/>
        </w:rPr>
        <w:t xml:space="preserve">Figura 14</w:t>
      </w:r>
    </w:p>
    <w:p w:rsidR="00000000" w:rsidDel="00000000" w:rsidP="00000000" w:rsidRDefault="00000000" w:rsidRPr="00000000" w14:paraId="000000E4">
      <w:pPr>
        <w:spacing w:line="240" w:lineRule="auto"/>
        <w:ind w:firstLine="0"/>
        <w:rPr/>
      </w:pPr>
      <w:r w:rsidDel="00000000" w:rsidR="00000000" w:rsidRPr="00000000">
        <w:rPr>
          <w:rtl w:val="0"/>
        </w:rPr>
        <w:t xml:space="preserve">Visualización de entrega en el AVA</w:t>
      </w:r>
    </w:p>
    <w:p w:rsidR="00000000" w:rsidDel="00000000" w:rsidP="00000000" w:rsidRDefault="00000000" w:rsidRPr="00000000" w14:paraId="000000E5">
      <w:pPr>
        <w:spacing w:line="240" w:lineRule="auto"/>
        <w:ind w:firstLine="0"/>
        <w:rPr/>
      </w:pPr>
      <w:r w:rsidDel="00000000" w:rsidR="00000000" w:rsidRPr="00000000">
        <w:rPr>
          <w:rtl w:val="0"/>
        </w:rPr>
      </w:r>
    </w:p>
    <w:p w:rsidR="00000000" w:rsidDel="00000000" w:rsidP="00000000" w:rsidRDefault="00000000" w:rsidRPr="00000000" w14:paraId="000000E6">
      <w:pPr>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cargando el video MP4 directamente</w:t>
      </w:r>
    </w:p>
    <w:p w:rsidR="00000000" w:rsidDel="00000000" w:rsidP="00000000" w:rsidRDefault="00000000" w:rsidRPr="00000000" w14:paraId="000000E7">
      <w:pPr>
        <w:ind w:firstLine="0"/>
        <w:rPr>
          <w:rFonts w:ascii="Arial" w:cs="Arial" w:eastAsia="Arial" w:hAnsi="Arial"/>
          <w:b w:val="1"/>
          <w:bCs w:val="1"/>
          <w:sz w:val="24"/>
          <w:szCs w:val="24"/>
        </w:rPr>
      </w:pPr>
      <w:r w:rsidDel="00000000" w:rsidR="00000000" w:rsidRPr="00000000">
        <w:rPr/>
        <w:drawing>
          <wp:inline distB="0" distT="0" distL="0" distR="0">
            <wp:extent cx="5546648" cy="5610586"/>
            <wp:effectExtent b="0" l="0" r="0" t="0"/>
            <wp:docPr id="11"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546648" cy="5610586"/>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ind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ind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cargando el video privado de YouTube</w:t>
      </w:r>
    </w:p>
    <w:p w:rsidR="00000000" w:rsidDel="00000000" w:rsidP="00000000" w:rsidRDefault="00000000" w:rsidRPr="00000000" w14:paraId="000000EC">
      <w:pPr>
        <w:rPr/>
      </w:pPr>
      <w:r w:rsidDel="00000000" w:rsidR="00000000" w:rsidRPr="00000000">
        <w:rPr/>
        <w:drawing>
          <wp:inline distB="0" distT="0" distL="0" distR="0">
            <wp:extent cx="4419600" cy="4406900"/>
            <wp:effectExtent b="0" l="0" r="0" t="0"/>
            <wp:docPr id="12"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4419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6" name=""/>
                <a:graphic>
                  <a:graphicData uri="http://schemas.microsoft.com/office/word/2010/wordprocessingShape">
                    <wps:wsp>
                      <wps:cNvSpPr/>
                      <wps:cNvPr id="7" name="Shape 7"/>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6"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10" name="image2.png"/>
            <a:graphic>
              <a:graphicData uri="http://schemas.openxmlformats.org/drawingml/2006/picture">
                <pic:pic>
                  <pic:nvPicPr>
                    <pic:cNvPr descr="Duoc UC Online" id="0" name="image2.png"/>
                    <pic:cNvPicPr preferRelativeResize="0"/>
                  </pic:nvPicPr>
                  <pic:blipFill>
                    <a:blip r:embed="rId39"/>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108">
      <w:pPr>
        <w:rPr/>
      </w:pPr>
      <w:r w:rsidDel="00000000" w:rsidR="00000000" w:rsidRPr="00000000">
        <w:rPr>
          <w:rtl w:val="0"/>
        </w:rPr>
      </w:r>
    </w:p>
    <w:sectPr>
      <w:footerReference r:id="rId40"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7"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9" name="Shape 9"/>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0" name="Shape 10"/>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1" name="Shape 11"/>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7" name="image33.png"/>
              <a:graphic>
                <a:graphicData uri="http://schemas.openxmlformats.org/drawingml/2006/picture">
                  <pic:pic>
                    <pic:nvPicPr>
                      <pic:cNvPr id="0" name="image33.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hyperlink" Target="https://www.oracle.com/database/sqldeveloper/technologies/sql-data-modeler/download/%E2%80%AF" TargetMode="External"/><Relationship Id="rId22" Type="http://schemas.openxmlformats.org/officeDocument/2006/relationships/image" Target="media/image11.png"/><Relationship Id="rId21" Type="http://schemas.openxmlformats.org/officeDocument/2006/relationships/image" Target="media/image9.png"/><Relationship Id="rId24" Type="http://schemas.openxmlformats.org/officeDocument/2006/relationships/header" Target="header1.xml"/><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va.duoc.cl/bbcswebdav/xid-8803656_1" TargetMode="External"/><Relationship Id="rId26" Type="http://schemas.openxmlformats.org/officeDocument/2006/relationships/image" Target="media/image25.png"/><Relationship Id="rId25" Type="http://schemas.openxmlformats.org/officeDocument/2006/relationships/footer" Target="footer1.xml"/><Relationship Id="rId28" Type="http://schemas.openxmlformats.org/officeDocument/2006/relationships/image" Target="media/image15.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4.png"/><Relationship Id="rId7" Type="http://schemas.openxmlformats.org/officeDocument/2006/relationships/image" Target="media/image33.png"/><Relationship Id="rId8" Type="http://schemas.openxmlformats.org/officeDocument/2006/relationships/image" Target="media/image32.png"/><Relationship Id="rId31" Type="http://schemas.openxmlformats.org/officeDocument/2006/relationships/image" Target="media/image22.png"/><Relationship Id="rId30" Type="http://schemas.openxmlformats.org/officeDocument/2006/relationships/image" Target="media/image13.png"/><Relationship Id="rId11" Type="http://schemas.openxmlformats.org/officeDocument/2006/relationships/image" Target="media/image17.png"/><Relationship Id="rId33" Type="http://schemas.openxmlformats.org/officeDocument/2006/relationships/image" Target="media/image16.png"/><Relationship Id="rId10" Type="http://schemas.openxmlformats.org/officeDocument/2006/relationships/image" Target="media/image5.png"/><Relationship Id="rId32" Type="http://schemas.openxmlformats.org/officeDocument/2006/relationships/image" Target="media/image24.png"/><Relationship Id="rId13" Type="http://schemas.openxmlformats.org/officeDocument/2006/relationships/image" Target="media/image8.png"/><Relationship Id="rId35" Type="http://schemas.openxmlformats.org/officeDocument/2006/relationships/image" Target="media/image23.png"/><Relationship Id="rId12" Type="http://schemas.openxmlformats.org/officeDocument/2006/relationships/image" Target="media/image7.png"/><Relationship Id="rId34" Type="http://schemas.openxmlformats.org/officeDocument/2006/relationships/hyperlink" Target="https://github.com/" TargetMode="External"/><Relationship Id="rId15" Type="http://schemas.openxmlformats.org/officeDocument/2006/relationships/image" Target="media/image21.png"/><Relationship Id="rId37" Type="http://schemas.openxmlformats.org/officeDocument/2006/relationships/image" Target="media/image6.png"/><Relationship Id="rId14" Type="http://schemas.openxmlformats.org/officeDocument/2006/relationships/image" Target="media/image20.png"/><Relationship Id="rId36" Type="http://schemas.openxmlformats.org/officeDocument/2006/relationships/image" Target="media/image19.png"/><Relationship Id="rId17" Type="http://schemas.openxmlformats.org/officeDocument/2006/relationships/image" Target="media/image4.png"/><Relationship Id="rId39" Type="http://schemas.openxmlformats.org/officeDocument/2006/relationships/image" Target="media/image2.png"/><Relationship Id="rId16" Type="http://schemas.openxmlformats.org/officeDocument/2006/relationships/image" Target="media/image10.png"/><Relationship Id="rId38" Type="http://schemas.openxmlformats.org/officeDocument/2006/relationships/image" Target="media/image3.png"/><Relationship Id="rId19" Type="http://schemas.openxmlformats.org/officeDocument/2006/relationships/hyperlink" Target="https://obsproject.com/es" TargetMode="External"/><Relationship Id="rId18" Type="http://schemas.openxmlformats.org/officeDocument/2006/relationships/hyperlink" Target="https://clipchamp.com/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 Id="rId2"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1633400</vt:lpwstr>
  </property>
  <property fmtid="{D5CDD505-2E9C-101B-9397-08002B2CF9AE}" pid="5" name="xd_Signature">
    <vt:lpwstr>false</vt:lpwstr>
  </property>
  <property fmtid="{D5CDD505-2E9C-101B-9397-08002B2CF9AE}" pid="6" name="xd_ProgID">
    <vt:lpwstr>xd_ProgID</vt:lpwstr>
  </property>
  <property fmtid="{D5CDD505-2E9C-101B-9397-08002B2CF9AE}" pid="7" name="ComplianceAssetId">
    <vt:lpwstr>ComplianceAssetId</vt:lpwstr>
  </property>
  <property fmtid="{D5CDD505-2E9C-101B-9397-08002B2CF9AE}" pid="8" name="TemplateUrl">
    <vt:lpwstr>TemplateUrl</vt:lpwstr>
  </property>
  <property fmtid="{D5CDD505-2E9C-101B-9397-08002B2CF9AE}" pid="9" name="_ExtendedDescription">
    <vt:lpwstr>_ExtendedDescription</vt:lpwstr>
  </property>
  <property fmtid="{D5CDD505-2E9C-101B-9397-08002B2CF9AE}" pid="10" name="TriggerFlowInfo">
    <vt:lpwstr>TriggerFlowInfo</vt:lpwstr>
  </property>
</Properties>
</file>