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47E8D" w14:textId="7889D32C" w:rsidR="006A4047" w:rsidRPr="005D2226" w:rsidRDefault="006A4047" w:rsidP="006A4047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5D22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Power Pivot Excel </w:t>
      </w:r>
      <w:r w:rsidRPr="005D22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как</w:t>
      </w:r>
      <w:r w:rsidRPr="005D22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 ETL-</w:t>
      </w:r>
      <w:r w:rsidRPr="005D22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инструмент</w:t>
      </w:r>
    </w:p>
    <w:p w14:paraId="7A8D2FF4" w14:textId="5084B5B4" w:rsidR="00610926" w:rsidRPr="005D2226" w:rsidRDefault="006A4047" w:rsidP="00694E78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D22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А.Г. Дзюба</w:t>
      </w:r>
    </w:p>
    <w:p w14:paraId="0E3BA5FE" w14:textId="215BAE75" w:rsidR="00694E78" w:rsidRPr="00694E78" w:rsidRDefault="00694E78" w:rsidP="00694E78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ECA0D" w14:textId="77777777" w:rsidR="00694E78" w:rsidRPr="00694E78" w:rsidRDefault="00694E78" w:rsidP="00694E7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 w:rsidRPr="00694E78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Ростовский государственный экономический университет (РИНХ),</w:t>
      </w:r>
    </w:p>
    <w:p w14:paraId="55408649" w14:textId="1F17B9C7" w:rsidR="00694E78" w:rsidRPr="00694E78" w:rsidRDefault="00694E78" w:rsidP="00694E7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 w:rsidRPr="00694E78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г. Ростов-на-Дону</w:t>
      </w:r>
    </w:p>
    <w:p w14:paraId="13BFDBC3" w14:textId="3E54556A" w:rsidR="00694E78" w:rsidRPr="00B90E8F" w:rsidRDefault="00694E78" w:rsidP="00694E7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 w:rsidRPr="00694E78"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>e</w:t>
      </w:r>
      <w:r w:rsidRPr="00B90E8F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694E78"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>mail</w:t>
      </w:r>
      <w:r w:rsidRPr="00B90E8F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: </w:t>
      </w:r>
      <w:r w:rsidRPr="00694E78"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>betinvoker</w:t>
      </w:r>
      <w:r w:rsidRPr="00B90E8F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1797@</w:t>
      </w:r>
      <w:r w:rsidRPr="00694E78"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>gmail</w:t>
      </w:r>
      <w:r w:rsidRPr="00B90E8F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694E78"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>com</w:t>
      </w:r>
    </w:p>
    <w:p w14:paraId="7D1DDC76" w14:textId="194E8640" w:rsidR="00694E78" w:rsidRPr="00B90E8F" w:rsidRDefault="00694E78" w:rsidP="00694E78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09E6AFC" w14:textId="77777777" w:rsidR="00694E78" w:rsidRPr="00B90E8F" w:rsidRDefault="00694E78" w:rsidP="00694E78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en-US"/>
        </w:rPr>
      </w:pPr>
      <w:r w:rsidRPr="00B90E8F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en-US"/>
        </w:rPr>
        <w:t>Power Pivot Excel as an ETL tool</w:t>
      </w:r>
    </w:p>
    <w:p w14:paraId="74811412" w14:textId="24A656EE" w:rsidR="00694E78" w:rsidRPr="00B90E8F" w:rsidRDefault="00694E78" w:rsidP="00694E78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94E78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B90E8F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694E78">
        <w:rPr>
          <w:rFonts w:ascii="Times New Roman" w:hAnsi="Times New Roman" w:cs="Times New Roman"/>
          <w:sz w:val="24"/>
          <w:szCs w:val="24"/>
          <w:lang w:val="en-US" w:eastAsia="ru-RU"/>
        </w:rPr>
        <w:t>G</w:t>
      </w:r>
      <w:r w:rsidRPr="00B90E8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694E78">
        <w:rPr>
          <w:rFonts w:ascii="Times New Roman" w:hAnsi="Times New Roman" w:cs="Times New Roman"/>
          <w:sz w:val="24"/>
          <w:szCs w:val="24"/>
          <w:lang w:val="en-US" w:eastAsia="ru-RU"/>
        </w:rPr>
        <w:t>Dzyuba</w:t>
      </w:r>
    </w:p>
    <w:p w14:paraId="1C61AA7A" w14:textId="69D5BEC5" w:rsidR="00694E78" w:rsidRPr="00B90E8F" w:rsidRDefault="00694E78" w:rsidP="00694E78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BFC728" w14:textId="6029FAE7" w:rsidR="00694E78" w:rsidRPr="00117D03" w:rsidRDefault="00A955B7" w:rsidP="00117D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Рост объемов информации характерен для любой сферы деятельности человека. Так как сбор и последующий анализ данных </w:t>
      </w:r>
      <w:r w:rsidR="0041056B">
        <w:rPr>
          <w:rFonts w:ascii="Times New Roman" w:hAnsi="Times New Roman" w:cs="Times New Roman"/>
          <w:color w:val="000000" w:themeColor="text1"/>
          <w:sz w:val="24"/>
          <w:szCs w:val="24"/>
        </w:rPr>
        <w:t>существенно повышает вероятность принятия оптимальных решений, в частности в сфере управления.</w:t>
      </w:r>
      <w:r w:rsidR="00E31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Очень часто возникает потребность в объединении данных из различных</w:t>
      </w:r>
      <w:r w:rsidR="00406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источников, что влечет за собой </w:t>
      </w:r>
      <w:r w:rsidR="00251E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комплекс проблем, связанных с </w:t>
      </w:r>
      <w:r w:rsidR="00406BB1">
        <w:rPr>
          <w:rFonts w:ascii="Times New Roman" w:hAnsi="Times New Roman" w:cs="Times New Roman"/>
          <w:color w:val="000000" w:themeColor="text1"/>
          <w:sz w:val="24"/>
          <w:szCs w:val="24"/>
        </w:rPr>
        <w:t>качество</w:t>
      </w:r>
      <w:r w:rsidR="00251E43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406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надежность</w:t>
      </w:r>
      <w:r w:rsidR="00251E43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="00406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1E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полученных </w:t>
      </w:r>
      <w:r w:rsidR="00406BB1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="00251E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результате объединения.</w:t>
      </w:r>
      <w:r w:rsidR="00406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подобных трудностей были разработаны </w:t>
      </w:r>
      <w:r w:rsidR="00406B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ETL</w:t>
      </w:r>
      <w:r w:rsidR="00406BB1">
        <w:rPr>
          <w:rFonts w:ascii="Times New Roman" w:hAnsi="Times New Roman" w:cs="Times New Roman"/>
          <w:color w:val="000000" w:themeColor="text1"/>
          <w:sz w:val="24"/>
          <w:szCs w:val="24"/>
        </w:rPr>
        <w:t>-инструменты.</w:t>
      </w:r>
    </w:p>
    <w:p w14:paraId="0972CC14" w14:textId="1734D10A" w:rsidR="00694E78" w:rsidRPr="00A955B7" w:rsidRDefault="00B859BE" w:rsidP="007167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этой работе будет рассмотрен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ETL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-инструмент </w:t>
      </w: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Power</w:t>
      </w:r>
      <w:r w:rsidRPr="00B859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Pivot</w:t>
      </w:r>
      <w:r w:rsidRPr="00B859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 компании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проведено сравнение с другим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ETL</w:t>
      </w:r>
      <w:r>
        <w:rPr>
          <w:rFonts w:ascii="Times New Roman" w:hAnsi="Times New Roman" w:cs="Times New Roman"/>
          <w:sz w:val="24"/>
          <w:szCs w:val="24"/>
          <w:lang w:eastAsia="ru-RU"/>
        </w:rPr>
        <w:t>-инструмент</w:t>
      </w:r>
      <w:r w:rsidR="00E66082">
        <w:rPr>
          <w:rFonts w:ascii="Times New Roman" w:hAnsi="Times New Roman" w:cs="Times New Roman"/>
          <w:sz w:val="24"/>
          <w:szCs w:val="24"/>
          <w:lang w:eastAsia="ru-RU"/>
        </w:rPr>
        <w:t>ом</w:t>
      </w:r>
      <w:bookmarkStart w:id="0" w:name="_GoBack"/>
      <w:bookmarkEnd w:id="0"/>
      <w:r w:rsidR="007C1C9D">
        <w:rPr>
          <w:rFonts w:ascii="Times New Roman" w:hAnsi="Times New Roman" w:cs="Times New Roman"/>
          <w:sz w:val="24"/>
          <w:szCs w:val="24"/>
          <w:lang w:eastAsia="ru-RU"/>
        </w:rPr>
        <w:t xml:space="preserve"> от этой же компании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выявлены его преимущества и недостатки относительно </w:t>
      </w:r>
      <w:r w:rsidR="000207E8">
        <w:rPr>
          <w:rFonts w:ascii="Times New Roman" w:hAnsi="Times New Roman" w:cs="Times New Roman"/>
          <w:sz w:val="24"/>
          <w:szCs w:val="24"/>
          <w:lang w:eastAsia="ru-RU"/>
        </w:rPr>
        <w:t>аналог</w:t>
      </w:r>
      <w:r w:rsidR="007C1C9D">
        <w:rPr>
          <w:rFonts w:ascii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453BB31" w14:textId="73BFF2BF" w:rsidR="003F3485" w:rsidRPr="003F3485" w:rsidRDefault="00704833" w:rsidP="003F34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альтернативы </w:t>
      </w: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Power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Pivot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было принято решение рассмотреть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ETL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инструмент 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Power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BI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F147466" w14:textId="505C8ADE" w:rsidR="00694E78" w:rsidRDefault="00704833" w:rsidP="00694E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Power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Pivot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Excel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это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ETL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>инструмент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встроенный в некоторые версии программного 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обеспечения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04833">
        <w:rPr>
          <w:rFonts w:ascii="Times New Roman" w:hAnsi="Times New Roman" w:cs="Times New Roman"/>
          <w:sz w:val="24"/>
          <w:szCs w:val="24"/>
          <w:lang w:val="en-US" w:eastAsia="ru-RU"/>
        </w:rPr>
        <w:t>Office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Pr="00704833">
        <w:rPr>
          <w:rFonts w:ascii="Times New Roman" w:hAnsi="Times New Roman" w:cs="Times New Roman"/>
          <w:sz w:val="24"/>
          <w:szCs w:val="24"/>
          <w:lang w:val="en-US" w:eastAsia="ru-RU"/>
        </w:rPr>
        <w:t>Office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профессиональный 2021, </w:t>
      </w:r>
      <w:r w:rsidRPr="00704833">
        <w:rPr>
          <w:rFonts w:ascii="Times New Roman" w:hAnsi="Times New Roman" w:cs="Times New Roman"/>
          <w:sz w:val="24"/>
          <w:szCs w:val="24"/>
          <w:lang w:val="en-US" w:eastAsia="ru-RU"/>
        </w:rPr>
        <w:t>Office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2013 профессиональный плюс, автономная версия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Excel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2016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т.д.)</w:t>
      </w:r>
      <w:r w:rsidR="00FF0251">
        <w:rPr>
          <w:rFonts w:ascii="Times New Roman" w:hAnsi="Times New Roman" w:cs="Times New Roman"/>
          <w:sz w:val="24"/>
          <w:szCs w:val="24"/>
          <w:lang w:eastAsia="ru-RU"/>
        </w:rPr>
        <w:t>, он имеет возможность получения данных из различных источников</w:t>
      </w:r>
      <w:r w:rsidR="009E701D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FF0251">
        <w:rPr>
          <w:rFonts w:ascii="Times New Roman" w:hAnsi="Times New Roman" w:cs="Times New Roman"/>
          <w:sz w:val="24"/>
          <w:szCs w:val="24"/>
          <w:lang w:eastAsia="ru-RU"/>
        </w:rPr>
        <w:t xml:space="preserve"> таких как: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Access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Excel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CSV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XML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JSON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SQL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Azure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SQL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Server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Oracle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MySQL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F0251">
        <w:rPr>
          <w:rFonts w:ascii="Times New Roman" w:hAnsi="Times New Roman" w:cs="Times New Roman"/>
          <w:sz w:val="24"/>
          <w:szCs w:val="24"/>
          <w:lang w:val="en-US" w:eastAsia="ru-RU"/>
        </w:rPr>
        <w:t>PostgreSQL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F0251">
        <w:rPr>
          <w:rFonts w:ascii="Times New Roman" w:hAnsi="Times New Roman" w:cs="Times New Roman"/>
          <w:sz w:val="24"/>
          <w:szCs w:val="24"/>
          <w:lang w:eastAsia="ru-RU"/>
        </w:rPr>
        <w:t>и т.д</w:t>
      </w:r>
      <w:r w:rsidR="00FF0251" w:rsidRPr="00FF025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9E701D" w:rsidRPr="009E701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E701D">
        <w:rPr>
          <w:rFonts w:ascii="Times New Roman" w:hAnsi="Times New Roman" w:cs="Times New Roman"/>
          <w:sz w:val="24"/>
          <w:szCs w:val="24"/>
          <w:lang w:eastAsia="ru-RU"/>
        </w:rPr>
        <w:t>Для работы с данными используется формульный функциональный язык запросов (</w:t>
      </w:r>
      <w:r w:rsidR="009E701D">
        <w:rPr>
          <w:rFonts w:ascii="Times New Roman" w:hAnsi="Times New Roman" w:cs="Times New Roman"/>
          <w:sz w:val="24"/>
          <w:szCs w:val="24"/>
          <w:lang w:val="en-US" w:eastAsia="ru-RU"/>
        </w:rPr>
        <w:t>DAX</w:t>
      </w:r>
      <w:r w:rsidR="009E701D">
        <w:rPr>
          <w:rFonts w:ascii="Times New Roman" w:hAnsi="Times New Roman" w:cs="Times New Roman"/>
          <w:sz w:val="24"/>
          <w:szCs w:val="24"/>
          <w:lang w:eastAsia="ru-RU"/>
        </w:rPr>
        <w:t xml:space="preserve">), его поддержкой и разработкой занимается компания </w:t>
      </w:r>
      <w:r w:rsidR="009E701D"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="009E701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9E701D">
        <w:rPr>
          <w:rFonts w:ascii="Times New Roman" w:hAnsi="Times New Roman" w:cs="Times New Roman"/>
          <w:sz w:val="24"/>
          <w:szCs w:val="24"/>
          <w:lang w:val="en-US" w:eastAsia="ru-RU"/>
        </w:rPr>
        <w:t>DAX</w:t>
      </w:r>
      <w:r w:rsidR="009E701D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представляет собой набор функций, операторов и констант, которые можно использовать в формулах для получения информации из имеющихся данных.</w:t>
      </w:r>
    </w:p>
    <w:p w14:paraId="6F854115" w14:textId="785CEEFE" w:rsidR="00694E78" w:rsidRPr="00704833" w:rsidRDefault="009E701D" w:rsidP="001F04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Power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отдельный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ETL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-инструмент, который не входит в пакет программного обеспечения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04833">
        <w:rPr>
          <w:rFonts w:ascii="Times New Roman" w:hAnsi="Times New Roman" w:cs="Times New Roman"/>
          <w:sz w:val="24"/>
          <w:szCs w:val="24"/>
          <w:lang w:val="en-US" w:eastAsia="ru-RU"/>
        </w:rPr>
        <w:t>Office</w:t>
      </w:r>
      <w:r w:rsidR="00E23E85">
        <w:rPr>
          <w:rFonts w:ascii="Times New Roman" w:hAnsi="Times New Roman" w:cs="Times New Roman"/>
          <w:sz w:val="24"/>
          <w:szCs w:val="24"/>
          <w:lang w:eastAsia="ru-RU"/>
        </w:rPr>
        <w:t xml:space="preserve">, компания </w:t>
      </w:r>
      <w:r w:rsidR="00E23E85"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="00E23E85">
        <w:rPr>
          <w:rFonts w:ascii="Times New Roman" w:hAnsi="Times New Roman" w:cs="Times New Roman"/>
          <w:sz w:val="24"/>
          <w:szCs w:val="24"/>
          <w:lang w:eastAsia="ru-RU"/>
        </w:rPr>
        <w:t xml:space="preserve"> активно занимается его поддержкой, доработкой и распространением. </w:t>
      </w:r>
      <w:r w:rsidR="00E23E85"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Power </w:t>
      </w:r>
      <w:r w:rsidR="00E23E85">
        <w:rPr>
          <w:rFonts w:ascii="Times New Roman" w:hAnsi="Times New Roman" w:cs="Times New Roman"/>
          <w:sz w:val="24"/>
          <w:szCs w:val="24"/>
          <w:lang w:val="en-US" w:eastAsia="ru-RU"/>
        </w:rPr>
        <w:t>BI</w:t>
      </w:r>
      <w:r w:rsidR="00E23E85">
        <w:rPr>
          <w:rFonts w:ascii="Times New Roman" w:hAnsi="Times New Roman" w:cs="Times New Roman"/>
          <w:sz w:val="24"/>
          <w:szCs w:val="24"/>
          <w:lang w:eastAsia="ru-RU"/>
        </w:rPr>
        <w:t xml:space="preserve"> может </w:t>
      </w:r>
      <w:r w:rsidR="008675E7">
        <w:rPr>
          <w:rFonts w:ascii="Times New Roman" w:hAnsi="Times New Roman" w:cs="Times New Roman"/>
          <w:sz w:val="24"/>
          <w:szCs w:val="24"/>
          <w:lang w:eastAsia="ru-RU"/>
        </w:rPr>
        <w:t>взаимодействовать</w:t>
      </w:r>
      <w:r w:rsidR="00E23E85">
        <w:rPr>
          <w:rFonts w:ascii="Times New Roman" w:hAnsi="Times New Roman" w:cs="Times New Roman"/>
          <w:sz w:val="24"/>
          <w:szCs w:val="24"/>
          <w:lang w:eastAsia="ru-RU"/>
        </w:rPr>
        <w:t xml:space="preserve"> с большим количеством источников данных чем </w:t>
      </w:r>
      <w:r w:rsidR="00E23E85"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Power</w:t>
      </w:r>
      <w:r w:rsidR="00E23E85"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23E85"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Pivot</w:t>
      </w:r>
      <w:r w:rsidR="00E23E85"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23E85" w:rsidRPr="00B859BE">
        <w:rPr>
          <w:rFonts w:ascii="Times New Roman" w:hAnsi="Times New Roman" w:cs="Times New Roman"/>
          <w:sz w:val="24"/>
          <w:szCs w:val="24"/>
          <w:lang w:val="en-US" w:eastAsia="ru-RU"/>
        </w:rPr>
        <w:t>Excel</w:t>
      </w:r>
      <w:r w:rsidR="00E23E85">
        <w:rPr>
          <w:rFonts w:ascii="Times New Roman" w:hAnsi="Times New Roman" w:cs="Times New Roman"/>
          <w:sz w:val="24"/>
          <w:szCs w:val="24"/>
          <w:lang w:eastAsia="ru-RU"/>
        </w:rPr>
        <w:t xml:space="preserve"> и список источников постоянно увеличивается. Для работы с данными так же используется </w:t>
      </w:r>
      <w:r w:rsidR="00E23E85">
        <w:rPr>
          <w:rFonts w:ascii="Times New Roman" w:hAnsi="Times New Roman" w:cs="Times New Roman"/>
          <w:sz w:val="24"/>
          <w:szCs w:val="24"/>
          <w:lang w:val="en-US" w:eastAsia="ru-RU"/>
        </w:rPr>
        <w:t>DAX</w:t>
      </w:r>
      <w:r w:rsidR="00E23E8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0207E8">
        <w:rPr>
          <w:rFonts w:ascii="Times New Roman" w:hAnsi="Times New Roman" w:cs="Times New Roman"/>
          <w:sz w:val="24"/>
          <w:szCs w:val="24"/>
          <w:lang w:eastAsia="ru-RU"/>
        </w:rPr>
        <w:t xml:space="preserve"> Пользовательский интерфейс </w:t>
      </w:r>
      <w:r w:rsidR="000207E8"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Power </w:t>
      </w:r>
      <w:r w:rsidR="000207E8">
        <w:rPr>
          <w:rFonts w:ascii="Times New Roman" w:hAnsi="Times New Roman" w:cs="Times New Roman"/>
          <w:sz w:val="24"/>
          <w:szCs w:val="24"/>
          <w:lang w:val="en-US" w:eastAsia="ru-RU"/>
        </w:rPr>
        <w:t>BI</w:t>
      </w:r>
      <w:r w:rsidR="000207E8">
        <w:rPr>
          <w:rFonts w:ascii="Times New Roman" w:hAnsi="Times New Roman" w:cs="Times New Roman"/>
          <w:sz w:val="24"/>
          <w:szCs w:val="24"/>
          <w:lang w:eastAsia="ru-RU"/>
        </w:rPr>
        <w:t xml:space="preserve"> схож с </w:t>
      </w:r>
      <w:r w:rsidR="000207E8"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Power</w:t>
      </w:r>
      <w:r w:rsidR="000207E8"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207E8"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Pivot</w:t>
      </w:r>
      <w:r w:rsidR="008675E7">
        <w:rPr>
          <w:rFonts w:ascii="Times New Roman" w:hAnsi="Times New Roman" w:cs="Times New Roman"/>
          <w:sz w:val="24"/>
          <w:szCs w:val="24"/>
          <w:lang w:eastAsia="ru-RU"/>
        </w:rPr>
        <w:t xml:space="preserve">, но взаимодействие с инструментами создания анализов данных реализовано </w:t>
      </w:r>
      <w:r w:rsidR="00C03035">
        <w:rPr>
          <w:rFonts w:ascii="Times New Roman" w:hAnsi="Times New Roman" w:cs="Times New Roman"/>
          <w:sz w:val="24"/>
          <w:szCs w:val="24"/>
          <w:lang w:eastAsia="ru-RU"/>
        </w:rPr>
        <w:t>более грамотно</w:t>
      </w:r>
      <w:r w:rsidR="005F7171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C030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F7171">
        <w:rPr>
          <w:rFonts w:ascii="Times New Roman" w:hAnsi="Times New Roman" w:cs="Times New Roman"/>
          <w:sz w:val="24"/>
          <w:szCs w:val="24"/>
          <w:lang w:eastAsia="ru-RU"/>
        </w:rPr>
        <w:t>что позволяет пользователю, не имеющему опыта работы с</w:t>
      </w:r>
      <w:r w:rsidR="00C03035">
        <w:rPr>
          <w:rFonts w:ascii="Times New Roman" w:hAnsi="Times New Roman" w:cs="Times New Roman"/>
          <w:sz w:val="24"/>
          <w:szCs w:val="24"/>
          <w:lang w:eastAsia="ru-RU"/>
        </w:rPr>
        <w:t xml:space="preserve"> данн</w:t>
      </w:r>
      <w:r w:rsidR="005F7171">
        <w:rPr>
          <w:rFonts w:ascii="Times New Roman" w:hAnsi="Times New Roman" w:cs="Times New Roman"/>
          <w:sz w:val="24"/>
          <w:szCs w:val="24"/>
          <w:lang w:eastAsia="ru-RU"/>
        </w:rPr>
        <w:t>ым</w:t>
      </w:r>
      <w:r w:rsidR="00C03035">
        <w:rPr>
          <w:rFonts w:ascii="Times New Roman" w:hAnsi="Times New Roman" w:cs="Times New Roman"/>
          <w:sz w:val="24"/>
          <w:szCs w:val="24"/>
          <w:lang w:eastAsia="ru-RU"/>
        </w:rPr>
        <w:t xml:space="preserve"> инструмент</w:t>
      </w:r>
      <w:r w:rsidR="005F7171">
        <w:rPr>
          <w:rFonts w:ascii="Times New Roman" w:hAnsi="Times New Roman" w:cs="Times New Roman"/>
          <w:sz w:val="24"/>
          <w:szCs w:val="24"/>
          <w:lang w:eastAsia="ru-RU"/>
        </w:rPr>
        <w:t>ом без каких-либо сложностей создавать простейшие отчеты</w:t>
      </w:r>
      <w:r w:rsidR="00C0303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EDD6469" w14:textId="46651DB5" w:rsidR="00CD227F" w:rsidRPr="007F4048" w:rsidRDefault="005F7171" w:rsidP="00694E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Power</w:t>
      </w:r>
      <w:r w:rsidRPr="00B859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Pivot</w:t>
      </w:r>
      <w:r w:rsidRPr="00B859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859BE">
        <w:rPr>
          <w:rFonts w:ascii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хорошей альтернативой </w:t>
      </w:r>
      <w:r w:rsidR="00FA28D6">
        <w:rPr>
          <w:rFonts w:ascii="Times New Roman" w:hAnsi="Times New Roman" w:cs="Times New Roman"/>
          <w:sz w:val="24"/>
          <w:szCs w:val="24"/>
          <w:lang w:eastAsia="ru-RU"/>
        </w:rPr>
        <w:t xml:space="preserve">другим </w:t>
      </w:r>
      <w:r w:rsidR="00FA28D6">
        <w:rPr>
          <w:rFonts w:ascii="Times New Roman" w:hAnsi="Times New Roman" w:cs="Times New Roman"/>
          <w:sz w:val="24"/>
          <w:szCs w:val="24"/>
          <w:lang w:val="en-US" w:eastAsia="ru-RU"/>
        </w:rPr>
        <w:t>ETL</w:t>
      </w:r>
      <w:r w:rsidR="00FA28D6">
        <w:rPr>
          <w:rFonts w:ascii="Times New Roman" w:hAnsi="Times New Roman" w:cs="Times New Roman"/>
          <w:sz w:val="24"/>
          <w:szCs w:val="24"/>
          <w:lang w:eastAsia="ru-RU"/>
        </w:rPr>
        <w:t xml:space="preserve">-инструментам. Он позволяет работать с данными из различных источников и создавать на их основе простейшие отчеты. Но все же его сложно назвать полноценным, </w:t>
      </w:r>
      <w:r w:rsidR="007F4048">
        <w:rPr>
          <w:rFonts w:ascii="Times New Roman" w:hAnsi="Times New Roman" w:cs="Times New Roman"/>
          <w:sz w:val="24"/>
          <w:szCs w:val="24"/>
          <w:lang w:eastAsia="ru-RU"/>
        </w:rPr>
        <w:t>так как он имеет довольно жесткие ограничения</w:t>
      </w:r>
      <w:r w:rsidR="00FA28D6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7F4048">
        <w:rPr>
          <w:rFonts w:ascii="Times New Roman" w:hAnsi="Times New Roman" w:cs="Times New Roman"/>
          <w:sz w:val="24"/>
          <w:szCs w:val="24"/>
          <w:lang w:eastAsia="ru-RU"/>
        </w:rPr>
        <w:t xml:space="preserve">Пакет программ </w:t>
      </w:r>
      <w:r w:rsidR="007F4048"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="007F4048" w:rsidRPr="007048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F4048" w:rsidRPr="00704833">
        <w:rPr>
          <w:rFonts w:ascii="Times New Roman" w:hAnsi="Times New Roman" w:cs="Times New Roman"/>
          <w:sz w:val="24"/>
          <w:szCs w:val="24"/>
          <w:lang w:val="en-US" w:eastAsia="ru-RU"/>
        </w:rPr>
        <w:t>Office</w:t>
      </w:r>
      <w:r w:rsidR="007F4048">
        <w:rPr>
          <w:rFonts w:ascii="Times New Roman" w:hAnsi="Times New Roman" w:cs="Times New Roman"/>
          <w:sz w:val="24"/>
          <w:szCs w:val="24"/>
          <w:lang w:eastAsia="ru-RU"/>
        </w:rPr>
        <w:t xml:space="preserve"> очень активно используют в корпоративной среде и образовательных учреждениях, </w:t>
      </w:r>
      <w:r w:rsidR="00716750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7F404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F4048"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Power</w:t>
      </w:r>
      <w:r w:rsidR="007F4048" w:rsidRPr="00B859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F4048" w:rsidRPr="00B859BE">
        <w:rPr>
          <w:rFonts w:ascii="Times New Roman" w:hAnsi="Times New Roman" w:cs="Times New Roman"/>
          <w:sz w:val="24"/>
          <w:szCs w:val="24"/>
          <w:lang w:val="en-US" w:eastAsia="ru-RU"/>
        </w:rPr>
        <w:t>Pivot</w:t>
      </w:r>
      <w:r w:rsidR="007F4048">
        <w:rPr>
          <w:rFonts w:ascii="Times New Roman" w:hAnsi="Times New Roman" w:cs="Times New Roman"/>
          <w:sz w:val="24"/>
          <w:szCs w:val="24"/>
          <w:lang w:eastAsia="ru-RU"/>
        </w:rPr>
        <w:t xml:space="preserve"> значительно расширяет возможности </w:t>
      </w:r>
      <w:r w:rsidR="007F4048">
        <w:rPr>
          <w:rFonts w:ascii="Times New Roman" w:hAnsi="Times New Roman" w:cs="Times New Roman"/>
          <w:sz w:val="24"/>
          <w:szCs w:val="24"/>
          <w:lang w:val="en-US" w:eastAsia="ru-RU"/>
        </w:rPr>
        <w:t>Excel</w:t>
      </w:r>
      <w:r w:rsidR="007F4048">
        <w:rPr>
          <w:rFonts w:ascii="Times New Roman" w:hAnsi="Times New Roman" w:cs="Times New Roman"/>
          <w:sz w:val="24"/>
          <w:szCs w:val="24"/>
          <w:lang w:eastAsia="ru-RU"/>
        </w:rPr>
        <w:t xml:space="preserve"> по работе с данными и делает необязательным установку и использование других </w:t>
      </w:r>
      <w:r w:rsidR="007F4048">
        <w:rPr>
          <w:rFonts w:ascii="Times New Roman" w:hAnsi="Times New Roman" w:cs="Times New Roman"/>
          <w:sz w:val="24"/>
          <w:szCs w:val="24"/>
          <w:lang w:val="en-US" w:eastAsia="ru-RU"/>
        </w:rPr>
        <w:t>ETL</w:t>
      </w:r>
      <w:r w:rsidR="007F4048">
        <w:rPr>
          <w:rFonts w:ascii="Times New Roman" w:hAnsi="Times New Roman" w:cs="Times New Roman"/>
          <w:sz w:val="24"/>
          <w:szCs w:val="24"/>
          <w:lang w:eastAsia="ru-RU"/>
        </w:rPr>
        <w:t>-инструментов.</w:t>
      </w:r>
    </w:p>
    <w:sectPr w:rsidR="00CD227F" w:rsidRPr="007F4048" w:rsidSect="006A404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4434"/>
    <w:multiLevelType w:val="multilevel"/>
    <w:tmpl w:val="699A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412F5"/>
    <w:multiLevelType w:val="multilevel"/>
    <w:tmpl w:val="0E3C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62852"/>
    <w:multiLevelType w:val="hybridMultilevel"/>
    <w:tmpl w:val="BD921F6E"/>
    <w:lvl w:ilvl="0" w:tplc="7FE28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5A"/>
    <w:rsid w:val="000207E8"/>
    <w:rsid w:val="00117D03"/>
    <w:rsid w:val="00166451"/>
    <w:rsid w:val="00182D04"/>
    <w:rsid w:val="001F0466"/>
    <w:rsid w:val="00251E43"/>
    <w:rsid w:val="003F3485"/>
    <w:rsid w:val="00405431"/>
    <w:rsid w:val="00406BB1"/>
    <w:rsid w:val="0041056B"/>
    <w:rsid w:val="005D2226"/>
    <w:rsid w:val="005F7171"/>
    <w:rsid w:val="00610926"/>
    <w:rsid w:val="006573C4"/>
    <w:rsid w:val="00694E78"/>
    <w:rsid w:val="006A4047"/>
    <w:rsid w:val="00704833"/>
    <w:rsid w:val="00716750"/>
    <w:rsid w:val="00755B5A"/>
    <w:rsid w:val="007C1C9D"/>
    <w:rsid w:val="007F4048"/>
    <w:rsid w:val="008675E7"/>
    <w:rsid w:val="009E701D"/>
    <w:rsid w:val="00A955B7"/>
    <w:rsid w:val="00B859BE"/>
    <w:rsid w:val="00B90E8F"/>
    <w:rsid w:val="00C03035"/>
    <w:rsid w:val="00CD227F"/>
    <w:rsid w:val="00E23E85"/>
    <w:rsid w:val="00E31D9A"/>
    <w:rsid w:val="00E66082"/>
    <w:rsid w:val="00FA28D6"/>
    <w:rsid w:val="00FF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98C0"/>
  <w15:chartTrackingRefBased/>
  <w15:docId w15:val="{2897AEA9-E681-4453-9A7F-9C525F8E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4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0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94E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4E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94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4E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94E78"/>
  </w:style>
  <w:style w:type="paragraph" w:styleId="a5">
    <w:name w:val="List Paragraph"/>
    <w:basedOn w:val="a"/>
    <w:uiPriority w:val="34"/>
    <w:qFormat/>
    <w:rsid w:val="00694E7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0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Dzyuba</dc:creator>
  <cp:keywords/>
  <dc:description/>
  <cp:lastModifiedBy>Andrey Dzyuba</cp:lastModifiedBy>
  <cp:revision>21</cp:revision>
  <dcterms:created xsi:type="dcterms:W3CDTF">2022-02-11T21:16:00Z</dcterms:created>
  <dcterms:modified xsi:type="dcterms:W3CDTF">2022-02-13T12:59:00Z</dcterms:modified>
</cp:coreProperties>
</file>