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JAPANESE ENCEPHALITIS IgM / VIRAL 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Acute Encephalitis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JAPANESE ENCEPHALITIS IgM (CSF/SERUM)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NON-REACTIVE / 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IgM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BACTERIAL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GROWTH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JE IgM AND BACTERIAL CSF PATHOGENS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No laboratory evidence of Japanese encephalitis or bacterial meningitis on this panel. AES remains a clinical syndrome; other viral etiologies may still be considered.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JE-specific IgM capture ELISA on serum or CSF, with optional viral PCR panel.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 / CSF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CHO202609-2021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LC-2026-NAE021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