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HEPATITIS SEROLOGY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Acute Viral Hepatitis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ANTI-HAV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NON-REACTIVE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HBsAg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ANTI-HCV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ACUTE VIRAL HEPATITIS A/B/C MARKERS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No serologic evidence of acute hepatitis A, B, or C on this panel. Other etiologies of hepatitis should be considered clinically.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Serologic immunoassay panel for hepatitis A IgM, HBsAg, and anti-HCV.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LC-2026-NVH008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